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Pigneur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judith.pigneur@centralesupelec.fr</w:t>
        </w:r>
      </w:hyperlink>
      <w:r>
        <w:rPr/>
        <w:t xml:space="preserve">, +33686231642 ### PhD supervisor</w:t>
      </w:r>
    </w:p>
    <w:p>
      <w:pPr/>
      <w:r>
        <w:rPr/>
        <w:t xml:space="preserve">   Éléonore Mounoud, eleonore.mounoud@centralesupelec.fr</w:t>
      </w:r>
    </w:p>
    <w:p>
      <w:pPr>
        <w:pStyle w:val="Heading3"/>
      </w:pPr>
      <w:r>
        <w:rPr/>
        <w:t xml:space="preserve">Short bio</w:t>
      </w:r>
    </w:p>
    <w:p>
      <w:pPr>
        <w:numPr>
          <w:ilvl w:val="0"/>
          <w:numId w:val="1"/>
        </w:numPr>
      </w:pPr>
      <w:r>
        <w:rPr/>
        <w:t xml:space="preserve">Since dec. 2014 : Ph.D &amp;quot;Development of a framework for analysis of social, environmental and economic impact of mineral raw materials supply chain&amp;quot; with the </w:t>
      </w:r>
      <w:hyperlink r:id="rId8" w:history="1">
        <w:r>
          <w:rPr>
            <w:color w:val="#410a8c"/>
            <w:u w:val="single"/>
          </w:rPr>
          <w:t xml:space="preserve">BASIC</w:t>
        </w:r>
      </w:hyperlink>
      <w:r>
        <w:rPr/>
        <w:t xml:space="preserve"> and the Laboratoire Génie Industriel, École Centrale Paris, supervised by Éléonore Mounoud.</w:t>
      </w:r>
    </w:p>
    <w:p>
      <w:pPr>
        <w:numPr>
          <w:ilvl w:val="0"/>
          <w:numId w:val="1"/>
        </w:numPr>
      </w:pPr>
      <w:r>
        <w:rPr/>
        <w:t xml:space="preserve">Sept. 2014 : M.S. in engineering for sustainable development, and engineer degree at École Nationale Supérieure de Géologie de Nancy.</w:t>
      </w:r>
    </w:p>
    <w:p>
      <w:pPr>
        <w:pStyle w:val="Heading3"/>
      </w:pPr>
      <w:r>
        <w:rPr/>
        <w:t xml:space="preserve">Research Interests</w:t>
      </w:r>
    </w:p>
    <w:p>
      <w:pPr>
        <w:numPr>
          <w:ilvl w:val="0"/>
          <w:numId w:val="2"/>
        </w:numPr>
      </w:pPr>
      <w:r>
        <w:rPr/>
        <w:t xml:space="preserve">Social, economic and environmental costs of mineral raw materials supply chain</w:t>
      </w:r>
    </w:p>
    <w:p>
      <w:pPr>
        <w:numPr>
          <w:ilvl w:val="0"/>
          <w:numId w:val="2"/>
        </w:numPr>
      </w:pPr>
      <w:r>
        <w:rPr/>
        <w:t xml:space="preserve">Integrated approach of impacts (CBA, LCA, impact assessment)</w:t>
      </w:r>
    </w:p>
    <w:p>
      <w:pPr>
        <w:numPr>
          <w:ilvl w:val="0"/>
          <w:numId w:val="2"/>
        </w:numPr>
      </w:pPr>
      <w:r>
        <w:rPr/>
        <w:t xml:space="preserve">Global value chains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 crise des terres rares » à une analyse des coûts sociaux et environnementaux liés à la chaîne globale de valeur du néodyme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Judith Pigneur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"L’emboîtement des crises : politique, économique, écologique"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sociétaux comme indicateurs de développement durable des chaînes globales de valeur. L'exemple de la filière cacao en Côte d'Ivoire et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Cortin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Feige-Muller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Pigneur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hal-01349957v1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F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E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udith.pigneur@centralesupelec.fr" TargetMode="External"/><Relationship Id="rId8" Type="http://schemas.openxmlformats.org/officeDocument/2006/relationships/hyperlink" Target="http://lebasic.com/" TargetMode="External"/><Relationship Id="rId9" Type="http://schemas.openxmlformats.org/officeDocument/2006/relationships/hyperlink" Target="https://hal.science/hal-01709334v1" TargetMode="External"/><Relationship Id="rId10" Type="http://schemas.openxmlformats.org/officeDocument/2006/relationships/hyperlink" Target="https://hal.science/search/index/?q=*&amp;authFullName_s=Judith Pigneur" TargetMode="External"/><Relationship Id="rId11" Type="http://schemas.openxmlformats.org/officeDocument/2006/relationships/hyperlink" Target="https://hal.science/hal-01349957v1" TargetMode="External"/><Relationship Id="rId12" Type="http://schemas.openxmlformats.org/officeDocument/2006/relationships/hyperlink" Target="https://hal.science/search/index/?q=*&amp;authFullName_s=Christophe Alliot" TargetMode="External"/><Relationship Id="rId13" Type="http://schemas.openxmlformats.org/officeDocument/2006/relationships/hyperlink" Target="https://hal.science/search/index/?q=*&amp;authFullName_s=Mathias Cortin" TargetMode="External"/><Relationship Id="rId14" Type="http://schemas.openxmlformats.org/officeDocument/2006/relationships/hyperlink" Target="https://hal.science/search/index/?q=*&amp;authFullName_s=Marion Feige-Muller" TargetMode="External"/><Relationship Id="rId15" Type="http://schemas.openxmlformats.org/officeDocument/2006/relationships/hyperlink" Target="https://hal.science/search/index/?q=*&amp;authFullName_s=Sylvain Ly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Pigneur</dc:title>
  <dc:description>CV</dc:description>
  <dc:subject/>
  <cp:keywords/>
  <cp:category/>
  <cp:lastModifiedBy/>
  <dcterms:created xsi:type="dcterms:W3CDTF">2026-04-08T09:53:43+02:00</dcterms:created>
  <dcterms:modified xsi:type="dcterms:W3CDTF">2026-04-08T09:53:43+02:00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