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Julia Legrand </w:t>
      </w:r>
      <w:r>
        <w:rPr>
          <w:color w:val="641e6e"/>
        </w:rPr>
        <w:t xml:space="preserve">Chercheuse postdoctorale au Dysolab</w:t>
      </w:r>
    </w:p>
    <w:p>
      <w:pPr>
        <w:spacing w:before="600"/>
      </w:pPr>
    </w:p>
    <w:p>
      <w:pPr>
        <w:spacing w:before="600"/>
      </w:pPr>
    </w:p>
    <w:p>
      <w:pPr>
        <w:pStyle w:val="Heading2"/>
      </w:pPr>
      <w:r>
        <w:rPr>
          <w:color w:val="1e198e"/>
          <w:b w:val="1"/>
          <w:bCs w:val="1"/>
        </w:rPr>
        <w:t xml:space="preserve">Présentation</w:t>
      </w:r>
    </w:p>
    <w:p>
      <w:pPr>
        <w:spacing w:after="100"/>
      </w:pPr>
    </w:p>
    <w:p>
      <w:pPr/>
      <w:r>
        <w:rPr/>
        <w:t xml:space="preserve">Julia Legrand est sociologue, postdoctorante au laboratoire des dynamiques sociales (Dysolab). Ses recherches portent sur les savoirs et les pratiques médicales au prisme de la sociologie de la santé, des sciences, du travail et des professions. Après une thèse sur la prescription médicale en psychiatrie effectuée au centre de recherche sociologique et politique de Paris, elle a travaillé sur les plateaux médico-techniques de chirurgie et d'endoscopie à Sciences Po, puis sur le rapport au travail des médecins salariés et des infirmières à l'institut de recherche et de documentation en économie de la santé. Elle contribue maintenant à l'axe 1 de l'enquête APADDICTO, qui porte sur les configurations professionnelles de l'activité physique adaptée en addictologie.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On n’est pas à Basic-fit.&amp;quot; L’ordre négocié de l’activité physique adaptée en addictologie</w:t>
              </w:r>
            </w:hyperlink>
          </w:p>
          <w:p>
            <w:pPr/>
            <w:hyperlink r:id="rId8" w:history="1">
              <w:r>
                <w:rPr>
                  <w:color w:val="#410a8c"/>
                  <w:u w:val="single"/>
                </w:rPr>
                <w:t xml:space="preserve">Elsa Boulet</w:t>
              </w:r>
            </w:hyperlink>
            <w:r>
              <w:rPr/>
              <w:t xml:space="preserve">,</w:t>
            </w:r>
            <w:hyperlink r:id="rId9" w:history="1">
              <w:r>
                <w:rPr>
                  <w:color w:val="#410a8c"/>
                  <w:u w:val="single"/>
                </w:rPr>
                <w:t xml:space="preserve">Yannick Le Henaff</w:t>
              </w:r>
            </w:hyperlink>
            <w:r>
              <w:rPr/>
              <w:t xml:space="preserve">,</w:t>
            </w:r>
            <w:hyperlink r:id="rId10" w:history="1">
              <w:r>
                <w:rPr>
                  <w:color w:val="#410a8c"/>
                  <w:u w:val="single"/>
                </w:rPr>
                <w:t xml:space="preserve">Émilie Gaborit</w:t>
              </w:r>
            </w:hyperlink>
            <w:r>
              <w:rPr/>
              <w:t xml:space="preserve">,</w:t>
            </w:r>
            <w:hyperlink r:id="rId11" w:history="1">
              <w:r>
                <w:rPr>
                  <w:color w:val="#410a8c"/>
                  <w:u w:val="single"/>
                </w:rPr>
                <w:t xml:space="preserve">Julia Legrand</w:t>
              </w:r>
            </w:hyperlink>
          </w:p>
          <w:p>
            <w:pPr/>
            <w:r>
              <w:rPr>
                <w:i w:val="1"/>
                <w:iCs w:val="1"/>
              </w:rPr>
              <w:t xml:space="preserve">13e congrès de la Société de Sociologie du Sport de Langue Française</w:t>
            </w:r>
            <w:r>
              <w:rPr/>
              <w:t xml:space="preserve">, 3SLF, Jun 2025, Reims, France</w:t>
            </w:r>
          </w:p>
          <w:p>
            <w:pPr/>
            <w:r>
              <w:rPr/>
              <w:t xml:space="preserve">Communication dans un congrès</w:t>
            </w:r>
          </w:p>
          <w:p>
            <w:pPr/>
            <w:hyperlink r:id="rId7" w:history="1">
              <w:r>
                <w:rPr>
                  <w:color w:val="#410a8c"/>
                  <w:u w:val="single"/>
                </w:rPr>
                <w:t xml:space="preserve">halshs-05099979v1</w:t>
              </w:r>
            </w:hyperlink>
          </w:p>
        </w:tc>
      </w:tr>
      <w:tr>
        <w:trPr/>
        <w:tc>
          <w:tcPr>
            <w:noWrap/>
          </w:tcPr>
          <w:p>
            <w:pPr>
              <w:spacing w:after="200"/>
            </w:pPr>
            <w:hyperlink r:id="rId12" w:history="1">
              <w:r>
                <w:rPr>
                  <w:color w:val="1e198e"/>
                  <w:b w:val="1"/>
                  <w:bCs w:val="1"/>
                  <w:u w:val="single"/>
                </w:rPr>
                <w:t xml:space="preserve">Danser et boxer en addictologie: une analyse située du soin en mouvement</w:t>
              </w:r>
            </w:hyperlink>
          </w:p>
          <w:p>
            <w:pPr/>
            <w:hyperlink r:id="rId8" w:history="1">
              <w:r>
                <w:rPr>
                  <w:color w:val="#410a8c"/>
                  <w:u w:val="single"/>
                </w:rPr>
                <w:t xml:space="preserve">Elsa Boulet</w:t>
              </w:r>
            </w:hyperlink>
            <w:r>
              <w:rPr/>
              <w:t xml:space="preserve">,</w:t>
            </w:r>
            <w:hyperlink r:id="rId10" w:history="1">
              <w:r>
                <w:rPr>
                  <w:color w:val="#410a8c"/>
                  <w:u w:val="single"/>
                </w:rPr>
                <w:t xml:space="preserve">Émilie Gaborit</w:t>
              </w:r>
            </w:hyperlink>
            <w:r>
              <w:rPr/>
              <w:t xml:space="preserve">,</w:t>
            </w:r>
            <w:hyperlink r:id="rId9" w:history="1">
              <w:r>
                <w:rPr>
                  <w:color w:val="#410a8c"/>
                  <w:u w:val="single"/>
                </w:rPr>
                <w:t xml:space="preserve">Yannick Le Henaff</w:t>
              </w:r>
            </w:hyperlink>
            <w:r>
              <w:rPr/>
              <w:t xml:space="preserve">,</w:t>
            </w:r>
            <w:hyperlink r:id="rId11" w:history="1">
              <w:r>
                <w:rPr>
                  <w:color w:val="#410a8c"/>
                  <w:u w:val="single"/>
                </w:rPr>
                <w:t xml:space="preserve">Julia Legrand</w:t>
              </w:r>
            </w:hyperlink>
          </w:p>
          <w:p>
            <w:pPr/>
            <w:r>
              <w:rPr>
                <w:i w:val="1"/>
                <w:iCs w:val="1"/>
              </w:rPr>
              <w:t xml:space="preserve">Les Enjeux des Jeux</w:t>
            </w:r>
            <w:r>
              <w:rPr/>
              <w:t xml:space="preserve">, Université de Toulouse, Dec 2025, Toulouse, France</w:t>
            </w:r>
          </w:p>
          <w:p>
            <w:pPr/>
            <w:r>
              <w:rPr/>
              <w:t xml:space="preserve">Communication dans un congrès</w:t>
            </w:r>
          </w:p>
          <w:p>
            <w:pPr/>
            <w:hyperlink r:id="rId12" w:history="1">
              <w:r>
                <w:rPr>
                  <w:color w:val="#410a8c"/>
                  <w:u w:val="single"/>
                </w:rPr>
                <w:t xml:space="preserve">halshs-05409536v1</w:t>
              </w:r>
            </w:hyperlink>
          </w:p>
        </w:tc>
      </w:tr>
      <w:tr>
        <w:trPr/>
        <w:tc>
          <w:tcPr>
            <w:noWrap/>
          </w:tcPr>
          <w:p>
            <w:pPr>
              <w:spacing w:after="200"/>
            </w:pPr>
            <w:hyperlink r:id="rId13" w:history="1">
              <w:r>
                <w:rPr>
                  <w:color w:val="1e198e"/>
                  <w:b w:val="1"/>
                  <w:bCs w:val="1"/>
                  <w:u w:val="single"/>
                </w:rPr>
                <w:t xml:space="preserve">Une prescription « entre guillemets ». L’activité physique adaptée en addictologie et psychiatrie</w:t>
              </w:r>
            </w:hyperlink>
          </w:p>
          <w:p>
            <w:pPr/>
            <w:hyperlink r:id="rId8" w:history="1">
              <w:r>
                <w:rPr>
                  <w:color w:val="#410a8c"/>
                  <w:u w:val="single"/>
                </w:rPr>
                <w:t xml:space="preserve">Elsa Boulet</w:t>
              </w:r>
            </w:hyperlink>
            <w:r>
              <w:rPr/>
              <w:t xml:space="preserve">,</w:t>
            </w:r>
            <w:hyperlink r:id="rId10" w:history="1">
              <w:r>
                <w:rPr>
                  <w:color w:val="#410a8c"/>
                  <w:u w:val="single"/>
                </w:rPr>
                <w:t xml:space="preserve">Émilie Gaborit</w:t>
              </w:r>
            </w:hyperlink>
            <w:r>
              <w:rPr/>
              <w:t xml:space="preserve">,</w:t>
            </w:r>
            <w:hyperlink r:id="rId9" w:history="1">
              <w:r>
                <w:rPr>
                  <w:color w:val="#410a8c"/>
                  <w:u w:val="single"/>
                </w:rPr>
                <w:t xml:space="preserve">Yannick Le Henaff</w:t>
              </w:r>
            </w:hyperlink>
            <w:r>
              <w:rPr/>
              <w:t xml:space="preserve">,</w:t>
            </w:r>
            <w:hyperlink r:id="rId11" w:history="1">
              <w:r>
                <w:rPr>
                  <w:color w:val="#410a8c"/>
                  <w:u w:val="single"/>
                </w:rPr>
                <w:t xml:space="preserve">Julia Legrand</w:t>
              </w:r>
            </w:hyperlink>
          </w:p>
          <w:p>
            <w:pPr/>
            <w:r>
              <w:rPr>
                <w:i w:val="1"/>
                <w:iCs w:val="1"/>
              </w:rPr>
              <w:t xml:space="preserve">Les Enjeux des Jeux</w:t>
            </w:r>
            <w:r>
              <w:rPr/>
              <w:t xml:space="preserve">, Université de Toulouse, Dec 2025, Toulouse, France</w:t>
            </w:r>
          </w:p>
          <w:p>
            <w:pPr/>
            <w:r>
              <w:rPr/>
              <w:t xml:space="preserve">Communication dans un congrès</w:t>
            </w:r>
          </w:p>
          <w:p>
            <w:pPr/>
            <w:hyperlink r:id="rId13" w:history="1">
              <w:r>
                <w:rPr>
                  <w:color w:val="#410a8c"/>
                  <w:u w:val="single"/>
                </w:rPr>
                <w:t xml:space="preserve">halshs-05409542v1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Les sciences sociales dans l'évaluation des politiques publiques : pour une approche conversationnelle</w:t>
              </w:r>
            </w:hyperlink>
          </w:p>
          <w:p>
            <w:pPr/>
            <w:hyperlink r:id="rId15" w:history="1">
              <w:r>
                <w:rPr>
                  <w:color w:val="#410a8c"/>
                  <w:u w:val="single"/>
                </w:rPr>
                <w:t xml:space="preserve">Anne-Laure Beaussier</w:t>
              </w:r>
            </w:hyperlink>
            <w:r>
              <w:rPr/>
              <w:t xml:space="preserve">,</w:t>
            </w:r>
            <w:hyperlink r:id="rId16" w:history="1">
              <w:r>
                <w:rPr>
                  <w:color w:val="#410a8c"/>
                  <w:u w:val="single"/>
                </w:rPr>
                <w:t xml:space="preserve">Isabelle Bourgeois</w:t>
              </w:r>
            </w:hyperlink>
            <w:r>
              <w:rPr/>
              <w:t xml:space="preserve">,</w:t>
            </w:r>
            <w:hyperlink r:id="rId17" w:history="1">
              <w:r>
                <w:rPr>
                  <w:color w:val="#410a8c"/>
                  <w:u w:val="single"/>
                </w:rPr>
                <w:t xml:space="preserve">Cécile Fournier</w:t>
              </w:r>
            </w:hyperlink>
            <w:r>
              <w:rPr/>
              <w:t xml:space="preserve">,</w:t>
            </w:r>
            <w:hyperlink r:id="rId18" w:history="1">
              <w:r>
                <w:rPr>
                  <w:color w:val="#410a8c"/>
                  <w:u w:val="single"/>
                </w:rPr>
                <w:t xml:space="preserve">Anne Girault</w:t>
              </w:r>
            </w:hyperlink>
            <w:r>
              <w:rPr/>
              <w:t xml:space="preserve">,</w:t>
            </w:r>
            <w:hyperlink r:id="rId11" w:history="1">
              <w:r>
                <w:rPr>
                  <w:color w:val="#410a8c"/>
                  <w:u w:val="single"/>
                </w:rPr>
                <w:t xml:space="preserve">Julia Legrand</w:t>
              </w:r>
            </w:hyperlink>
            <w:r>
              <w:rPr/>
              <w:t xml:space="preserve">et al.</w:t>
            </w:r>
          </w:p>
          <w:p>
            <w:pPr/>
            <w:r>
              <w:rPr/>
              <w:t xml:space="preserve">2025</w:t>
            </w:r>
          </w:p>
          <w:p>
            <w:pPr/>
            <w:r>
              <w:rPr/>
              <w:t xml:space="preserve">Pré-publication, Document de travail</w:t>
            </w:r>
          </w:p>
          <w:p>
            <w:pPr/>
            <w:hyperlink r:id="rId14" w:history="1">
              <w:r>
                <w:rPr>
                  <w:color w:val="#410a8c"/>
                  <w:u w:val="single"/>
                </w:rPr>
                <w:t xml:space="preserve">hal-05172554v1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Évaluation de rémunérations alternatives à l’acte (Era2)</w:t>
              </w:r>
            </w:hyperlink>
          </w:p>
          <w:p>
            <w:pPr/>
            <w:hyperlink r:id="rId20" w:history="1">
              <w:r>
                <w:rPr>
                  <w:color w:val="#410a8c"/>
                  <w:u w:val="single"/>
                </w:rPr>
                <w:t xml:space="preserve">Anissa Afrite</w:t>
              </w:r>
            </w:hyperlink>
            <w:r>
              <w:rPr/>
              <w:t xml:space="preserve">,</w:t>
            </w:r>
            <w:hyperlink r:id="rId16" w:history="1">
              <w:r>
                <w:rPr>
                  <w:color w:val="#410a8c"/>
                  <w:u w:val="single"/>
                </w:rPr>
                <w:t xml:space="preserve">Isabelle Bourgeois</w:t>
              </w:r>
            </w:hyperlink>
            <w:r>
              <w:rPr/>
              <w:t xml:space="preserve">,</w:t>
            </w:r>
            <w:hyperlink r:id="rId21" w:history="1">
              <w:r>
                <w:rPr>
                  <w:color w:val="#410a8c"/>
                  <w:u w:val="single"/>
                </w:rPr>
                <w:t xml:space="preserve">Damien Bricard</w:t>
              </w:r>
            </w:hyperlink>
            <w:r>
              <w:rPr/>
              <w:t xml:space="preserve">,</w:t>
            </w:r>
            <w:hyperlink r:id="rId22" w:history="1">
              <w:r>
                <w:rPr>
                  <w:color w:val="#410a8c"/>
                  <w:u w:val="single"/>
                </w:rPr>
                <w:t xml:space="preserve">Matthieu Cassou</w:t>
              </w:r>
            </w:hyperlink>
            <w:r>
              <w:rPr/>
              <w:t xml:space="preserve">,</w:t>
            </w:r>
            <w:hyperlink r:id="rId23" w:history="1">
              <w:r>
                <w:rPr>
                  <w:color w:val="#410a8c"/>
                  <w:u w:val="single"/>
                </w:rPr>
                <w:t xml:space="preserve">Guillaume Chevillard</w:t>
              </w:r>
            </w:hyperlink>
            <w:r>
              <w:rPr/>
              <w:t xml:space="preserve">et al.</w:t>
            </w:r>
          </w:p>
          <w:p>
            <w:pPr/>
            <w:r>
              <w:rPr/>
              <w:t xml:space="preserve">593, Institut de recherche et documentation en économie de la santé (IRDES). 2024, pp.118</w:t>
            </w:r>
          </w:p>
          <w:p>
            <w:pPr/>
            <w:r>
              <w:rPr/>
              <w:t xml:space="preserve">Rapport</w:t>
            </w:r>
          </w:p>
          <w:p>
            <w:pPr/>
            <w:hyperlink r:id="rId19" w:history="1">
              <w:r>
                <w:rPr>
                  <w:color w:val="#410a8c"/>
                  <w:u w:val="single"/>
                </w:rPr>
                <w:t xml:space="preserve">hal-05601771v1</w:t>
              </w:r>
            </w:hyperlink>
          </w:p>
        </w:tc>
      </w:tr>
      <w:tr>
        <w:trPr/>
        <w:tc>
          <w:tcPr>
            <w:noWrap/>
          </w:tcPr>
          <w:p>
            <w:pPr>
              <w:spacing w:after="200"/>
            </w:pPr>
            <w:hyperlink r:id="rId24" w:history="1">
              <w:r>
                <w:rPr>
                  <w:color w:val="1e198e"/>
                  <w:b w:val="1"/>
                  <w:bCs w:val="1"/>
                  <w:u w:val="single"/>
                </w:rPr>
                <w:t xml:space="preserve">Synthèse de l'évaluation de l'axe 2 du Projet régional de santé - les plateaux médicotechniques.</w:t>
              </w:r>
            </w:hyperlink>
          </w:p>
          <w:p>
            <w:pPr/>
            <w:hyperlink r:id="rId25" w:history="1">
              <w:r>
                <w:rPr>
                  <w:color w:val="#410a8c"/>
                  <w:u w:val="single"/>
                </w:rPr>
                <w:t xml:space="preserve">Régine Bercot</w:t>
              </w:r>
            </w:hyperlink>
            <w:r>
              <w:rPr/>
              <w:t xml:space="preserve">,</w:t>
            </w:r>
            <w:hyperlink r:id="rId11" w:history="1">
              <w:r>
                <w:rPr>
                  <w:color w:val="#410a8c"/>
                  <w:u w:val="single"/>
                </w:rPr>
                <w:t xml:space="preserve">Julia Legrand</w:t>
              </w:r>
            </w:hyperlink>
            <w:r>
              <w:rPr/>
              <w:t xml:space="preserve">,</w:t>
            </w:r>
            <w:hyperlink r:id="rId26" w:history="1">
              <w:r>
                <w:rPr>
                  <w:color w:val="#410a8c"/>
                  <w:u w:val="single"/>
                </w:rPr>
                <w:t xml:space="preserve">Antoine Claval</w:t>
              </w:r>
            </w:hyperlink>
            <w:r>
              <w:rPr/>
              <w:t xml:space="preserve">,</w:t>
            </w:r>
            <w:hyperlink r:id="rId27" w:history="1">
              <w:r>
                <w:rPr>
                  <w:color w:val="#410a8c"/>
                  <w:u w:val="single"/>
                </w:rPr>
                <w:t xml:space="preserve">Louise Lemaire</w:t>
              </w:r>
            </w:hyperlink>
            <w:r>
              <w:rPr/>
              <w:t xml:space="preserve">,</w:t>
            </w:r>
            <w:hyperlink r:id="rId28" w:history="1">
              <w:r>
                <w:rPr>
                  <w:color w:val="#410a8c"/>
                  <w:u w:val="single"/>
                </w:rPr>
                <w:t xml:space="preserve">Lucille Reynaud</w:t>
              </w:r>
            </w:hyperlink>
            <w:r>
              <w:rPr/>
              <w:t xml:space="preserve">et al.</w:t>
            </w:r>
          </w:p>
          <w:p>
            <w:pPr/>
            <w:r>
              <w:rPr/>
              <w:t xml:space="preserve">Chaire santé de Sciences Po Paris. 2023</w:t>
            </w:r>
          </w:p>
          <w:p>
            <w:pPr/>
            <w:r>
              <w:rPr/>
              <w:t xml:space="preserve">Rapport</w:t>
            </w:r>
          </w:p>
          <w:p>
            <w:pPr/>
            <w:hyperlink r:id="rId24" w:history="1">
              <w:r>
                <w:rPr>
                  <w:color w:val="#410a8c"/>
                  <w:u w:val="single"/>
                </w:rPr>
                <w:t xml:space="preserve">hal-04786798v1</w:t>
              </w:r>
            </w:hyperlink>
          </w:p>
        </w:tc>
      </w:tr>
      <w:tr>
        <w:trPr/>
        <w:tc>
          <w:tcPr>
            <w:noWrap/>
          </w:tcPr>
          <w:p>
            <w:pPr>
              <w:spacing w:after="200"/>
            </w:pPr>
            <w:hyperlink r:id="rId29" w:history="1">
              <w:r>
                <w:rPr>
                  <w:color w:val="1e198e"/>
                  <w:b w:val="1"/>
                  <w:bCs w:val="1"/>
                  <w:u w:val="single"/>
                </w:rPr>
                <w:t xml:space="preserve">Synthèse - Evaluation du projet régional de santé (PRS) d'Ile-de-France 2018-2022</w:t>
              </w:r>
            </w:hyperlink>
          </w:p>
          <w:p>
            <w:pPr/>
            <w:hyperlink r:id="rId30" w:history="1">
              <w:r>
                <w:rPr>
                  <w:color w:val="#410a8c"/>
                  <w:u w:val="single"/>
                </w:rPr>
                <w:t xml:space="preserve">Daniel Benamouzig</w:t>
              </w:r>
            </w:hyperlink>
            <w:r>
              <w:rPr/>
              <w:t xml:space="preserve">,</w:t>
            </w:r>
            <w:hyperlink r:id="rId31" w:history="1">
              <w:r>
                <w:rPr>
                  <w:color w:val="#410a8c"/>
                  <w:u w:val="single"/>
                </w:rPr>
                <w:t xml:space="preserve">Mauricio Aranda</w:t>
              </w:r>
            </w:hyperlink>
            <w:r>
              <w:rPr/>
              <w:t xml:space="preserve">,</w:t>
            </w:r>
            <w:hyperlink r:id="rId25" w:history="1">
              <w:r>
                <w:rPr>
                  <w:color w:val="#410a8c"/>
                  <w:u w:val="single"/>
                </w:rPr>
                <w:t xml:space="preserve">Régine Bercot</w:t>
              </w:r>
            </w:hyperlink>
            <w:r>
              <w:rPr/>
              <w:t xml:space="preserve">,</w:t>
            </w:r>
            <w:hyperlink r:id="rId32" w:history="1">
              <w:r>
                <w:rPr>
                  <w:color w:val="#410a8c"/>
                  <w:u w:val="single"/>
                </w:rPr>
                <w:t xml:space="preserve">Henri Bergeron</w:t>
              </w:r>
            </w:hyperlink>
            <w:r>
              <w:rPr/>
              <w:t xml:space="preserve">,</w:t>
            </w:r>
            <w:hyperlink r:id="rId33" w:history="1">
              <w:r>
                <w:rPr>
                  <w:color w:val="#410a8c"/>
                  <w:u w:val="single"/>
                </w:rPr>
                <w:t xml:space="preserve">Marie-Aline Bloch</w:t>
              </w:r>
            </w:hyperlink>
            <w:r>
              <w:rPr/>
              <w:t xml:space="preserve">et al.</w:t>
            </w:r>
          </w:p>
          <w:p>
            <w:pPr/>
            <w:r>
              <w:rPr/>
              <w:t xml:space="preserve">Chaire Santé de Sciences Po Paris (France). 2023, pp.29</w:t>
            </w:r>
          </w:p>
          <w:p>
            <w:pPr/>
            <w:r>
              <w:rPr/>
              <w:t xml:space="preserve">Rapport</w:t>
            </w:r>
            <w:r>
              <w:rPr/>
              <w:t xml:space="preserve"> (rapport de recherche)</w:t>
            </w:r>
          </w:p>
          <w:p>
            <w:pPr/>
            <w:hyperlink r:id="rId29" w:history="1">
              <w:r>
                <w:rPr>
                  <w:color w:val="#410a8c"/>
                  <w:u w:val="single"/>
                </w:rPr>
                <w:t xml:space="preserve">hal-04908790v1</w:t>
              </w:r>
            </w:hyperlink>
          </w:p>
        </w:tc>
      </w:tr>
      <w:tr>
        <w:trPr/>
        <w:tc>
          <w:tcPr>
            <w:noWrap/>
          </w:tcPr>
          <w:p>
            <w:pPr>
              <w:spacing w:after="200"/>
            </w:pPr>
            <w:hyperlink r:id="rId34" w:history="1">
              <w:r>
                <w:rPr>
                  <w:color w:val="1e198e"/>
                  <w:b w:val="1"/>
                  <w:bCs w:val="1"/>
                  <w:u w:val="single"/>
                </w:rPr>
                <w:t xml:space="preserve">Evaluation du projet régional de santé (PRS) d'Ile-de-France 2018-2022</w:t>
              </w:r>
            </w:hyperlink>
          </w:p>
          <w:p>
            <w:pPr/>
            <w:hyperlink r:id="rId30" w:history="1">
              <w:r>
                <w:rPr>
                  <w:color w:val="#410a8c"/>
                  <w:u w:val="single"/>
                </w:rPr>
                <w:t xml:space="preserve">Daniel Benamouzig</w:t>
              </w:r>
            </w:hyperlink>
            <w:r>
              <w:rPr/>
              <w:t xml:space="preserve">,</w:t>
            </w:r>
            <w:hyperlink r:id="rId35" w:history="1">
              <w:r>
                <w:rPr>
                  <w:color w:val="#410a8c"/>
                  <w:u w:val="single"/>
                </w:rPr>
                <w:t xml:space="preserve">Clément Lacouette-Fougère</w:t>
              </w:r>
            </w:hyperlink>
            <w:r>
              <w:rPr/>
              <w:t xml:space="preserve">,</w:t>
            </w:r>
            <w:hyperlink r:id="rId31" w:history="1">
              <w:r>
                <w:rPr>
                  <w:color w:val="#410a8c"/>
                  <w:u w:val="single"/>
                </w:rPr>
                <w:t xml:space="preserve">Mauricio Aranda</w:t>
              </w:r>
            </w:hyperlink>
            <w:r>
              <w:rPr/>
              <w:t xml:space="preserve">,</w:t>
            </w:r>
            <w:hyperlink r:id="rId25" w:history="1">
              <w:r>
                <w:rPr>
                  <w:color w:val="#410a8c"/>
                  <w:u w:val="single"/>
                </w:rPr>
                <w:t xml:space="preserve">Régine Bercot</w:t>
              </w:r>
            </w:hyperlink>
            <w:r>
              <w:rPr/>
              <w:t xml:space="preserve">,</w:t>
            </w:r>
            <w:hyperlink r:id="rId32" w:history="1">
              <w:r>
                <w:rPr>
                  <w:color w:val="#410a8c"/>
                  <w:u w:val="single"/>
                </w:rPr>
                <w:t xml:space="preserve">Henri Bergeron</w:t>
              </w:r>
            </w:hyperlink>
            <w:r>
              <w:rPr/>
              <w:t xml:space="preserve">et al.</w:t>
            </w:r>
          </w:p>
          <w:p>
            <w:pPr/>
            <w:r>
              <w:rPr/>
              <w:t xml:space="preserve">Chaire Santé de Sciences Po Paris (France); Agence Régionale de Santé d’Ile-de-France. 2023, pp.367</w:t>
            </w:r>
          </w:p>
          <w:p>
            <w:pPr/>
            <w:r>
              <w:rPr/>
              <w:t xml:space="preserve">Rapport</w:t>
            </w:r>
            <w:r>
              <w:rPr/>
              <w:t xml:space="preserve"> (rapport de recherche)</w:t>
            </w:r>
          </w:p>
          <w:p>
            <w:pPr/>
            <w:hyperlink r:id="rId34" w:history="1">
              <w:r>
                <w:rPr>
                  <w:color w:val="#410a8c"/>
                  <w:u w:val="single"/>
                </w:rPr>
                <w:t xml:space="preserve">hal-04906966v1</w:t>
              </w:r>
            </w:hyperlink>
          </w:p>
        </w:tc>
      </w:tr>
      <w:tr>
        <w:trPr/>
        <w:tc>
          <w:tcPr>
            <w:noWrap/>
          </w:tcPr>
          <w:p>
            <w:pPr>
              <w:spacing w:after="200"/>
            </w:pPr>
            <w:hyperlink r:id="rId36" w:history="1">
              <w:r>
                <w:rPr>
                  <w:color w:val="1e198e"/>
                  <w:b w:val="1"/>
                  <w:bCs w:val="1"/>
                  <w:u w:val="single"/>
                </w:rPr>
                <w:t xml:space="preserve">Les plateaux médicotechniques de chirurgie et d’endoscopie digestive</w:t>
              </w:r>
            </w:hyperlink>
          </w:p>
          <w:p>
            <w:pPr/>
            <w:hyperlink r:id="rId11" w:history="1">
              <w:r>
                <w:rPr>
                  <w:color w:val="#410a8c"/>
                  <w:u w:val="single"/>
                </w:rPr>
                <w:t xml:space="preserve">Julia Legrand</w:t>
              </w:r>
            </w:hyperlink>
            <w:r>
              <w:rPr/>
              <w:t xml:space="preserve">,</w:t>
            </w:r>
            <w:hyperlink r:id="rId25" w:history="1">
              <w:r>
                <w:rPr>
                  <w:color w:val="#410a8c"/>
                  <w:u w:val="single"/>
                </w:rPr>
                <w:t xml:space="preserve">Régine Bercot</w:t>
              </w:r>
            </w:hyperlink>
            <w:r>
              <w:rPr/>
              <w:t xml:space="preserve">,</w:t>
            </w:r>
            <w:hyperlink r:id="rId30" w:history="1">
              <w:r>
                <w:rPr>
                  <w:color w:val="#410a8c"/>
                  <w:u w:val="single"/>
                </w:rPr>
                <w:t xml:space="preserve">Daniel Benamouzig</w:t>
              </w:r>
            </w:hyperlink>
          </w:p>
          <w:p>
            <w:pPr/>
            <w:r>
              <w:rPr/>
              <w:t xml:space="preserve">Chaire santé de Sciences Po Paris. 2021</w:t>
            </w:r>
          </w:p>
          <w:p>
            <w:pPr/>
            <w:r>
              <w:rPr/>
              <w:t xml:space="preserve">Rapport</w:t>
            </w:r>
          </w:p>
          <w:p>
            <w:pPr/>
            <w:hyperlink r:id="rId36" w:history="1">
              <w:r>
                <w:rPr>
                  <w:color w:val="#410a8c"/>
                  <w:u w:val="single"/>
                </w:rPr>
                <w:t xml:space="preserve">hal-04752308v1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Sociologie des sciences et des connaissances</w:t>
              </w:r>
            </w:hyperlink>
          </w:p>
          <w:p>
            <w:pPr/>
            <w:hyperlink r:id="rId11" w:history="1">
              <w:r>
                <w:rPr>
                  <w:color w:val="#410a8c"/>
                  <w:u w:val="single"/>
                </w:rPr>
                <w:t xml:space="preserve">Julia Legrand</w:t>
              </w:r>
            </w:hyperlink>
          </w:p>
          <w:p>
            <w:pPr/>
            <w:r>
              <w:rPr/>
              <w:t xml:space="preserve">Master. Sociologie des sciences et des connaissances : l'analyse des controverses de santé, France. 2021, pp.60</w:t>
            </w:r>
          </w:p>
          <w:p>
            <w:pPr/>
            <w:r>
              <w:rPr/>
              <w:t xml:space="preserve">Cours</w:t>
            </w:r>
          </w:p>
          <w:p>
            <w:pPr/>
            <w:hyperlink r:id="rId37" w:history="1">
              <w:r>
                <w:rPr>
                  <w:color w:val="#410a8c"/>
                  <w:u w:val="single"/>
                </w:rPr>
                <w:t xml:space="preserve">hal-04970599v1</w:t>
              </w:r>
            </w:hyperlink>
          </w:p>
        </w:tc>
      </w:tr>
    </w:tbl>
    <w:sectPr>
      <w:footerReference w:type="default" r:id="rId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5099979v1" TargetMode="External"/><Relationship Id="rId8" Type="http://schemas.openxmlformats.org/officeDocument/2006/relationships/hyperlink" Target="https://hal.science/search/index/?q=*&amp;authFullName_s=Elsa Boulet" TargetMode="External"/><Relationship Id="rId9" Type="http://schemas.openxmlformats.org/officeDocument/2006/relationships/hyperlink" Target="https://hal.science/search/index/?q=*&amp;authFullName_s=Yannick Le Henaff" TargetMode="External"/><Relationship Id="rId10" Type="http://schemas.openxmlformats.org/officeDocument/2006/relationships/hyperlink" Target="https://hal.science/search/index/?q=*&amp;authFullName_s=&#201;milie Gaborit" TargetMode="External"/><Relationship Id="rId11" Type="http://schemas.openxmlformats.org/officeDocument/2006/relationships/hyperlink" Target="https://hal.science/search/index/?q=*&amp;authFullName_s=Julia Legrand" TargetMode="External"/><Relationship Id="rId12" Type="http://schemas.openxmlformats.org/officeDocument/2006/relationships/hyperlink" Target="https://shs.hal.science/halshs-05409536v1" TargetMode="External"/><Relationship Id="rId13" Type="http://schemas.openxmlformats.org/officeDocument/2006/relationships/hyperlink" Target="https://shs.hal.science/halshs-05409542v1" TargetMode="External"/><Relationship Id="rId14" Type="http://schemas.openxmlformats.org/officeDocument/2006/relationships/hyperlink" Target="https://sciencespo.hal.science/hal-05172554v1" TargetMode="External"/><Relationship Id="rId15" Type="http://schemas.openxmlformats.org/officeDocument/2006/relationships/hyperlink" Target="https://hal.science/search/index/?q=*&amp;authFullName_s=Anne-Laure Beaussier" TargetMode="External"/><Relationship Id="rId16" Type="http://schemas.openxmlformats.org/officeDocument/2006/relationships/hyperlink" Target="https://hal.science/search/index/?q=*&amp;authFullName_s=Isabelle Bourgeois" TargetMode="External"/><Relationship Id="rId17" Type="http://schemas.openxmlformats.org/officeDocument/2006/relationships/hyperlink" Target="https://hal.science/search/index/?q=*&amp;authFullName_s=C&#233;cile Fournier" TargetMode="External"/><Relationship Id="rId18" Type="http://schemas.openxmlformats.org/officeDocument/2006/relationships/hyperlink" Target="https://hal.science/search/index/?q=*&amp;authFullName_s=Anne Girault" TargetMode="External"/><Relationship Id="rId19" Type="http://schemas.openxmlformats.org/officeDocument/2006/relationships/hyperlink" Target="https://hal.science/hal-05601771v1" TargetMode="External"/><Relationship Id="rId20" Type="http://schemas.openxmlformats.org/officeDocument/2006/relationships/hyperlink" Target="https://hal.science/search/index/?q=*&amp;authFullName_s=Anissa Afrite" TargetMode="External"/><Relationship Id="rId21" Type="http://schemas.openxmlformats.org/officeDocument/2006/relationships/hyperlink" Target="https://hal.science/search/index/?q=*&amp;authFullName_s=Damien Bricard" TargetMode="External"/><Relationship Id="rId22" Type="http://schemas.openxmlformats.org/officeDocument/2006/relationships/hyperlink" Target="https://hal.science/search/index/?q=*&amp;authFullName_s=Matthieu Cassou" TargetMode="External"/><Relationship Id="rId23" Type="http://schemas.openxmlformats.org/officeDocument/2006/relationships/hyperlink" Target="https://hal.science/search/index/?q=*&amp;authFullName_s=Guillaume Chevillard" TargetMode="External"/><Relationship Id="rId24" Type="http://schemas.openxmlformats.org/officeDocument/2006/relationships/hyperlink" Target="https://hal.science/hal-04786798v1" TargetMode="External"/><Relationship Id="rId25" Type="http://schemas.openxmlformats.org/officeDocument/2006/relationships/hyperlink" Target="https://hal.science/search/index/?q=*&amp;authFullName_s=R&#233;gine Bercot" TargetMode="External"/><Relationship Id="rId26" Type="http://schemas.openxmlformats.org/officeDocument/2006/relationships/hyperlink" Target="https://hal.science/search/index/?q=*&amp;authFullName_s=Antoine Claval" TargetMode="External"/><Relationship Id="rId27" Type="http://schemas.openxmlformats.org/officeDocument/2006/relationships/hyperlink" Target="https://hal.science/search/index/?q=*&amp;authFullName_s=Louise Lemaire" TargetMode="External"/><Relationship Id="rId28" Type="http://schemas.openxmlformats.org/officeDocument/2006/relationships/hyperlink" Target="https://hal.science/search/index/?q=*&amp;authFullName_s=Lucille Reynaud" TargetMode="External"/><Relationship Id="rId29" Type="http://schemas.openxmlformats.org/officeDocument/2006/relationships/hyperlink" Target="https://sciencespo.hal.science/hal-04908790v1" TargetMode="External"/><Relationship Id="rId30" Type="http://schemas.openxmlformats.org/officeDocument/2006/relationships/hyperlink" Target="https://hal.science/search/index/?q=*&amp;authFullName_s=Daniel Benamouzig" TargetMode="External"/><Relationship Id="rId31" Type="http://schemas.openxmlformats.org/officeDocument/2006/relationships/hyperlink" Target="https://hal.science/search/index/?q=*&amp;authFullName_s=Mauricio Aranda" TargetMode="External"/><Relationship Id="rId32" Type="http://schemas.openxmlformats.org/officeDocument/2006/relationships/hyperlink" Target="https://hal.science/search/index/?q=*&amp;authFullName_s=Henri Bergeron" TargetMode="External"/><Relationship Id="rId33" Type="http://schemas.openxmlformats.org/officeDocument/2006/relationships/hyperlink" Target="https://hal.science/search/index/?q=*&amp;authFullName_s=Marie-Aline Bloch" TargetMode="External"/><Relationship Id="rId34" Type="http://schemas.openxmlformats.org/officeDocument/2006/relationships/hyperlink" Target="https://sciencespo.hal.science/hal-04906966v1" TargetMode="External"/><Relationship Id="rId35" Type="http://schemas.openxmlformats.org/officeDocument/2006/relationships/hyperlink" Target="https://hal.science/search/index/?q=*&amp;authFullName_s=Cl&#233;ment Lacouette-Foug&#232;re" TargetMode="External"/><Relationship Id="rId36" Type="http://schemas.openxmlformats.org/officeDocument/2006/relationships/hyperlink" Target="https://hal.science/hal-04752308v1" TargetMode="External"/><Relationship Id="rId37" Type="http://schemas.openxmlformats.org/officeDocument/2006/relationships/hyperlink" Target="https://hal.science/hal-04970599v1"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Julia Legrand</dc:title>
  <dc:description>CV</dc:description>
  <dc:subject/>
  <cp:keywords/>
  <cp:category/>
  <cp:lastModifiedBy/>
  <dcterms:created xsi:type="dcterms:W3CDTF">2026-05-06T15:53:35+02:00</dcterms:created>
  <dcterms:modified xsi:type="dcterms:W3CDTF">2026-05-06T15:53:35+02:00</dcterms:modified>
</cp:coreProperties>
</file>

<file path=docProps/custom.xml><?xml version="1.0" encoding="utf-8"?>
<Properties xmlns="http://schemas.openxmlformats.org/officeDocument/2006/custom-properties" xmlns:vt="http://schemas.openxmlformats.org/officeDocument/2006/docPropsVTypes"/>
</file>