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GENDRON </w:t>
      </w:r>
      <w:r>
        <w:rPr>
          <w:color w:val="641e6e"/>
        </w:rPr>
        <w:t xml:space="preserve">PRAG à l'Université d'AngersResponsable pédagogique du DAEUChargée de cours à l'UCO AngersChercheur associé à CRISES EA 4424, université Paul-Valéry Montpellier 3Docteure en histoire ancienneAgrégée de lettres classiques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histoire des choses vues à l’histoire de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Supplément 2, pp.71-84.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⟨10.4000/121sw⟩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Violaciones y sanciones en el ejército romano: ¿el ejemplo de Sertorio?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Historia Militar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hal-03463981v1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215v1" TargetMode="External"/><Relationship Id="rId8" Type="http://schemas.openxmlformats.org/officeDocument/2006/relationships/hyperlink" Target="https://hal.science/search/index/?q=*&amp;authFullName_s=Juliana Gendron" TargetMode="External"/><Relationship Id="rId9" Type="http://schemas.openxmlformats.org/officeDocument/2006/relationships/hyperlink" Target="https://dx.doi.org/10.4000/121sw" TargetMode="External"/><Relationship Id="rId10" Type="http://schemas.openxmlformats.org/officeDocument/2006/relationships/hyperlink" Target="https://univ-montpellier3-paul-valery.hal.science/hal-0346398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GENDRON</dc:title>
  <dc:description>CV</dc:description>
  <dc:subject/>
  <cp:keywords/>
  <cp:category/>
  <cp:lastModifiedBy/>
  <dcterms:created xsi:type="dcterms:W3CDTF">2026-03-17T13:19:57+01:00</dcterms:created>
  <dcterms:modified xsi:type="dcterms:W3CDTF">2026-03-17T13:19:57+01:00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