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Dumonteil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i w:val="1"/>
          <w:iCs w:val="1"/>
        </w:rPr>
        <w:t xml:space="preserve">Depuis octobre 2018</w:t>
      </w:r>
      <w:r>
        <w:rPr>
          <w:b w:val="1"/>
          <w:bCs w:val="1"/>
        </w:rPr>
        <w:t xml:space="preserve">Maîtresse de conférences Hors Classe</w:t>
      </w:r>
      <w:r>
        <w:rPr/>
        <w:t xml:space="preserve"> en sciences de l'éducation et de la formation</w:t>
      </w:r>
    </w:p>
    <w:p>
      <w:pPr/>
      <w:r>
        <w:rPr/>
        <w:t xml:space="preserve">Laboratoire D.I.R.E. Déplacements, identités, regards, écrituresInstitut National du Professorat et de l'EducationUniversité de La Réunion</w:t>
      </w:r>
    </w:p>
    <w:p>
      <w:pPr/>
      <w:r>
        <w:rPr>
          <w:i w:val="1"/>
          <w:iCs w:val="1"/>
        </w:rPr>
        <w:t xml:space="preserve">Depuis septembre 2009</w:t>
      </w:r>
      <w:r>
        <w:rPr/>
        <w:t xml:space="preserve"> Maîtresse de conférences en histoire des idées à l'Université de La Réunion</w:t>
      </w:r>
    </w:p>
    <w:p>
      <w:pPr/>
      <w:r>
        <w:rPr>
          <w:i w:val="1"/>
          <w:iCs w:val="1"/>
        </w:rPr>
        <w:t xml:space="preserve">Jusqu'en juillet 2009</w:t>
      </w:r>
      <w:r>
        <w:rPr>
          <w:b w:val="1"/>
          <w:bCs w:val="1"/>
        </w:rPr>
        <w:t xml:space="preserve">Professeure agrégée</w:t>
      </w:r>
      <w:r>
        <w:rPr/>
        <w:t xml:space="preserve"> d'allemand en lycée</w:t>
      </w:r>
    </w:p>
    <w:p>
      <w:pPr>
        <w:pStyle w:val="Heading1"/>
      </w:pPr>
      <w:r>
        <w:rPr>
          <w:b w:val="1"/>
          <w:bCs w:val="1"/>
        </w:rPr>
        <w:t xml:space="preserve">Formation initiale</w:t>
      </w:r>
    </w:p>
    <w:p>
      <w:pPr/>
      <w:r>
        <w:rPr>
          <w:i w:val="1"/>
          <w:iCs w:val="1"/>
        </w:rPr>
        <w:t xml:space="preserve">02.2009</w:t>
      </w:r>
      <w:r>
        <w:rPr>
          <w:b w:val="1"/>
          <w:bCs w:val="1"/>
        </w:rPr>
        <w:t xml:space="preserve">Qualification</w:t>
      </w:r>
      <w:r>
        <w:rPr/>
        <w:t xml:space="preserve"> aux fonctions de maître de conférences</w:t>
      </w:r>
    </w:p>
    <w:p>
      <w:pPr/>
      <w:r>
        <w:rPr>
          <w:i w:val="1"/>
          <w:iCs w:val="1"/>
        </w:rPr>
        <w:t xml:space="preserve">28.11.2008</w:t>
      </w:r>
      <w:r>
        <w:rPr>
          <w:b w:val="1"/>
          <w:bCs w:val="1"/>
        </w:rPr>
        <w:t xml:space="preserve">Soutenance de thèse de doctorat</w:t>
      </w:r>
      <w:r>
        <w:rPr/>
        <w:t xml:space="preserve"> à l'Ecole française d'Extrême Orient (Maison de l'Asie 22 avenue du Président Wilson, 75116 Paris)</w:t>
      </w:r>
    </w:p>
    <w:p>
      <w:pPr/>
      <w:r>
        <w:rPr/>
        <w:t xml:space="preserve">Jury : Président : F. Barbier (EPHE Paris). Rapporteurs : M. G. Merlio (Professeur émérite de la Sorbonne - Paris IV), M. M. Jehne (Université de Dresde)			Directeurs : M. J. Le Rider (EPHE) et G. Schwerhoff (Université de Dresde)			Mention obtenue : très honorable avec félicitations du jury</w:t>
      </w:r>
    </w:p>
    <w:p>
      <w:pPr/>
      <w:r>
        <w:rPr>
          <w:i w:val="1"/>
          <w:iCs w:val="1"/>
        </w:rPr>
        <w:t xml:space="preserve">2005-2008</w:t>
      </w:r>
      <w:r>
        <w:rPr>
          <w:b w:val="1"/>
          <w:bCs w:val="1"/>
        </w:rPr>
        <w:t xml:space="preserve">Doctorat</w:t>
      </w:r>
      <w:r>
        <w:rPr/>
        <w:t xml:space="preserve"> en co-tutelle de thèse (Ecole Pratique des Hautes Etudes Paris/Université de Dresde</w:t>
      </w:r>
    </w:p>
    <w:p>
      <w:pPr/>
      <w:r>
        <w:rPr/>
        <w:t xml:space="preserve">Obtention d'une </w:t>
      </w:r>
      <w:r>
        <w:rPr>
          <w:b w:val="1"/>
          <w:bCs w:val="1"/>
        </w:rPr>
        <w:t xml:space="preserve">allocation de recherche</w:t>
      </w:r>
      <w:r>
        <w:rPr/>
        <w:t xml:space="preserve"> dans le cadre du Collège Doctoral Européen &amp;quot;Ordres institutionnels, écrit et symboles&amp;quot; (EGK 625)		Thèse intitulée &amp;quot;La question de l'éducation dans les écrits de Nietzsche de 1858 à 1876. Deviens celui que tu es&amp;quot;.	Directeurs d'étude : M. J. Le Rider (EPHE) et G. Schwerhoff (Université de Dresde)</w:t>
      </w:r>
    </w:p>
    <w:p>
      <w:pPr>
        <w:pStyle w:val="Heading1"/>
      </w:pPr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Depuis 2021 </w:t>
      </w:r>
      <w:r>
        <w:rPr>
          <w:b w:val="1"/>
          <w:bCs w:val="1"/>
        </w:rPr>
        <w:t xml:space="preserve">Responsable de l'axe 2 &amp;quot;Identités en contextes pluriels</w:t>
      </w:r>
      <w:r>
        <w:rPr/>
        <w:t xml:space="preserve"> de l'unité de recherche D.I.R.E. (EA 7387)</w:t>
      </w:r>
    </w:p>
    <w:p>
      <w:pPr/>
      <w:r>
        <w:rPr>
          <w:b w:val="1"/>
          <w:bCs w:val="1"/>
        </w:rPr>
        <w:t xml:space="preserve">Chargée de mission Education inclusive</w:t>
      </w:r>
      <w:r>
        <w:rPr/>
        <w:t xml:space="preserve"> de l'INSPE de La RéunionMembre de commission d'expertise interne MCF HC secteur LSH dans le cadre de la campagne d'avancement des enseignants chercheurs</w:t>
      </w:r>
    </w:p>
    <w:p>
      <w:pPr/>
      <w:r>
        <w:rPr>
          <w:b w:val="1"/>
          <w:bCs w:val="1"/>
        </w:rPr>
        <w:t xml:space="preserve">Référente Egalité et handicap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Juillet 2020</w:t>
      </w:r>
      <w:r>
        <w:rPr/>
        <w:t xml:space="preserve"> Montage de **projet de recherche international **réunissant 4 équipes en réponse à l'AAP de la CNSA &amp;quot;Autisme et SHS&amp;quot; 2019-2021</w:t>
      </w:r>
    </w:p>
    <w:p>
      <w:pPr/>
      <w:r>
        <w:rPr>
          <w:i w:val="1"/>
          <w:iCs w:val="1"/>
        </w:rPr>
        <w:t xml:space="preserve">Depuis 2019</w:t>
      </w:r>
      <w:r>
        <w:rPr/>
        <w:t xml:space="preserve"> Chargée de mission </w:t>
      </w:r>
      <w:r>
        <w:rPr>
          <w:b w:val="1"/>
          <w:bCs w:val="1"/>
        </w:rPr>
        <w:t xml:space="preserve">Qualité de Vie au Travail</w:t>
      </w:r>
      <w:r>
        <w:rPr/>
        <w:t xml:space="preserve"> de l'ESPE puis de l'INSPE de La Réunion</w:t>
      </w:r>
    </w:p>
    <w:p>
      <w:pPr/>
      <w:r>
        <w:rPr>
          <w:i w:val="1"/>
          <w:iCs w:val="1"/>
        </w:rPr>
        <w:t xml:space="preserve">2016-2021</w:t>
      </w:r>
      <w:r>
        <w:rPr/>
        <w:t xml:space="preserve">  Chargée de mission </w:t>
      </w:r>
      <w:r>
        <w:rPr>
          <w:b w:val="1"/>
          <w:bCs w:val="1"/>
        </w:rPr>
        <w:t xml:space="preserve">relations internationales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2014-2017</w:t>
      </w:r>
      <w:r>
        <w:rPr>
          <w:b w:val="1"/>
          <w:bCs w:val="1"/>
        </w:rPr>
        <w:t xml:space="preserve">Directrice adjointe</w:t>
      </w:r>
      <w:r>
        <w:rPr/>
        <w:t xml:space="preserve"> de l'Ecole Supérieure du Professorat et de l'Education de La Réunion en charge des mentions 2nd degré et encadrement éducatif et du tronc commun (LVE et numérique)</w:t>
      </w:r>
    </w:p>
    <w:p>
      <w:pPr/>
      <w:r>
        <w:rPr/>
        <w:t xml:space="preserve">Membre du jury de titulariation (EQP) des stagiaires lauréats du CAPEPS, du CAPES et du CAPET de l'académie de La Réunion et de Mayotte</w:t>
      </w:r>
    </w:p>
    <w:p>
      <w:pPr/>
      <w:r>
        <w:rPr>
          <w:i w:val="1"/>
          <w:iCs w:val="1"/>
        </w:rPr>
        <w:t xml:space="preserve">Depuis 2013</w:t>
      </w:r>
      <w:r>
        <w:rPr/>
        <w:t xml:space="preserve"> Responsable pédagogique du Master MEEF allemand</w:t>
      </w:r>
    </w:p>
    <w:p>
      <w:pPr/>
      <w:r>
        <w:rPr/>
        <w:t xml:space="preserve">Présidente du jury de délibération du Master MEEF allemandPrésidente de la commission d'admission en Master MEEF Langues vivantes étrangères</w:t>
      </w:r>
    </w:p>
    <w:p>
      <w:pPr/>
      <w:r>
        <w:rPr>
          <w:i w:val="1"/>
          <w:iCs w:val="1"/>
        </w:rPr>
        <w:t xml:space="preserve">2013-2021</w:t>
      </w:r>
      <w:r>
        <w:rPr>
          <w:b w:val="1"/>
          <w:bCs w:val="1"/>
        </w:rPr>
        <w:t xml:space="preserve">Membre du Conseil d'Orientation Scientifique et Pédagogique</w:t>
      </w:r>
      <w:r>
        <w:rPr/>
        <w:t xml:space="preserve"> (COSP) de l'ESPE</w:t>
      </w:r>
    </w:p>
    <w:p>
      <w:pPr/>
      <w:r>
        <w:rPr>
          <w:i w:val="1"/>
          <w:iCs w:val="1"/>
        </w:rPr>
        <w:t xml:space="preserve">2012-2016</w:t>
      </w:r>
      <w:r>
        <w:rPr>
          <w:b w:val="1"/>
          <w:bCs w:val="1"/>
        </w:rPr>
        <w:t xml:space="preserve">Membre du Conseil des Etudes, de la Formation et de la Vie Etudiante</w:t>
      </w:r>
      <w:r>
        <w:rPr/>
        <w:t xml:space="preserve"> (CEVU puis CFVU)</w:t>
      </w:r>
    </w:p>
    <w:p>
      <w:pPr/>
      <w:r>
        <w:rPr>
          <w:b w:val="1"/>
          <w:bCs w:val="1"/>
        </w:rPr>
        <w:t xml:space="preserve">Membre du Conseil Académique</w:t>
      </w:r>
      <w:r>
        <w:rPr/>
        <w:t xml:space="preserve"> (CAc) et du </w:t>
      </w:r>
      <w:r>
        <w:rPr>
          <w:b w:val="1"/>
          <w:bCs w:val="1"/>
        </w:rPr>
        <w:t xml:space="preserve">Conseil académique Restreint</w:t>
      </w:r>
      <w:r>
        <w:rPr/>
        <w:t xml:space="preserve"> (CAcR)	Membre du </w:t>
      </w:r>
      <w:r>
        <w:rPr>
          <w:b w:val="1"/>
          <w:bCs w:val="1"/>
        </w:rPr>
        <w:t xml:space="preserve">Conseil académique restreint</w:t>
      </w:r>
      <w:r>
        <w:rPr/>
        <w:t xml:space="preserve"> de l'Université de La Réunion</w:t>
      </w:r>
    </w:p>
    <w:p>
      <w:pPr/>
      <w:r>
        <w:rPr>
          <w:i w:val="1"/>
          <w:iCs w:val="1"/>
        </w:rPr>
        <w:t xml:space="preserve">2012-2012</w:t>
      </w:r>
      <w:r>
        <w:rPr/>
        <w:t xml:space="preserve"> Référente pour les Masters Métiers de l'Enseignement de La Faculté des Lettres et Sciences Humaines dans le cadre de l'**évaluation AERES **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culture commune &amp;quot;Ecole inclusive</w:t>
      </w:r>
      <w:r>
        <w:rPr/>
        <w:t xml:space="preserve"> (CM et TD) </w:t>
      </w:r>
      <w:r>
        <w:rPr>
          <w:b w:val="1"/>
          <w:bCs w:val="1"/>
        </w:rPr>
        <w:t xml:space="preserve">Master 1</w:t>
      </w:r>
      <w:r>
        <w:rPr/>
        <w:t xml:space="preserve"> (Education inclusive : histoire, enjeux, partenariats) et </w:t>
      </w:r>
      <w:r>
        <w:rPr>
          <w:b w:val="1"/>
          <w:bCs w:val="1"/>
        </w:rPr>
        <w:t xml:space="preserve">Master 2</w:t>
      </w:r>
      <w:r>
        <w:rPr/>
        <w:t xml:space="preserve"> (Education inclusive : dispositifs, modalités et pratiques) des parcours Professorat des écoles, mathématiques, sciences physiques et chimiques, CPE, anglais, allemand, espagnol, lettres, histoire-géographie et EPS2i du Master Métiers de l'Education de l'Enseignement et de la Formation de l'INSPE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préprofessionnalisation</w:t>
      </w:r>
      <w:r>
        <w:rPr/>
        <w:t xml:space="preserve"> aux métiers de l'enseignement en **L2 à la Faculté des Lettres et Sciences Humaines et à la Faculté des Sciences et Technologie &amp;quot;Prendre en compte la diversité des élèves&amp;quot;</w:t>
      </w:r>
    </w:p>
    <w:p>
      <w:pPr/>
      <w:r>
        <w:rPr/>
        <w:t xml:space="preserve">Cours de tronc commun &amp;quot;Prise en compte de la diversité des élèves dans les classes et les établissements scolaires&amp;quot; (CM et TD)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méthodologie de la recherche</w:t>
      </w:r>
      <w:r>
        <w:rPr/>
        <w:t xml:space="preserve"> en Master MEEF</w:t>
      </w:r>
    </w:p>
    <w:p>
      <w:pPr/>
      <w:r>
        <w:rPr/>
        <w:t xml:space="preserve">Cours de préparation au CAPES externe d'allemand (CM et TD) en Master MEEF allemand</w:t>
      </w:r>
    </w:p>
    <w:p>
      <w:pPr/>
      <w:r>
        <w:rPr/>
        <w:t xml:space="preserve">Cours d'</w:t>
      </w:r>
      <w:r>
        <w:rPr>
          <w:b w:val="1"/>
          <w:bCs w:val="1"/>
        </w:rPr>
        <w:t xml:space="preserve">histoire des idées</w:t>
      </w:r>
      <w:r>
        <w:rPr/>
        <w:t xml:space="preserve"> des pays germanophone en Master Recherche spécialité Monde germanophone (CM et TD)</w:t>
      </w:r>
    </w:p>
    <w:p>
      <w:pPr/>
      <w:r>
        <w:rPr/>
        <w:t xml:space="preserve">Cours de traduction pour étudiants Erasmus germanophones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l'École : parcours, représentations, pratiques et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clé d’une inclusion réussie ? Des enseignants autistes interrogent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⟨10.4000/rechercheseducations.15282⟩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 : l’aboutissement d’un parcours inclusif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Autistes : entre situations de vulnérabilité et pouvoir d’agir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éducateur ? De la spéci-ficité de l’animal homme dans les écrits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2020, 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: un éducateur masqué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pour rendre l'autisme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Mónica CÁRDENAS-MORENO; Christine OROBITG. </w:t>
            </w:r>
            <w:r>
              <w:rPr>
                <w:i w:val="1"/>
                <w:iCs w:val="1"/>
              </w:rPr>
              <w:t xml:space="preserve">Récit et mise en scène de soi. Regards pluriels</w:t>
            </w:r>
            <w:r>
              <w:rPr/>
              <w:t xml:space="preserve">, Presses Universitaires de Provence, pp.207-221,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autistes au coeur du défi éthique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Magdalena KOHOUT-DIAZ; Marie-Christine DEYRICH. </w:t>
            </w:r>
            <w:r>
              <w:rPr>
                <w:i w:val="1"/>
                <w:iCs w:val="1"/>
              </w:rPr>
              <w:t xml:space="preserve">Éthiques Inclusives en éducation. Recherches, contextes et pratiques.</w:t>
            </w:r>
            <w:r>
              <w:rPr/>
              <w:t xml:space="preserve">, champ social,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Practicing Inclusion and cultivating belonging for all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Alessia Scarinci; Viviana Vinci; Laura Sara Agrati; Loredana Perla. </w:t>
            </w:r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Pensa MultiMedia Editore, pp.88-90, 2023, 979-12-5568-103-8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excursion à Salazie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Conrad Keller</w:t>
              </w:r>
            </w:hyperlink>
          </w:p>
          <w:p>
            <w:pPr/>
            <w:r>
              <w:rPr/>
              <w:t xml:space="preserve">Jean-François Hibon de Frohen; Académie de l'Île de La Réunion. </w:t>
            </w:r>
            <w:r>
              <w:rPr>
                <w:i w:val="1"/>
                <w:iCs w:val="1"/>
              </w:rPr>
              <w:t xml:space="preserve">Escales. Anthologie des récits de voyages à Bourbon et à La Réunion</w:t>
            </w:r>
            <w:r>
              <w:rPr/>
              <w:t xml:space="preserve">, 2, Orphie, pp.114-123, 2018, 979-10-298-0294-2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Tagore et la Reformpädagogik ». In : Rabindranath Tagore. Ein anderer Blick auf die Moderne. Un autre regard sur la modernité, éd. Gabriele Fois-Kaschel, Tübingen (Francke), 2013, pp.73-87.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Gabriele Fois-Kaschel. </w:t>
            </w:r>
            <w:r>
              <w:rPr>
                <w:i w:val="1"/>
                <w:iCs w:val="1"/>
              </w:rPr>
              <w:t xml:space="preserve">Rabindranath Tagore. Ein anderer Blick auf die Moderne. Un autre regard sur la modernité</w:t>
            </w:r>
            <w:r>
              <w:rPr/>
              <w:t xml:space="preserve">, Francke,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intempestive de l’Antiquité : le discours inaugural de Friedrich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Kamecke, Gernot and Klein, Bruno and Müller, Jürgen. </w:t>
            </w:r>
            <w:r>
              <w:rPr>
                <w:i w:val="1"/>
                <w:iCs w:val="1"/>
              </w:rPr>
              <w:t xml:space="preserve">Antike als Konzept: Lesarten in Kunst, Literatur und Politik</w:t>
            </w:r>
            <w:r>
              <w:rPr/>
              <w:t xml:space="preserve">, Lukas Verlag, pp.45--53, 2009, 978-3-86732-046-7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l’altérité grâce à l’éducation en Allemagne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König, M. and Requate, J. and Reynaud-Paligot, C. </w:t>
            </w:r>
            <w:r>
              <w:rPr>
                <w:i w:val="1"/>
                <w:iCs w:val="1"/>
              </w:rPr>
              <w:t xml:space="preserve">L’autre au XIXe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bédéistique de l’autisme : l’expression artistique au service de l’inclusion.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expression artistique: repenser l'inclusion</w:t>
            </w:r>
            <w:r>
              <w:rPr/>
              <w:t xml:space="preserve">, Hajasoa Vololona Picard; Mahëva Permalnaïck; Audrey Noël; Fabrice Georger,; Mathilde Ecormier, May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autistes au coeur de la dynamique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&amp; inclusivité : 3 chercheuses, trois regards pour penser la société inclusive.</w:t>
            </w:r>
            <w:r>
              <w:rPr/>
              <w:t xml:space="preserve">, Yves Depigny; Emilie Pontanier, Mar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Inclusion and Belonging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ISATT,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 : éthique et pratiques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d'enseignants autistes : l'inclusion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l'autisme à l'âge adulte : Recherche et interventions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situations de vulnérabilité : une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Grandir ensemble : regards sur la santé mentale des enfants et des adolescents</w:t>
            </w:r>
            <w:r>
              <w:rPr/>
              <w:t xml:space="preserve">, Oct 2021, Saint Leu,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société inclusive : l'éducation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société</w:t>
            </w:r>
            <w:r>
              <w:rPr/>
              <w:t xml:space="preserve">, Dec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identité autistique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des identités : entre le corporel et le symbolique</w:t>
            </w:r>
            <w:r>
              <w:rPr/>
              <w:t xml:space="preserve">, Apr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un philologue classique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</w:t>
            </w:r>
            <w:r>
              <w:rPr/>
              <w:t xml:space="preserve">, Apr 2012, Saint-Denis, La Réunion.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Tagore et la Reformpädagogik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"Rabindranath Tagore, passeur de la modernité"</w:t>
            </w:r>
            <w:r>
              <w:rPr/>
              <w:t xml:space="preserve">, Nov 2012,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conquérir. La conception nietzschéenne de la traduction comme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CRLHOI, « Le tournant traductologique »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style propre grâce à la pratique de la copie: Nietzsche et la &amp;lt;i&amp;gt;lucubratio&amp;lt;/i&amp;gt;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"Langages, écritures et frontières du corps"</w:t>
            </w:r>
            <w:r>
              <w:rPr/>
              <w:t xml:space="preserve">, Feb 2012, Saint-Denis, La Réunion. pp.19--28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l’Antiquité dans le discours inaugural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EGK Antigisch Art. Zur Rezeption der Antike in den Geisteswissenschaften</w:t>
            </w:r>
            <w:r>
              <w:rPr/>
              <w:t xml:space="preserve">, Jun 2007,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Karl Kugel</w:t>
              </w:r>
            </w:hyperlink>
          </w:p>
          <w:p>
            <w:pPr/>
            <w:r>
              <w:rPr/>
              <w:t xml:space="preserve">Tolède Marlène; Fois-Kaschel Gabriele; Dumonteil Julie. Musée historique de Vilèle; Université de la Réunion, 2017,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2015, collection Philosophie et éducation, Jolibert Bernard ; Lombard 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Tolède, Marlene; Fois-Kaschel, Gabriele; Dumonteil, Julie. Musée historique de Villèle; Université de la Réunion, 2013,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hal-01148045v1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4725v1" TargetMode="External"/><Relationship Id="rId8" Type="http://schemas.openxmlformats.org/officeDocument/2006/relationships/hyperlink" Target="https://hal.science/search/index/?q=*&amp;authFullName_s=Julie Dumonteil" TargetMode="External"/><Relationship Id="rId9" Type="http://schemas.openxmlformats.org/officeDocument/2006/relationships/hyperlink" Target="https://hal.science/hal-04784849v1" TargetMode="External"/><Relationship Id="rId10" Type="http://schemas.openxmlformats.org/officeDocument/2006/relationships/hyperlink" Target="https://dx.doi.org/10.4000/rechercheseducations.15282" TargetMode="External"/><Relationship Id="rId11" Type="http://schemas.openxmlformats.org/officeDocument/2006/relationships/hyperlink" Target="https://hal.science/hal-04197604v1" TargetMode="External"/><Relationship Id="rId12" Type="http://schemas.openxmlformats.org/officeDocument/2006/relationships/hyperlink" Target="https://hal.science/hal-03843313v1" TargetMode="External"/><Relationship Id="rId13" Type="http://schemas.openxmlformats.org/officeDocument/2006/relationships/hyperlink" Target="https://dx.doi.org/10.4000/edso.20398" TargetMode="External"/><Relationship Id="rId14" Type="http://schemas.openxmlformats.org/officeDocument/2006/relationships/hyperlink" Target="https://univ-reunion.hal.science/hal-02958416v1" TargetMode="External"/><Relationship Id="rId15" Type="http://schemas.openxmlformats.org/officeDocument/2006/relationships/hyperlink" Target="https://univ-reunion.hal.science/hal-02958430v1" TargetMode="External"/><Relationship Id="rId16" Type="http://schemas.openxmlformats.org/officeDocument/2006/relationships/hyperlink" Target="https://dx.doi.org/10.4000/rg.5232" TargetMode="External"/><Relationship Id="rId17" Type="http://schemas.openxmlformats.org/officeDocument/2006/relationships/hyperlink" Target="https://univ-reunion.hal.science/hal-01344643v1" TargetMode="External"/><Relationship Id="rId18" Type="http://schemas.openxmlformats.org/officeDocument/2006/relationships/hyperlink" Target="https://hal.science/hal-05239639v1" TargetMode="External"/><Relationship Id="rId19" Type="http://schemas.openxmlformats.org/officeDocument/2006/relationships/hyperlink" Target="https://hal.science/hal-03854751v1" TargetMode="External"/><Relationship Id="rId20" Type="http://schemas.openxmlformats.org/officeDocument/2006/relationships/hyperlink" Target="https://hal.science/hal-04784918v1" TargetMode="External"/><Relationship Id="rId21" Type="http://schemas.openxmlformats.org/officeDocument/2006/relationships/hyperlink" Target="https://univ-reunion.hal.science/hal-02024231v1" TargetMode="External"/><Relationship Id="rId22" Type="http://schemas.openxmlformats.org/officeDocument/2006/relationships/hyperlink" Target="https://hal.science/search/index/?q=*&amp;authFullName_s=Marl&#232;ne Tol&#232;de" TargetMode="External"/><Relationship Id="rId23" Type="http://schemas.openxmlformats.org/officeDocument/2006/relationships/hyperlink" Target="https://hal.science/search/index/?q=*&amp;authFullName_s=Conrad Keller" TargetMode="External"/><Relationship Id="rId24" Type="http://schemas.openxmlformats.org/officeDocument/2006/relationships/hyperlink" Target="https://univ-reunion.hal.science/hal-01451717v1" TargetMode="External"/><Relationship Id="rId25" Type="http://schemas.openxmlformats.org/officeDocument/2006/relationships/hyperlink" Target="https://univ-reunion.hal.science/hal-01212666v1" TargetMode="External"/><Relationship Id="rId26" Type="http://schemas.openxmlformats.org/officeDocument/2006/relationships/hyperlink" Target="https://univ-reunion.hal.science/hal-01212677v1" TargetMode="External"/><Relationship Id="rId27" Type="http://schemas.openxmlformats.org/officeDocument/2006/relationships/hyperlink" Target="https://hal.science/hal-05239732v1" TargetMode="External"/><Relationship Id="rId28" Type="http://schemas.openxmlformats.org/officeDocument/2006/relationships/hyperlink" Target="https://hal.science/hal-05239678v1" TargetMode="External"/><Relationship Id="rId29" Type="http://schemas.openxmlformats.org/officeDocument/2006/relationships/hyperlink" Target="https://hal.science/hal-04407635v1" TargetMode="External"/><Relationship Id="rId30" Type="http://schemas.openxmlformats.org/officeDocument/2006/relationships/hyperlink" Target="https://univ-reunion.hal.science/hal-03854741v1" TargetMode="External"/><Relationship Id="rId31" Type="http://schemas.openxmlformats.org/officeDocument/2006/relationships/hyperlink" Target="https://hal.science/hal-03665516v1" TargetMode="External"/><Relationship Id="rId32" Type="http://schemas.openxmlformats.org/officeDocument/2006/relationships/hyperlink" Target="https://hal.science/hal-03665515v1" TargetMode="External"/><Relationship Id="rId33" Type="http://schemas.openxmlformats.org/officeDocument/2006/relationships/hyperlink" Target="https://hal.science/hal-03665521v1" TargetMode="External"/><Relationship Id="rId34" Type="http://schemas.openxmlformats.org/officeDocument/2006/relationships/hyperlink" Target="https://hal.science/hal-03665524v1" TargetMode="External"/><Relationship Id="rId35" Type="http://schemas.openxmlformats.org/officeDocument/2006/relationships/hyperlink" Target="https://univ-reunion.hal.science/hal-01217715v1" TargetMode="External"/><Relationship Id="rId36" Type="http://schemas.openxmlformats.org/officeDocument/2006/relationships/hyperlink" Target="https://univ-reunion.hal.science/hal-01157423v1" TargetMode="External"/><Relationship Id="rId37" Type="http://schemas.openxmlformats.org/officeDocument/2006/relationships/hyperlink" Target="https://univ-reunion.hal.science/hal-01167448v1" TargetMode="External"/><Relationship Id="rId38" Type="http://schemas.openxmlformats.org/officeDocument/2006/relationships/hyperlink" Target="https://univ-reunion.hal.science/hal-01217727v1" TargetMode="External"/><Relationship Id="rId39" Type="http://schemas.openxmlformats.org/officeDocument/2006/relationships/hyperlink" Target="https://univ-reunion.hal.science/hal-01217785v1" TargetMode="External"/><Relationship Id="rId40" Type="http://schemas.openxmlformats.org/officeDocument/2006/relationships/hyperlink" Target="https://univ-reunion.hal.science/hal-01596161v1" TargetMode="External"/><Relationship Id="rId41" Type="http://schemas.openxmlformats.org/officeDocument/2006/relationships/hyperlink" Target="https://hal.science/search/index/?q=*&amp;authFullName_s=Gustave Oelsner-Monmerqu&#233;" TargetMode="External"/><Relationship Id="rId42" Type="http://schemas.openxmlformats.org/officeDocument/2006/relationships/hyperlink" Target="https://hal.science/search/index/?q=*&amp;authFullName_s=Gabri&#232;le Fois-Kaschel" TargetMode="External"/><Relationship Id="rId43" Type="http://schemas.openxmlformats.org/officeDocument/2006/relationships/hyperlink" Target="https://hal.science/search/index/?q=*&amp;authFullName_s=Karl Kugel" TargetMode="External"/><Relationship Id="rId44" Type="http://schemas.openxmlformats.org/officeDocument/2006/relationships/hyperlink" Target="https://univ-reunion.hal.science/hal-01344658v1" TargetMode="External"/><Relationship Id="rId45" Type="http://schemas.openxmlformats.org/officeDocument/2006/relationships/hyperlink" Target="https://univ-reunion.hal.science/hal-01344650v1" TargetMode="External"/><Relationship Id="rId46" Type="http://schemas.openxmlformats.org/officeDocument/2006/relationships/hyperlink" Target="https://hal.science/search/index/?q=*&amp;authFullName_s=Yvon Rolland" TargetMode="External"/><Relationship Id="rId47" Type="http://schemas.openxmlformats.org/officeDocument/2006/relationships/hyperlink" Target="https://hal.science/search/index/?q=*&amp;authFullName_s=Thierry Gaillat" TargetMode="External"/><Relationship Id="rId48" Type="http://schemas.openxmlformats.org/officeDocument/2006/relationships/hyperlink" Target="https://hal.science/search/index/?q=*&amp;authFullName_s=Issa Kant&#233;" TargetMode="External"/><Relationship Id="rId49" Type="http://schemas.openxmlformats.org/officeDocument/2006/relationships/hyperlink" Target="https://hal.science/search/index/?q=*&amp;authFullName_s=Vilasnee Tampoe-Hautin" TargetMode="External"/><Relationship Id="rId50" Type="http://schemas.openxmlformats.org/officeDocument/2006/relationships/hyperlink" Target="https://hal.science/hal-0114804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Dumonteil</dc:title>
  <dc:description>CV</dc:description>
  <dc:subject/>
  <cp:keywords/>
  <cp:category/>
  <cp:lastModifiedBy/>
  <dcterms:created xsi:type="dcterms:W3CDTF">2026-03-22T00:31:04+01:00</dcterms:created>
  <dcterms:modified xsi:type="dcterms:W3CDTF">2026-03-22T00:31:04+01:00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