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Gay </w:t>
      </w:r>
      <w:r>
        <w:rPr>
          <w:color w:val="641e6e"/>
        </w:rPr>
        <w:t xml:space="preserve">Maîtresse de Conférences en littérature britannique (ULCO/HLLI)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 Gay est maîtresse de conférences en littérature britannique à l’Université du Littoral Côte d’Opale, et au sein du laboratoire HLLI (Histoire, Langues, Littératures et Interculturel). Elle s’intéresse à l’insularité et à l’aventure comme lieux de renouveau littéraire notamment au tournant du XIXe siècle au Royaume-Uni, avec des auteurs tels que R. L. Stevenson, Joseph Conrad, et H. G. Wells. Sa thèse, soutenue en novembre 2019 sous la direction de Nathalie Jaëck, a été publiée en 2022 chez l’Harmattan dans une version remaniée, sous le titre </w:t>
      </w:r>
      <w:r>
        <w:rPr>
          <w:i w:val="1"/>
          <w:iCs w:val="1"/>
        </w:rPr>
        <w:t xml:space="preserve">L’Île dans la littérature d'aventures victorienne (Stevenson, Conrad et Wells) : Explorations insulaires et renouveau littéraire à la « Fin de siècle »</w:t>
      </w:r>
      <w:r>
        <w:rPr/>
        <w:t xml:space="preserve">. Elle a également publié cinq articles, dans les revues Leaves et E-Rea, dans les Cahiers Victoriens et Edouardiens ainsi qu’aux éditions Ca’Foscari. Elle est par ailleurs l’auteure de trois chapitres d’ouvrages collectifs publiés chez Paradigmes, Brill Publishers et chez Cambridge Scholar, et a co-organisé plusieurs colloques au sein de son équipe d’accueil, dont la conférence biannuelle Stevenson à Bordeaux en juin 2022. Elle a en outre donné des communications lors de divers colloques en France et à l’étranger, notamment à Edimbourg, sur l’Île de Skye, à Prague ou encore à Honolulu.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Geological and Literary Lines in H. G. Wells’s The Island of Doctor Moreau and Joseph Conrad’s Lord Jim: A Geoliterary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1. Shifting Lines in Travel Writing, 22.1,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⟨10.4000/12xg3⟩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Islands: Renaissance(s), Regression and Re-creation in H. G. Wells’s The Island of Doctor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⟨10.4000/cve.11085⟩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place to place and sea to sea”: The Art of Relating in R. L. Stevenson’s The Wrecker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Relating / L'Écosse en relation, 19.2,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⟨10.4000/erea.13480⟩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Boundaries of Realism: Monstrous Islands and Literary Hybrids at the Fin de Siècle in Conan Doyle's, R.L. Stevenson's and H.G. Wells's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Literature</w:t>
            </w:r>
            <w:r>
              <w:rPr/>
              <w:t xml:space="preserve">, 2020, English Literature Theories, Interpretations, Contexts, 7 (December 2020), pp.109-132.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⟨10.30687/EL/2420-823X/2021/01/005⟩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in R. L. Stevenson’s The Beach of Falesá: Confluence(s) as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Colloque de la Sfeve : Industrial Desires/56e Congrès de la SAES : Confluence(s), 87 Printemps,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⟨10.4000/cve.3637⟩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in Robert Louis Stevenson’s The Ebb-Tide and Joseph Conrad’s Victory, or the adventure of an enclave.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2017, L’enclave/The Enclave,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⟨10.21412/leaves_0409⟩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OA-46 - Multicenter Phase 2 Study of Subcutaneous Isatuximab Plus Bortezomib, Lenalidomide, and Dexamethasone in Newly Diagnosed Transplant-Ineligible Multiple Myeloma: Results from ISASOCUT (IFM 2022–05)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Bobin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Schavgoulidze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Myeloma Society 22nd Annual Meeting and Exposition</w:t>
            </w:r>
            <w:r>
              <w:rPr/>
              <w:t xml:space="preserve">, Sep 2025, Toronto, Canada. pp.S30-S31,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⟨10.1016/S2152-2650(25)03450-0⟩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Stevenson and pleasure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/>
              <w:t xml:space="preserve">Publishing Scotland.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lines in Anglophone travel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Shifting Lines in Travel Writing / 2. (In)consolation in Contemporary British and Postcolonial Literatures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⟨10.4000/12xg0⟩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motif de l'île déserte dans la littérature d'aventures victorienne (Stevenson, Conrad et Wells) : « Fin de siècle » et mutation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/>
              <w:t xml:space="preserve">Littératures. Université Bordeaux Montaigne,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tel-02510852v1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motif de l'île déserte dans la littérature d'aventures victorienne (Stevenson, Conrad et Wells) : &amp;quot;Fin de siècle&amp;quot; et mutation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/>
              <w:t xml:space="preserve">Littératures. Université Michel de Montaigne - Bordeaux III,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2019BOR30035⟩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tel-02650399v1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84v1" TargetMode="External"/><Relationship Id="rId8" Type="http://schemas.openxmlformats.org/officeDocument/2006/relationships/hyperlink" Target="https://hal.science/search/index/?q=*&amp;authFullName_s=Julie Gay" TargetMode="External"/><Relationship Id="rId9" Type="http://schemas.openxmlformats.org/officeDocument/2006/relationships/hyperlink" Target="https://dx.doi.org/10.4000/12xg3" TargetMode="External"/><Relationship Id="rId10" Type="http://schemas.openxmlformats.org/officeDocument/2006/relationships/hyperlink" Target="https://hal.science/hal-04002483v1" TargetMode="External"/><Relationship Id="rId11" Type="http://schemas.openxmlformats.org/officeDocument/2006/relationships/hyperlink" Target="https://dx.doi.org/10.4000/cve.11085" TargetMode="External"/><Relationship Id="rId12" Type="http://schemas.openxmlformats.org/officeDocument/2006/relationships/hyperlink" Target="https://hal.science/hal-04002459v1" TargetMode="External"/><Relationship Id="rId13" Type="http://schemas.openxmlformats.org/officeDocument/2006/relationships/hyperlink" Target="https://dx.doi.org/10.4000/erea.13480" TargetMode="External"/><Relationship Id="rId14" Type="http://schemas.openxmlformats.org/officeDocument/2006/relationships/hyperlink" Target="https://hal.science/hal-03206051v1" TargetMode="External"/><Relationship Id="rId15" Type="http://schemas.openxmlformats.org/officeDocument/2006/relationships/hyperlink" Target="https://dx.doi.org/10.30687/EL/2420-823X/2021/01/005" TargetMode="External"/><Relationship Id="rId16" Type="http://schemas.openxmlformats.org/officeDocument/2006/relationships/hyperlink" Target="https://hal.science/hal-02155384v1" TargetMode="External"/><Relationship Id="rId17" Type="http://schemas.openxmlformats.org/officeDocument/2006/relationships/hyperlink" Target="https://dx.doi.org/10.4000/cve.3637" TargetMode="External"/><Relationship Id="rId18" Type="http://schemas.openxmlformats.org/officeDocument/2006/relationships/hyperlink" Target="https://hal.science/hal-02155455v1" TargetMode="External"/><Relationship Id="rId19" Type="http://schemas.openxmlformats.org/officeDocument/2006/relationships/hyperlink" Target="https://dx.doi.org/10.21412/leaves_0409" TargetMode="External"/><Relationship Id="rId20" Type="http://schemas.openxmlformats.org/officeDocument/2006/relationships/hyperlink" Target="https://ut3-toulouseinp.hal.science/hal-05559328v1" TargetMode="External"/><Relationship Id="rId21" Type="http://schemas.openxmlformats.org/officeDocument/2006/relationships/hyperlink" Target="https://hal.science/search/index/?q=*&amp;authFullName_s=Arthur Bobin" TargetMode="External"/><Relationship Id="rId22" Type="http://schemas.openxmlformats.org/officeDocument/2006/relationships/hyperlink" Target="https://hal.science/search/index/?q=*&amp;authFullName_s=Anais Schavgoulidze" TargetMode="External"/><Relationship Id="rId23" Type="http://schemas.openxmlformats.org/officeDocument/2006/relationships/hyperlink" Target="https://hal.science/search/index/?q=*&amp;authFullName_s=Stephanie Ragot" TargetMode="External"/><Relationship Id="rId24" Type="http://schemas.openxmlformats.org/officeDocument/2006/relationships/hyperlink" Target="https://hal.science/search/index/?q=*&amp;authFullName_s=Christophe Roul" TargetMode="External"/><Relationship Id="rId25" Type="http://schemas.openxmlformats.org/officeDocument/2006/relationships/hyperlink" Target="https://hal.science/search/index/?q=*&amp;authFullName_s=Thomas Chalopin" TargetMode="External"/><Relationship Id="rId26" Type="http://schemas.openxmlformats.org/officeDocument/2006/relationships/hyperlink" Target="https://dx.doi.org/10.1016/S2152-2650(25)03450-0" TargetMode="External"/><Relationship Id="rId27" Type="http://schemas.openxmlformats.org/officeDocument/2006/relationships/hyperlink" Target="https://hal.science/hal-05536243v1" TargetMode="External"/><Relationship Id="rId28" Type="http://schemas.openxmlformats.org/officeDocument/2006/relationships/hyperlink" Target="https://hal.science/search/index/?q=*&amp;authFullName_s=Nathalie Ja&#235;ck" TargetMode="External"/><Relationship Id="rId29" Type="http://schemas.openxmlformats.org/officeDocument/2006/relationships/hyperlink" Target="https://hal.science/search/index/?q=*&amp;authFullName_s=Lesley Graham" TargetMode="External"/><Relationship Id="rId30" Type="http://schemas.openxmlformats.org/officeDocument/2006/relationships/hyperlink" Target="https://hal.science/hal-05382091v1" TargetMode="External"/><Relationship Id="rId31" Type="http://schemas.openxmlformats.org/officeDocument/2006/relationships/hyperlink" Target="https://hal.science/search/index/?q=*&amp;authFullName_s=St&#233;phanie Gourdon" TargetMode="External"/><Relationship Id="rId32" Type="http://schemas.openxmlformats.org/officeDocument/2006/relationships/hyperlink" Target="https://dx.doi.org/10.4000/12xg0" TargetMode="External"/><Relationship Id="rId33" Type="http://schemas.openxmlformats.org/officeDocument/2006/relationships/hyperlink" Target="https://hal.science/tel-0251085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theses.hal.science/tel-02650399v1" TargetMode="External"/><Relationship Id="rId36" Type="http://schemas.openxmlformats.org/officeDocument/2006/relationships/hyperlink" Target="https://www.theses.fr/2019BOR3003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Gay</dc:title>
  <dc:description>CV</dc:description>
  <dc:subject/>
  <cp:keywords/>
  <cp:category/>
  <cp:lastModifiedBy/>
  <dcterms:created xsi:type="dcterms:W3CDTF">2026-04-06T14:40:13+02:00</dcterms:created>
  <dcterms:modified xsi:type="dcterms:W3CDTF">2026-04-06T14:40:13+02:00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