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Labregère </w:t>
      </w:r>
      <w:r>
        <w:rPr>
          <w:color w:val="641e6e"/>
        </w:rPr>
        <w:t xml:space="preserve">Postdoctoral researcher AGRELITA Project ERC Advanced Grant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sources anciennes de la Renaissance à l’étude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Supplément 1, pp.181-189.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⟨10.35562/frontieres.1115⟩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Circe and Medea in the first French Ballets : A Mirror of the Religious Wars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Hellenism in early modern Europe. GrECI concluding conference</w:t>
            </w:r>
            <w:r>
              <w:rPr/>
              <w:t xml:space="preserve">, Oct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frontière entre humanité et animalité : la réception du mythe grec de la géranomachie dans les textes français et leurs images (fin XIIIe-XVIe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réception des mythes grecs liés à la nature et au vivant: Textes et images (XIVe-XVIe siècle)”</w:t>
            </w:r>
            <w:r>
              <w:rPr/>
              <w:t xml:space="preserve">, Catherine Gaullier-Bougassas; Angèle Tence; Laure Cébe,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Etruscan Horror Picture Show » : les Étrusques dans les films d’horreur. À l’origine de l’image funèbre et inquiétante des Étrusques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Antiquipop</w:t>
            </w:r>
            <w:r>
              <w:rPr/>
              <w:t xml:space="preserve">, Fabien Bièvre-Perrin; Elise Pampanay, 2016, Lyon,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⟨10.4000/books.momeditions.3374⟩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hal-05016730v1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687v1" TargetMode="External"/><Relationship Id="rId9" Type="http://schemas.openxmlformats.org/officeDocument/2006/relationships/hyperlink" Target="https://hal.science/search/index/?q=*&amp;authFullName_s=Julie Labreg&#232;re" TargetMode="External"/><Relationship Id="rId10" Type="http://schemas.openxmlformats.org/officeDocument/2006/relationships/hyperlink" Target="https://dx.doi.org/10.35562/frontieres.1115" TargetMode="External"/><Relationship Id="rId11" Type="http://schemas.openxmlformats.org/officeDocument/2006/relationships/hyperlink" Target="https://hal.science/hal-05409461v1" TargetMode="External"/><Relationship Id="rId12" Type="http://schemas.openxmlformats.org/officeDocument/2006/relationships/hyperlink" Target="https://hal.science/hal-05127226v1" TargetMode="External"/><Relationship Id="rId13" Type="http://schemas.openxmlformats.org/officeDocument/2006/relationships/hyperlink" Target="https://hal.science/hal-05016730v1" TargetMode="External"/><Relationship Id="rId14" Type="http://schemas.openxmlformats.org/officeDocument/2006/relationships/hyperlink" Target="https://dx.doi.org/10.4000/books.momeditions.337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Labregère</dc:title>
  <dc:description>CV</dc:description>
  <dc:subject/>
  <cp:keywords/>
  <cp:category/>
  <cp:lastModifiedBy/>
  <dcterms:created xsi:type="dcterms:W3CDTF">2026-04-07T09:05:47+02:00</dcterms:created>
  <dcterms:modified xsi:type="dcterms:W3CDTF">2026-04-07T09:05:47+02:00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