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Lequin </w:t>
      </w:r>
      <w:r>
        <w:rPr>
          <w:color w:val="641e6e"/>
        </w:rPr>
        <w:t xml:space="preserve">Membre associée - UMR SADAPT, unité de l’Université Paris Saclay, INRAe, AgroParisTech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nourricière pour un commun alimentaire? Réflexions à partir du cas de l’expérience du Pays Foyen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de proximité. Origines, caractérisation, perspectives</w:t>
            </w:r>
            <w:r>
              <w:rPr/>
              <w:t xml:space="preserve">, Québec : Éditions science et bien commun, https://www.editionscienceetbiencommun.org/les-communs-de-proximite/, 2024, 978-2-925128-41-0.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⟨10.5281/zenodo.10864260⟩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multifonctionnels aux trames alimentaires : un outil pour un acteur de terrain, la SCOP SaluTerre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245 (1), pp.369-385.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⟨10.3917/pour.245.0369⟩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citoyens à l’élaboration d’un projet alimentaire territorial (PAT) : l’expérience des ateliers de cuisine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2022, N° 58 (1), pp.67-76.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⟨10.3917/cact.058.0067⟩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enjeux des coordinations dans les systèmes alimentaires du milieu (SYAM). Une analyse par la sociologie de la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N° 64 (1), pp.15-39.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⟨10.3917/inno.pr2.0098⟩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halshs-04400332v1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vulnérabilité alimentaire à une échelle locale : Une méthode pour visibiliser les enjeux d'accessibilité et de résilience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Sciences-Société "Pour des Solidarités alimentaires" Chaire UNESCO Alimentation du monde</w:t>
            </w:r>
            <w:r>
              <w:rPr/>
              <w:t xml:space="preserve">, Sep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interactions dynamiques entre systèmes alimentaires du milieu (SYAM) et proximités territoriales ? : communautés de valeurs, communautés d’intérêts et communautés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</w:p>
          <w:p>
            <w:pPr/>
            <w:r>
              <w:rPr/>
              <w:t xml:space="preserve">Economies et finances. Université Rennes 2, 2018.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2018REN20063⟩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tel-02010561v1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valeurs et communautés de pratiques : quelles articulations au sein des systèmes agroalimentaires territorialisés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pp.153-157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hal-01854395v1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1143v1" TargetMode="External"/><Relationship Id="rId9" Type="http://schemas.openxmlformats.org/officeDocument/2006/relationships/hyperlink" Target="https://hal.science/search/index/?q=*&amp;authFullName_s=Julie Lequin" TargetMode="External"/><Relationship Id="rId10" Type="http://schemas.openxmlformats.org/officeDocument/2006/relationships/hyperlink" Target="https://dx.doi.org/10.5281/zenodo.10864260" TargetMode="External"/><Relationship Id="rId11" Type="http://schemas.openxmlformats.org/officeDocument/2006/relationships/hyperlink" Target="https://hal.science/hal-04850504v1" TargetMode="External"/><Relationship Id="rId12" Type="http://schemas.openxmlformats.org/officeDocument/2006/relationships/hyperlink" Target="https://hal.science/search/index/?q=*&amp;authFullName_s=Christine Bougeard-Delfosse" TargetMode="External"/><Relationship Id="rId13" Type="http://schemas.openxmlformats.org/officeDocument/2006/relationships/hyperlink" Target="https://hal.science/search/index/?q=*&amp;authFullName_s=Vincent Boyer" TargetMode="External"/><Relationship Id="rId14" Type="http://schemas.openxmlformats.org/officeDocument/2006/relationships/hyperlink" Target="https://hal.science/search/index/?q=*&amp;authFullName_s=Le&#239;la Damak" TargetMode="External"/><Relationship Id="rId15" Type="http://schemas.openxmlformats.org/officeDocument/2006/relationships/hyperlink" Target="https://hal.science/search/index/?q=*&amp;authFullName_s=Pascale Ertus" TargetMode="External"/><Relationship Id="rId16" Type="http://schemas.openxmlformats.org/officeDocument/2006/relationships/hyperlink" Target="https://shs.hal.science/halshs-04400324v1" TargetMode="External"/><Relationship Id="rId17" Type="http://schemas.openxmlformats.org/officeDocument/2006/relationships/hyperlink" Target="https://dx.doi.org/10.3917/pour.245.0369" TargetMode="External"/><Relationship Id="rId18" Type="http://schemas.openxmlformats.org/officeDocument/2006/relationships/hyperlink" Target="https://shs.hal.science/halshs-04400329v1" TargetMode="External"/><Relationship Id="rId19" Type="http://schemas.openxmlformats.org/officeDocument/2006/relationships/hyperlink" Target="https://dx.doi.org/10.3917/cact.058.0067" TargetMode="External"/><Relationship Id="rId20" Type="http://schemas.openxmlformats.org/officeDocument/2006/relationships/hyperlink" Target="https://shs.hal.science/halshs-04400332v1" TargetMode="External"/><Relationship Id="rId21" Type="http://schemas.openxmlformats.org/officeDocument/2006/relationships/hyperlink" Target="https://dx.doi.org/10.3917/inno.pr2.0098" TargetMode="External"/><Relationship Id="rId22" Type="http://schemas.openxmlformats.org/officeDocument/2006/relationships/hyperlink" Target="https://shs.hal.science/halshs-03930989v1" TargetMode="External"/><Relationship Id="rId23" Type="http://schemas.openxmlformats.org/officeDocument/2006/relationships/hyperlink" Target="https://hal.science/search/index/?q=*&amp;authFullName_s=Morgane Robert" TargetMode="External"/><Relationship Id="rId24" Type="http://schemas.openxmlformats.org/officeDocument/2006/relationships/hyperlink" Target="https://theses.hal.science/tel-02010561v1" TargetMode="External"/><Relationship Id="rId25" Type="http://schemas.openxmlformats.org/officeDocument/2006/relationships/hyperlink" Target="https://www.theses.fr/2018REN20063" TargetMode="External"/><Relationship Id="rId26" Type="http://schemas.openxmlformats.org/officeDocument/2006/relationships/hyperlink" Target="https://hal.science/hal-0185439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Lequin</dc:title>
  <dc:description>CV</dc:description>
  <dc:subject/>
  <cp:keywords/>
  <cp:category/>
  <cp:lastModifiedBy/>
  <dcterms:created xsi:type="dcterms:W3CDTF">2026-04-05T20:36:27+02:00</dcterms:created>
  <dcterms:modified xsi:type="dcterms:W3CDTF">2026-04-05T20:36:27+02:00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