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Pascau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appropriations des IA génératives par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Pascau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international de l'ISIAT Repenser l’animation socio-culturelle à l'ère du numérique</w:t>
            </w:r>
            <w:r>
              <w:rPr/>
              <w:t xml:space="preserve">, IUT Bordeaux Montaigne,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des technologies comme les deepfakes modifient-elles notre perception du monde?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Pascau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Digital Natives : 4ème édition</w:t>
            </w:r>
            <w:r>
              <w:rPr/>
              <w:t xml:space="preserve">, IUT Bordeaux Montaigne,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l'esprit critique chez les élèves face aux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Pascau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natives - Colloque international - 3° édition</w:t>
            </w:r>
            <w:r>
              <w:rPr/>
              <w:t xml:space="preserve">, IUT Bordeaux Montaigne,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et à l’information pour éduquer des citoyens numériques aux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Pascau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consommateur européen face à l’intelligence artificielle – quel cadre réglementaire au sein du marché unique numérique ?</w:t>
            </w:r>
            <w:r>
              <w:rPr/>
              <w:t xml:space="preserve">, Artois Université, Dec 2022,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L’EMI envisagée comme un outil de prévention des risques et de transmission d’une culture numérique par les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Pascau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et analyses des risques numériques. Pratiques et médiation en contexte socio-professionnel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USAGES ET OUVERTURE DES ESPACES INFORMATIONNELS : LE ROLE CENTRAL DE L'EDUCATION AUX MEDIAS ET A L'INFORMATION DANS LA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Pascau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aux médias et pédagogies innovantes. Enjeux et perspectives interculturelles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imprévus de l'Education aux médias et à l'information ou comment expliquer l'affaire Charlie Hebdo deux jours après à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Pascau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hal-05052230v1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8870v1" TargetMode="External"/><Relationship Id="rId9" Type="http://schemas.openxmlformats.org/officeDocument/2006/relationships/hyperlink" Target="https://hal.science/search/index/?q=*&amp;authFullName_s=Julie Pascau" TargetMode="External"/><Relationship Id="rId10" Type="http://schemas.openxmlformats.org/officeDocument/2006/relationships/hyperlink" Target="https://hal.science/search/index/?q=*&amp;authFullName_s=Camille Capelle" TargetMode="External"/><Relationship Id="rId11" Type="http://schemas.openxmlformats.org/officeDocument/2006/relationships/hyperlink" Target="https://hal.science/hal-05479853v1" TargetMode="External"/><Relationship Id="rId12" Type="http://schemas.openxmlformats.org/officeDocument/2006/relationships/hyperlink" Target="https://hal.science/hal-05479790v1" TargetMode="External"/><Relationship Id="rId13" Type="http://schemas.openxmlformats.org/officeDocument/2006/relationships/hyperlink" Target="https://hal.science/hal-05479870v1" TargetMode="External"/><Relationship Id="rId14" Type="http://schemas.openxmlformats.org/officeDocument/2006/relationships/hyperlink" Target="https://hal.science/hal-03003663v1" TargetMode="External"/><Relationship Id="rId15" Type="http://schemas.openxmlformats.org/officeDocument/2006/relationships/hyperlink" Target="https://hal.science/hal-03003696v1" TargetMode="External"/><Relationship Id="rId16" Type="http://schemas.openxmlformats.org/officeDocument/2006/relationships/hyperlink" Target="https://hal.science/search/index/?q=*&amp;authFullName_s=Anne Lehmans" TargetMode="External"/><Relationship Id="rId17" Type="http://schemas.openxmlformats.org/officeDocument/2006/relationships/hyperlink" Target="https://hal.science/search/index/?q=*&amp;authFullName_s=Laurence Corroy" TargetMode="External"/><Relationship Id="rId18" Type="http://schemas.openxmlformats.org/officeDocument/2006/relationships/hyperlink" Target="https://hal.science/hal-0505223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Pascau</dc:title>
  <dc:description>CV</dc:description>
  <dc:subject/>
  <cp:keywords/>
  <cp:category/>
  <cp:lastModifiedBy/>
  <dcterms:created xsi:type="dcterms:W3CDTF">2026-03-15T17:17:11+01:00</dcterms:created>
  <dcterms:modified xsi:type="dcterms:W3CDTF">2026-03-15T17:17:11+01:00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