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Bastoen </w:t>
      </w:r>
      <w:r>
        <w:rPr>
          <w:color w:val="641e6e"/>
        </w:rPr>
        <w:t xml:space="preserve">Maître de conférencesen histoire et cultures architecturalesà l'Ecole nationale supérieure d'architecture Paris-Belleville (ENSA-PB),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julien-bastoen</w:t>
        </w:r>
      </w:hyperlink>
    </w:p>
    <w:p>
      <w:pPr>
        <w:numPr>
          <w:ilvl w:val="0"/>
          <w:numId w:val="1"/>
        </w:numPr>
      </w:pPr>
      <w:r>
        <w:rPr/>
        <w:t xml:space="preserve"> ORCID : </w:t>
      </w:r>
      <w:hyperlink r:id="rId9" w:history="1">
        <w:r>
          <w:rPr>
            <w:color w:val="#410a8c"/>
            <w:u w:val="single"/>
          </w:rPr>
          <w:t xml:space="preserve">0000-0003-1799-7831</w:t>
        </w:r>
      </w:hyperlink>
    </w:p>
    <w:p>
      <w:pPr>
        <w:numPr>
          <w:ilvl w:val="0"/>
          <w:numId w:val="1"/>
        </w:numPr>
      </w:pPr>
      <w:r>
        <w:rPr/>
        <w:t xml:space="preserve"> IdRef : </w:t>
      </w:r>
      <w:hyperlink r:id="rId10" w:history="1">
        <w:r>
          <w:rPr>
            <w:color w:val="#410a8c"/>
            <w:u w:val="single"/>
          </w:rPr>
          <w:t xml:space="preserve">142675172</w:t>
        </w:r>
      </w:hyperlink>
    </w:p>
    <w:p>
      <w:pPr>
        <w:spacing w:before="600"/>
      </w:pPr>
    </w:p>
    <w:p>
      <w:pPr>
        <w:pStyle w:val="Heading2"/>
      </w:pPr>
      <w:r>
        <w:rPr>
          <w:color w:val="1e198e"/>
          <w:b w:val="1"/>
          <w:bCs w:val="1"/>
        </w:rPr>
        <w:t xml:space="preserve">Présentation</w:t>
      </w:r>
    </w:p>
    <w:p>
      <w:pPr>
        <w:spacing w:after="100"/>
      </w:pPr>
    </w:p>
    <w:p>
      <w:pPr/>
      <w:r>
        <w:rPr/>
        <w:t xml:space="preserve">Historien de l'art, de l'architecture et des formes urbaines, docteur européen en architecture, maître de conférences en Histoire et cultures architecturales à l'Ecole nationale supérieure d'architecture de Paris-Belleville (Paris, France) et chercheur à l'IPRAUS. Ancrée dans le courant de la muséologie critique et dans le champ de l'histoire culturelle de l'architecture et de la ville, ma production scientifique se situe à l'articulation de deux axes : d'une part, l'histoire de l'art contemporain (musées, collections, expositions, archives), et d'autre part, l'histoire des politiques culturelles (équipements, labels, événements...) et de leurs effets sur les mutations urbaines et l'offre touristique depuis le XIXe siècle. Dans ce cadre, je porte une attention particulière aux dynamiques de médiatisation anticipative et de réception, de circulation de modèles et d'évolution des cultures professionnelles. Membre et coordinateur de programmes de recherche en histoire de l'art, muséologie et architecture, je valorise régulièrement mes travaux lors de manifestations scientifiques, de conférences invitées ou par des publications, en France comme à l'international.</w:t>
      </w:r>
    </w:p>
    <w:p>
      <w:pPr>
        <w:pStyle w:val="Heading4"/>
      </w:pPr>
      <w:r>
        <w:rPr/>
        <w:t xml:space="preserve">FONCTIONS ACTUELLES</w:t>
      </w:r>
    </w:p>
    <w:p>
      <w:pPr>
        <w:numPr>
          <w:ilvl w:val="0"/>
          <w:numId w:val="2"/>
        </w:numPr>
      </w:pPr>
      <w:r>
        <w:rPr/>
        <w:t xml:space="preserve">Maître de conférences en histoire et cultures architecturales, Ecole nationale supérieure d'architecture de Paris-Belleville (ENSAPB), Paris, France</w:t>
      </w:r>
    </w:p>
    <w:p>
      <w:pPr>
        <w:numPr>
          <w:ilvl w:val="0"/>
          <w:numId w:val="2"/>
        </w:numPr>
      </w:pPr>
      <w:r>
        <w:rPr/>
        <w:t xml:space="preserve">Chercheur permanent à l'Institut Parisien de Recherche Architecture Urbanistique Société (IPRAUS)</w:t>
      </w:r>
    </w:p>
    <w:p>
      <w:pPr>
        <w:numPr>
          <w:ilvl w:val="0"/>
          <w:numId w:val="2"/>
        </w:numPr>
      </w:pPr>
      <w:r>
        <w:rPr/>
        <w:t xml:space="preserve">Chercheur associé au Groupe de Recherche sur l’Invention et l’Évolution des Formes (GRIEF)</w:t>
      </w:r>
    </w:p>
    <w:p>
      <w:pPr>
        <w:pStyle w:val="Heading4"/>
      </w:pPr>
      <w:r>
        <w:rPr/>
        <w:t xml:space="preserve">PRECEDENTES FONCTIONS</w:t>
      </w:r>
    </w:p>
    <w:p>
      <w:pPr>
        <w:numPr>
          <w:ilvl w:val="0"/>
          <w:numId w:val="3"/>
        </w:numPr>
      </w:pPr>
      <w:r>
        <w:rPr/>
        <w:t xml:space="preserve">Maître de conférences (titulaire) en histoire et cultures architecturales, Ecole nationale supérieure d'architecture de Bretagne, Rennes, France (2020-2023)</w:t>
      </w:r>
    </w:p>
    <w:p>
      <w:pPr>
        <w:numPr>
          <w:ilvl w:val="0"/>
          <w:numId w:val="3"/>
        </w:numPr>
      </w:pPr>
      <w:r>
        <w:rPr/>
        <w:t xml:space="preserve">Maître de conférences associé en histoire et cultures architecturales / ingénieur de recherche, Ecole nationale supérieure d'architecture Paris-Belleville, Paris, France (2016-2020)</w:t>
      </w:r>
    </w:p>
    <w:p>
      <w:pPr>
        <w:numPr>
          <w:ilvl w:val="0"/>
          <w:numId w:val="3"/>
        </w:numPr>
      </w:pPr>
      <w:r>
        <w:rPr/>
        <w:t xml:space="preserve">Coordinateur scientifique d'AUSser UMR 3329 (CNRS/Ministère de la Culture), 2019-2020</w:t>
      </w:r>
    </w:p>
    <w:p>
      <w:pPr>
        <w:numPr>
          <w:ilvl w:val="0"/>
          <w:numId w:val="3"/>
        </w:numPr>
      </w:pPr>
      <w:r>
        <w:rPr/>
        <w:t xml:space="preserve">Co-responsable du thème &amp;quot;Patrimoine et tourisme : constructions, narrations, réinventions&amp;quot;, 2019-2021 (avec Soline NIvet et Joanne Vajda)</w:t>
      </w:r>
    </w:p>
    <w:p>
      <w:pPr>
        <w:numPr>
          <w:ilvl w:val="0"/>
          <w:numId w:val="3"/>
        </w:numPr>
      </w:pPr>
      <w:r>
        <w:rPr/>
        <w:t xml:space="preserve">Maître de conférences associé en histoire et cultures architecturales, Ecole nationale supérieure d'architecture Paris-La Villette, Paris, France (2012-2016)</w:t>
      </w:r>
    </w:p>
    <w:p>
      <w:pPr>
        <w:numPr>
          <w:ilvl w:val="0"/>
          <w:numId w:val="3"/>
        </w:numPr>
      </w:pPr>
      <w:r>
        <w:rPr/>
        <w:t xml:space="preserve">Enseignant vacataire, Ecole nationale supérieure d'architecture Paris-Belleville, Paris ; Ecole nationale supérieure d'architecture Paris-La Villette, Paris ; Ecole d'architecture de la Ville et des Territoires, Marne-la-Vallée (2005-2015)</w:t>
      </w:r>
    </w:p>
    <w:p>
      <w:pPr>
        <w:pStyle w:val="Heading4"/>
      </w:pPr>
      <w:r>
        <w:rPr/>
        <w:t xml:space="preserve">CHAMPS ET THEMES DE RECHERCHE</w:t>
      </w:r>
    </w:p>
    <w:p>
      <w:pPr>
        <w:numPr>
          <w:ilvl w:val="0"/>
          <w:numId w:val="4"/>
        </w:numPr>
      </w:pPr>
      <w:r>
        <w:rPr/>
        <w:t xml:space="preserve">Art contemporain</w:t>
      </w:r>
    </w:p>
    <w:p>
      <w:pPr>
        <w:numPr>
          <w:ilvl w:val="1"/>
          <w:numId w:val="4"/>
        </w:numPr>
      </w:pPr>
      <w:r>
        <w:rPr/>
        <w:t xml:space="preserve">Histoire de l'art contemporain depuis le XIXe siècle : institutions, collections, expositions, archives de l'art contemporain</w:t>
      </w:r>
    </w:p>
    <w:p>
      <w:pPr>
        <w:numPr>
          <w:ilvl w:val="1"/>
          <w:numId w:val="4"/>
        </w:numPr>
      </w:pPr>
      <w:r>
        <w:rPr/>
        <w:t xml:space="preserve">Architecture des institutions d'art contemporain et leur impact sur la transformation des territoires</w:t>
      </w:r>
    </w:p>
    <w:p>
      <w:pPr>
        <w:numPr>
          <w:ilvl w:val="0"/>
          <w:numId w:val="4"/>
        </w:numPr>
      </w:pPr>
      <w:r>
        <w:rPr>
          <w:i w:val="1"/>
          <w:iCs w:val="1"/>
        </w:rPr>
        <w:t xml:space="preserve">Critical heritage studies</w:t>
      </w:r>
    </w:p>
    <w:p>
      <w:pPr>
        <w:numPr>
          <w:ilvl w:val="1"/>
          <w:numId w:val="4"/>
        </w:numPr>
      </w:pPr>
      <w:r>
        <w:rPr/>
        <w:t xml:space="preserve">Reconstructions à l'identique</w:t>
      </w:r>
    </w:p>
    <w:p>
      <w:pPr>
        <w:numPr>
          <w:ilvl w:val="1"/>
          <w:numId w:val="4"/>
        </w:numPr>
      </w:pPr>
      <w:r>
        <w:rPr/>
        <w:t xml:space="preserve">Controverses patrimoniales</w:t>
      </w:r>
    </w:p>
    <w:p>
      <w:pPr>
        <w:numPr>
          <w:ilvl w:val="1"/>
          <w:numId w:val="4"/>
        </w:numPr>
      </w:pPr>
      <w:r>
        <w:rPr/>
        <w:t xml:space="preserve">Stratégies d'aménagement des sites inscrits à l'Unesco et de leurs abords</w:t>
      </w:r>
    </w:p>
    <w:p>
      <w:pPr>
        <w:numPr>
          <w:ilvl w:val="0"/>
          <w:numId w:val="4"/>
        </w:numPr>
      </w:pPr>
      <w:r>
        <w:rPr/>
        <w:t xml:space="preserve">Géopolitique de l'aménagement</w:t>
      </w:r>
    </w:p>
    <w:p>
      <w:pPr>
        <w:numPr>
          <w:ilvl w:val="0"/>
          <w:numId w:val="4"/>
        </w:numPr>
      </w:pPr>
      <w:r>
        <w:rPr/>
        <w:t xml:space="preserve">Les femmes et la transformation de l'environnement construit et paysager</w:t>
      </w:r>
    </w:p>
    <w:p>
      <w:pPr>
        <w:numPr>
          <w:ilvl w:val="1"/>
          <w:numId w:val="4"/>
        </w:numPr>
      </w:pPr>
      <w:r>
        <w:rPr/>
        <w:t xml:space="preserve">Histoire féministe des discours sur l'environnement construit et paysager</w:t>
      </w:r>
    </w:p>
    <w:p>
      <w:pPr>
        <w:numPr>
          <w:ilvl w:val="1"/>
          <w:numId w:val="4"/>
        </w:numPr>
      </w:pPr>
      <w:r>
        <w:rPr/>
        <w:t xml:space="preserve">Femmes aux jardins / féminisation de l'horticulture et du paysagisme</w:t>
      </w:r>
    </w:p>
    <w:p>
      <w:pPr>
        <w:pStyle w:val="Heading4"/>
      </w:pPr>
      <w:r>
        <w:rPr/>
        <w:t xml:space="preserve">DIPLÔMES ET FORMATIONS</w:t>
      </w:r>
    </w:p>
    <w:p>
      <w:pPr>
        <w:numPr>
          <w:ilvl w:val="0"/>
          <w:numId w:val="5"/>
        </w:numPr>
      </w:pPr>
      <w:r>
        <w:rPr/>
        <w:t xml:space="preserve">2015 : </w:t>
      </w:r>
      <w:r>
        <w:rPr>
          <w:b w:val="1"/>
          <w:bCs w:val="1"/>
          <w:i w:val="1"/>
          <w:iCs w:val="1"/>
        </w:rPr>
        <w:t xml:space="preserve">Doctor europaeus</w:t>
      </w:r>
      <w:r>
        <w:rPr>
          <w:b w:val="1"/>
          <w:bCs w:val="1"/>
        </w:rPr>
        <w:t xml:space="preserve"> (DE) en Architecture</w:t>
      </w:r>
      <w:r>
        <w:rPr/>
        <w:t xml:space="preserve">, Université Paris-Est [co-directeurs : Pierre Pinon et Jesús Pedro Lorente ; jury : Jean-Louis Cohen, Jean-Philippe Garric, Christophe Loir, Dominique Poulot, Bénédicte Savoy]</w:t>
      </w:r>
    </w:p>
    <w:p>
      <w:pPr>
        <w:numPr>
          <w:ilvl w:val="0"/>
          <w:numId w:val="5"/>
        </w:numPr>
      </w:pPr>
      <w:r>
        <w:rPr/>
        <w:t xml:space="preserve">2006 : Diploma de estudios avanzados (diplôme espagnol post-master) en Histoire de l’art, mention &amp;quot;sobresaliente&amp;quot;, Universidad de Zaragoza (Espagne)</w:t>
      </w:r>
    </w:p>
    <w:p>
      <w:pPr>
        <w:numPr>
          <w:ilvl w:val="0"/>
          <w:numId w:val="5"/>
        </w:numPr>
      </w:pPr>
      <w:r>
        <w:rPr/>
        <w:t xml:space="preserve">2004 : DEA &amp;quot;Le Projet architectural et urbain: théories et dispositifs&amp;quot;, mention TB, Université Paris 8-Saint-Denis</w:t>
      </w:r>
    </w:p>
    <w:p>
      <w:pPr>
        <w:numPr>
          <w:ilvl w:val="0"/>
          <w:numId w:val="5"/>
        </w:numPr>
      </w:pPr>
      <w:r>
        <w:rPr/>
        <w:t xml:space="preserve">2003 : Maîtrise d’Histoire, spécialité Histoire de l'Antiquité, mention TB, Université Paris 4-Sorbonne</w:t>
      </w:r>
    </w:p>
    <w:p>
      <w:pPr>
        <w:numPr>
          <w:ilvl w:val="0"/>
          <w:numId w:val="5"/>
        </w:numPr>
      </w:pPr>
      <w:r>
        <w:rPr/>
        <w:t xml:space="preserve">2002 : Licence d'Histoire, Université Paris 4-Sorbonne</w:t>
      </w:r>
    </w:p>
    <w:p>
      <w:pPr>
        <w:numPr>
          <w:ilvl w:val="0"/>
          <w:numId w:val="5"/>
        </w:numPr>
      </w:pPr>
      <w:r>
        <w:rPr/>
        <w:t xml:space="preserve">1999-2001 : Hypokhâgne, Khâgne, spécialité Histoire-Géographie</w:t>
      </w:r>
    </w:p>
    <w:p>
      <w:pPr>
        <w:pStyle w:val="Heading4"/>
      </w:pPr>
      <w:r>
        <w:rPr/>
        <w:t xml:space="preserve">ENSEIGNEMENTS ET RESPONSABILITES PEDAGOGIQUES</w:t>
      </w:r>
    </w:p>
    <w:p>
      <w:pPr>
        <w:pStyle w:val="Heading6"/>
      </w:pPr>
      <w:r>
        <w:rPr/>
        <w:t xml:space="preserve">2025-2026 (ENSA Paris-Belleville, Paris, France)</w:t>
      </w:r>
    </w:p>
    <w:p>
      <w:pPr>
        <w:numPr>
          <w:ilvl w:val="0"/>
          <w:numId w:val="6"/>
        </w:numPr>
      </w:pPr>
      <w:r>
        <w:rPr/>
        <w:t xml:space="preserve">CM &amp;quot;Histoire mondiale de l'architecture 1900-1950&amp;quot; (L3, promo entière)</w:t>
      </w:r>
    </w:p>
    <w:p>
      <w:pPr>
        <w:numPr>
          <w:ilvl w:val="0"/>
          <w:numId w:val="6"/>
        </w:numPr>
      </w:pPr>
      <w:r>
        <w:rPr/>
        <w:t xml:space="preserve">Participation à la semaine introductive (L3)</w:t>
      </w:r>
    </w:p>
    <w:p>
      <w:pPr>
        <w:numPr>
          <w:ilvl w:val="0"/>
          <w:numId w:val="6"/>
        </w:numPr>
      </w:pPr>
      <w:r>
        <w:rPr/>
        <w:t xml:space="preserve">Atelier de controverses, coordination avec David Albrecht (L3, promo entière)</w:t>
      </w:r>
    </w:p>
    <w:p>
      <w:pPr>
        <w:numPr>
          <w:ilvl w:val="0"/>
          <w:numId w:val="6"/>
        </w:numPr>
      </w:pPr>
      <w:r>
        <w:rPr/>
        <w:t xml:space="preserve">Encadrement des rapports d'étude (L3) (2 groupes de 14 étudiants)</w:t>
      </w:r>
    </w:p>
    <w:p>
      <w:pPr>
        <w:numPr>
          <w:ilvl w:val="0"/>
          <w:numId w:val="6"/>
        </w:numPr>
      </w:pPr>
      <w:r>
        <w:rPr/>
        <w:t xml:space="preserve">Séminaire &amp;quot;Ouvrir la boîte noire : histoires de controverses et de conflits&amp;quot; (M1+M2), coordination avec Yvon Mullier-Plouzennec et Marina Rotolo, avec la participation de Juliette Jonville</w:t>
      </w:r>
    </w:p>
    <w:p>
      <w:pPr>
        <w:numPr>
          <w:ilvl w:val="0"/>
          <w:numId w:val="6"/>
        </w:numPr>
      </w:pPr>
      <w:r>
        <w:rPr/>
        <w:t xml:space="preserve">Encadrement des mémoires de master</w:t>
      </w:r>
    </w:p>
    <w:p>
      <w:pPr>
        <w:numPr>
          <w:ilvl w:val="0"/>
          <w:numId w:val="6"/>
        </w:numPr>
      </w:pPr>
      <w:r>
        <w:rPr/>
        <w:t xml:space="preserve">CM &amp;quot;Le Tribunal : procès fictif pour projet réel&amp;quot; (M1)</w:t>
      </w:r>
    </w:p>
    <w:p>
      <w:pPr>
        <w:pStyle w:val="Heading6"/>
      </w:pPr>
      <w:r>
        <w:rPr/>
        <w:t xml:space="preserve">2024-2025 (ENSA Paris-Belleville, Paris, France)</w:t>
      </w:r>
    </w:p>
    <w:p>
      <w:pPr>
        <w:numPr>
          <w:ilvl w:val="0"/>
          <w:numId w:val="7"/>
        </w:numPr>
      </w:pPr>
      <w:r>
        <w:rPr/>
        <w:t xml:space="preserve">CM &amp;quot;Histoire mondiale de l'architecture 1900-1950&amp;quot; (L3, promo entière)</w:t>
      </w:r>
    </w:p>
    <w:p>
      <w:pPr>
        <w:numPr>
          <w:ilvl w:val="0"/>
          <w:numId w:val="7"/>
        </w:numPr>
      </w:pPr>
      <w:r>
        <w:rPr/>
        <w:t xml:space="preserve">Participation à la semaine introductive (L3)</w:t>
      </w:r>
    </w:p>
    <w:p>
      <w:pPr>
        <w:numPr>
          <w:ilvl w:val="0"/>
          <w:numId w:val="7"/>
        </w:numPr>
      </w:pPr>
      <w:r>
        <w:rPr/>
        <w:t xml:space="preserve">Atelier de controverses, coordination avec David Albrecht (L3, promo entière)</w:t>
      </w:r>
    </w:p>
    <w:p>
      <w:pPr>
        <w:numPr>
          <w:ilvl w:val="0"/>
          <w:numId w:val="7"/>
        </w:numPr>
      </w:pPr>
      <w:r>
        <w:rPr/>
        <w:t xml:space="preserve">Encadrement des rapports d'étude (L3) avec Julie Maillard (2 groupes de 14 étudiants)</w:t>
      </w:r>
    </w:p>
    <w:p>
      <w:pPr>
        <w:numPr>
          <w:ilvl w:val="0"/>
          <w:numId w:val="7"/>
        </w:numPr>
      </w:pPr>
      <w:r>
        <w:rPr/>
        <w:t xml:space="preserve">Séminaire &amp;quot;Ouvrir la boîte noire : histoires de controverses et de conflits&amp;quot; (M1+M2), coordination avec Yvon Mullier-Plouzennec, avec la participation de Juliette Jonville</w:t>
      </w:r>
    </w:p>
    <w:p>
      <w:pPr>
        <w:numPr>
          <w:ilvl w:val="0"/>
          <w:numId w:val="7"/>
        </w:numPr>
      </w:pPr>
      <w:r>
        <w:rPr/>
        <w:t xml:space="preserve">Encadrement des mémoires de master</w:t>
      </w:r>
    </w:p>
    <w:p>
      <w:pPr>
        <w:numPr>
          <w:ilvl w:val="0"/>
          <w:numId w:val="7"/>
        </w:numPr>
      </w:pPr>
      <w:r>
        <w:rPr/>
        <w:t xml:space="preserve">CM &amp;quot;Géopolitique du projet : architecture, patrimoine, aménagement&amp;quot; (M1+M2)</w:t>
      </w:r>
    </w:p>
    <w:p>
      <w:pPr>
        <w:numPr>
          <w:ilvl w:val="0"/>
          <w:numId w:val="7"/>
        </w:numPr>
      </w:pPr>
      <w:r>
        <w:rPr/>
        <w:t xml:space="preserve">CM &amp;quot;Le Tribunal : procès fictif pour projet réel&amp;quot; (M1)</w:t>
      </w:r>
    </w:p>
    <w:p>
      <w:pPr>
        <w:pStyle w:val="Heading6"/>
      </w:pPr>
      <w:r>
        <w:rPr/>
        <w:t xml:space="preserve">2023-2024 (ENSA Paris-Belleville, Paris, France)</w:t>
      </w:r>
    </w:p>
    <w:p>
      <w:pPr>
        <w:numPr>
          <w:ilvl w:val="0"/>
          <w:numId w:val="8"/>
        </w:numPr>
      </w:pPr>
      <w:r>
        <w:rPr/>
        <w:t xml:space="preserve">CM &amp;quot;Histoire mondiale de l'architecture 1910-1950&amp;quot;  (L3, promo entière)</w:t>
      </w:r>
    </w:p>
    <w:p>
      <w:pPr>
        <w:numPr>
          <w:ilvl w:val="0"/>
          <w:numId w:val="8"/>
        </w:numPr>
      </w:pPr>
      <w:r>
        <w:rPr/>
        <w:t xml:space="preserve">Encadrement des bilans de licence (L3) avec Alexandrina Striffling (2 groupes de 14 étudiants)</w:t>
      </w:r>
    </w:p>
    <w:p>
      <w:pPr>
        <w:numPr>
          <w:ilvl w:val="0"/>
          <w:numId w:val="8"/>
        </w:numPr>
      </w:pPr>
      <w:r>
        <w:rPr/>
        <w:t xml:space="preserve">Séminaire &amp;quot;Faire de l'histoire&amp;quot; (M1+M2), coordination avec Yvon Mullier-Plouzennec, avec Antoine Perron, Oliver Brax, Juliette Jonville</w:t>
      </w:r>
    </w:p>
    <w:p>
      <w:pPr>
        <w:numPr>
          <w:ilvl w:val="0"/>
          <w:numId w:val="8"/>
        </w:numPr>
      </w:pPr>
      <w:r>
        <w:rPr/>
        <w:t xml:space="preserve">Encadrement des mémoires de master</w:t>
      </w:r>
    </w:p>
    <w:p>
      <w:pPr>
        <w:numPr>
          <w:ilvl w:val="0"/>
          <w:numId w:val="8"/>
        </w:numPr>
      </w:pPr>
      <w:r>
        <w:rPr/>
        <w:t xml:space="preserve">CM &amp;quot;Géopolitique du projet : architecture, patrimoine, aménagement&amp;quot; (M1)</w:t>
      </w:r>
    </w:p>
    <w:p>
      <w:pPr>
        <w:pStyle w:val="Heading6"/>
      </w:pPr>
      <w:r>
        <w:rPr/>
        <w:t xml:space="preserve">2022-2023 (ENSA Bretagne, Rennes, France)</w:t>
      </w:r>
    </w:p>
    <w:p>
      <w:pPr>
        <w:numPr>
          <w:ilvl w:val="0"/>
          <w:numId w:val="9"/>
        </w:numPr>
      </w:pPr>
      <w:r>
        <w:rPr/>
        <w:t xml:space="preserve">CM &amp;quot;Histoire de l'architecture antique&amp;quot; (L1, promo entière)</w:t>
      </w:r>
    </w:p>
    <w:p>
      <w:pPr>
        <w:numPr>
          <w:ilvl w:val="0"/>
          <w:numId w:val="9"/>
        </w:numPr>
      </w:pPr>
      <w:r>
        <w:rPr/>
        <w:t xml:space="preserve">Encadrement des bilans de licence (L3)</w:t>
      </w:r>
    </w:p>
    <w:p>
      <w:pPr>
        <w:numPr>
          <w:ilvl w:val="0"/>
          <w:numId w:val="9"/>
        </w:numPr>
      </w:pPr>
      <w:r>
        <w:rPr/>
        <w:t xml:space="preserve">Coordination et encadrement de l'initiation à la recherche (L3)</w:t>
      </w:r>
    </w:p>
    <w:p>
      <w:pPr>
        <w:numPr>
          <w:ilvl w:val="0"/>
          <w:numId w:val="9"/>
        </w:numPr>
      </w:pPr>
      <w:r>
        <w:rPr/>
        <w:t xml:space="preserve">Séminaire &amp;quot;Les Territoires des Architectes&amp;quot; (M1+M2) avec Maxime Decommer, Margaux Darrieus, Loïse Lenne</w:t>
      </w:r>
    </w:p>
    <w:p>
      <w:pPr>
        <w:numPr>
          <w:ilvl w:val="0"/>
          <w:numId w:val="9"/>
        </w:numPr>
      </w:pPr>
      <w:r>
        <w:rPr/>
        <w:t xml:space="preserve">Encadrement des mémoires de master (dont mémoires bi-cursus HiTCAr avec Université Rennes 2 et mémoires master MOUI)</w:t>
      </w:r>
    </w:p>
    <w:p>
      <w:pPr>
        <w:numPr>
          <w:ilvl w:val="0"/>
          <w:numId w:val="9"/>
        </w:numPr>
      </w:pPr>
      <w:r>
        <w:rPr/>
        <w:t xml:space="preserve">Participation aux ateliers de projet du domaine d'études de master Traversées</w:t>
      </w:r>
    </w:p>
    <w:p>
      <w:pPr>
        <w:numPr>
          <w:ilvl w:val="1"/>
          <w:numId w:val="9"/>
        </w:numPr>
      </w:pPr>
      <w:r>
        <w:rPr/>
        <w:t xml:space="preserve">Désirs de territoires (Véronique Zamant et Margaux Darrieus) S7/S9</w:t>
      </w:r>
    </w:p>
    <w:p>
      <w:pPr>
        <w:numPr>
          <w:ilvl w:val="1"/>
          <w:numId w:val="9"/>
        </w:numPr>
      </w:pPr>
      <w:r>
        <w:rPr/>
        <w:t xml:space="preserve">Périphériques (Sébastien Penfornis et Cécile Gaudoin) S7/S9</w:t>
      </w:r>
    </w:p>
    <w:p>
      <w:pPr>
        <w:numPr>
          <w:ilvl w:val="1"/>
          <w:numId w:val="9"/>
        </w:numPr>
      </w:pPr>
      <w:r>
        <w:rPr/>
        <w:t xml:space="preserve">De l'intuition à la matière (Jean Réhault, Erwan de Bonduwe, Loïse Lenne) S8/S10</w:t>
      </w:r>
    </w:p>
    <w:p>
      <w:pPr>
        <w:numPr>
          <w:ilvl w:val="0"/>
          <w:numId w:val="9"/>
        </w:numPr>
      </w:pPr>
      <w:r>
        <w:rPr/>
        <w:t xml:space="preserve">CM+TD &amp;quot;Cartographie des controverses et conflits d'aménagement&amp;quot; (M1)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9"/>
        </w:numPr>
      </w:pPr>
      <w:r>
        <w:rPr/>
        <w:t xml:space="preserve">encadrement des stages</w:t>
      </w:r>
    </w:p>
    <w:p>
      <w:pPr>
        <w:pStyle w:val="Heading6"/>
      </w:pPr>
      <w:r>
        <w:rPr/>
        <w:t xml:space="preserve">2021-2022 (ENSA Bretagne, Rennes, France) [partiellement déchargé d'enseignements]</w:t>
      </w:r>
    </w:p>
    <w:p>
      <w:pPr>
        <w:numPr>
          <w:ilvl w:val="0"/>
          <w:numId w:val="10"/>
        </w:numPr>
      </w:pPr>
      <w:r>
        <w:rPr/>
        <w:t xml:space="preserve">CM+TD : &amp;quot;(ré)inventer une typologie : de l'histoire au concept&amp;quot; (L3)</w:t>
      </w:r>
    </w:p>
    <w:p>
      <w:pPr>
        <w:numPr>
          <w:ilvl w:val="0"/>
          <w:numId w:val="10"/>
        </w:numPr>
      </w:pPr>
      <w:r>
        <w:rPr/>
        <w:t xml:space="preserve">Séminaire &amp;quot;Controverses et conflits d'aménagements&amp;quot; (M1) &amp;gt;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10"/>
        </w:numPr>
      </w:pPr>
      <w:r>
        <w:rPr/>
        <w:t xml:space="preserve">Encadrement des rapports d'étude de L3</w:t>
      </w:r>
    </w:p>
    <w:p>
      <w:pPr>
        <w:numPr>
          <w:ilvl w:val="0"/>
          <w:numId w:val="10"/>
        </w:numPr>
      </w:pPr>
      <w:r>
        <w:rPr/>
        <w:t xml:space="preserve">Encadrement des mémoires de master (dont mémoires bi-cursus HTCA avec Université Rennes 2)</w:t>
      </w:r>
    </w:p>
    <w:p>
      <w:pPr>
        <w:numPr>
          <w:ilvl w:val="0"/>
          <w:numId w:val="10"/>
        </w:numPr>
      </w:pPr>
      <w:r>
        <w:rPr/>
        <w:t xml:space="preserve">Encadrement des stages</w:t>
      </w:r>
    </w:p>
    <w:p>
      <w:pPr>
        <w:pStyle w:val="Heading6"/>
      </w:pPr>
      <w:r>
        <w:rPr/>
        <w:t xml:space="preserve">2020-2021 (ENSA Bretagne, Rennes, France)</w:t>
      </w:r>
    </w:p>
    <w:p>
      <w:pPr>
        <w:numPr>
          <w:ilvl w:val="0"/>
          <w:numId w:val="11"/>
        </w:numPr>
      </w:pPr>
      <w:r>
        <w:rPr/>
        <w:t xml:space="preserve">Encadrement de PFE dans le cadre de l'atelier de projet &amp;quot;Fictions architecturales&amp;quot; (M2, avec Can Onaner, Mathieu Le Barzic)</w:t>
      </w:r>
    </w:p>
    <w:p>
      <w:pPr>
        <w:numPr>
          <w:ilvl w:val="0"/>
          <w:numId w:val="11"/>
        </w:numPr>
      </w:pPr>
      <w:r>
        <w:rPr/>
        <w:t xml:space="preserve">Co-responsable du séminaire &amp;quot;Learning from... Redon&amp;quot; (M1-M2, avec Anne Bondon et Frédéric Morvan-Becker),</w:t>
      </w:r>
    </w:p>
    <w:p>
      <w:pPr>
        <w:numPr>
          <w:ilvl w:val="0"/>
          <w:numId w:val="11"/>
        </w:numPr>
      </w:pPr>
      <w:r>
        <w:rPr/>
        <w:t xml:space="preserve">CM &amp;quot;Art, architecture, territoire&amp;quot; (M1-M2)</w:t>
      </w:r>
    </w:p>
    <w:p>
      <w:pPr>
        <w:numPr>
          <w:ilvl w:val="0"/>
          <w:numId w:val="11"/>
        </w:numPr>
      </w:pPr>
      <w:r>
        <w:rPr/>
        <w:t xml:space="preserve">CM &amp;quot;Architectures de l'exposition&amp;quot; (L3)</w:t>
      </w:r>
    </w:p>
    <w:p>
      <w:pPr>
        <w:numPr>
          <w:ilvl w:val="0"/>
          <w:numId w:val="11"/>
        </w:numPr>
      </w:pPr>
      <w:r>
        <w:rPr/>
        <w:t xml:space="preserve">CM obligatoire &amp;quot;Histoire de l'architecture contemporaine&amp;quot; (L1, promo entière)</w:t>
      </w:r>
    </w:p>
    <w:p>
      <w:pPr>
        <w:numPr>
          <w:ilvl w:val="0"/>
          <w:numId w:val="11"/>
        </w:numPr>
      </w:pPr>
      <w:r>
        <w:rPr/>
        <w:t xml:space="preserve">Encadrement des mémoires de master (dont mémoires bi-cursus HTCA avec Université Rennes 2)</w:t>
      </w:r>
    </w:p>
    <w:p>
      <w:pPr>
        <w:numPr>
          <w:ilvl w:val="0"/>
          <w:numId w:val="11"/>
        </w:numPr>
      </w:pPr>
      <w:r>
        <w:rPr/>
        <w:t xml:space="preserve">Encadrement des rapports d'étude de L3 (en binôme avec Julien Correia)</w:t>
      </w:r>
    </w:p>
    <w:p>
      <w:pPr>
        <w:numPr>
          <w:ilvl w:val="0"/>
          <w:numId w:val="11"/>
        </w:numPr>
      </w:pPr>
      <w:r>
        <w:rPr/>
        <w:t xml:space="preserve">Encadrement des stages</w:t>
      </w:r>
    </w:p>
    <w:p>
      <w:pPr>
        <w:pStyle w:val="Heading6"/>
      </w:pPr>
      <w:r>
        <w:rPr/>
        <w:t xml:space="preserve">2019-2020 (ENSA Paris-Belleville, Paris, France)</w:t>
      </w:r>
    </w:p>
    <w:p>
      <w:pPr>
        <w:numPr>
          <w:ilvl w:val="0"/>
          <w:numId w:val="12"/>
        </w:numPr>
      </w:pPr>
      <w:r>
        <w:rPr/>
        <w:t xml:space="preserve">CM &amp;quot;Enjeux contemporains de la scénographie des lieux d'exposition&amp;quot; associé à l'atelier de projet de Philippe Prost et Adrien Gardère, Mastère Architecture et scénographie, ENSA Paris-Belleville / Ecole Camondo</w:t>
      </w:r>
    </w:p>
    <w:p>
      <w:pPr>
        <w:numPr>
          <w:ilvl w:val="0"/>
          <w:numId w:val="12"/>
        </w:numPr>
      </w:pPr>
      <w:r>
        <w:rPr/>
        <w:t xml:space="preserve">CM obligatoire &amp;quot;Histoire de l'architecture de l'Antiquité au Moyen Âge&amp;quot; (L1, promo entière)</w:t>
      </w:r>
    </w:p>
    <w:p>
      <w:pPr>
        <w:numPr>
          <w:ilvl w:val="0"/>
          <w:numId w:val="12"/>
        </w:numPr>
      </w:pPr>
      <w:r>
        <w:rPr/>
        <w:t xml:space="preserve">CM &amp;quot;Le Musée : architecture et relation à l'espace urbain&amp;quot; (M1-M2)</w:t>
      </w:r>
    </w:p>
    <w:p>
      <w:pPr>
        <w:numPr>
          <w:ilvl w:val="0"/>
          <w:numId w:val="12"/>
        </w:numPr>
      </w:pPr>
      <w:r>
        <w:rPr/>
        <w:t xml:space="preserve">Responsable du séminaire obligatoire &amp;quot;Démarches de recherche&amp;quot;, DSA (post-master) Architecture et projet urbain</w:t>
      </w:r>
    </w:p>
    <w:p>
      <w:pPr>
        <w:numPr>
          <w:ilvl w:val="0"/>
          <w:numId w:val="12"/>
        </w:numPr>
      </w:pPr>
      <w:r>
        <w:rPr/>
        <w:t xml:space="preserve">Membre de l'équipe enseignante du séminaire &amp;quot;Lieux de savoir : idées et édifices&amp;quot; (M1-M2, avec Estelle Thibault, Guy Lambert, Malik Chebahi)</w:t>
      </w:r>
    </w:p>
    <w:p>
      <w:pPr>
        <w:pStyle w:val="Heading6"/>
      </w:pPr>
      <w:r>
        <w:rPr/>
        <w:t xml:space="preserve">2018-2019 (ENSA Paris-Belleville, Paris, France)</w:t>
      </w:r>
    </w:p>
    <w:p>
      <w:pPr>
        <w:numPr>
          <w:ilvl w:val="0"/>
          <w:numId w:val="13"/>
        </w:numPr>
      </w:pPr>
      <w:r>
        <w:rPr/>
        <w:t xml:space="preserve">Responsable du séminaire obligatoire &amp;quot;Démarches de recherche&amp;quot;, DSA (post-master) Architecture et projet urbain</w:t>
      </w:r>
    </w:p>
    <w:p>
      <w:pPr>
        <w:numPr>
          <w:ilvl w:val="0"/>
          <w:numId w:val="13"/>
        </w:numPr>
      </w:pPr>
      <w:r>
        <w:rPr/>
        <w:t xml:space="preserve">Membre de l'équipe enseignante du séminaire &amp;quot;Lieux de savoir : idées et édifices&amp;quot; (M1-M2, avec Estelle Thibault, Guy Lambert, Malik Chebahi)</w:t>
      </w:r>
    </w:p>
    <w:p>
      <w:pPr>
        <w:pStyle w:val="Heading6"/>
      </w:pPr>
      <w:r>
        <w:rPr/>
        <w:t xml:space="preserve">2017-2018 (ENSA Paris-Belleville, Paris, France)</w:t>
      </w:r>
    </w:p>
    <w:p>
      <w:pPr>
        <w:numPr>
          <w:ilvl w:val="0"/>
          <w:numId w:val="14"/>
        </w:numPr>
      </w:pPr>
      <w:r>
        <w:rPr/>
        <w:t xml:space="preserve">Membre de l'équipe enseignante du séminaire &amp;quot;L'art du projet&amp;quot; (M1-M2, avec Estelle Thibault, Guy Lambert, Malik Chebahi), ENSA Paris-Belleville</w:t>
      </w:r>
    </w:p>
    <w:p>
      <w:pPr>
        <w:numPr>
          <w:ilvl w:val="0"/>
          <w:numId w:val="14"/>
        </w:numPr>
      </w:pPr>
      <w:r>
        <w:rPr/>
        <w:t xml:space="preserve">Pilotage et animation du séminaire doctoral de l'UMR AUSser</w:t>
      </w:r>
    </w:p>
    <w:p>
      <w:pPr>
        <w:pStyle w:val="Heading6"/>
      </w:pPr>
      <w:r>
        <w:rPr/>
        <w:t xml:space="preserve">2012-2016 (ENSA Paris-La Villette, Paris, France)</w:t>
      </w:r>
    </w:p>
    <w:p>
      <w:pPr>
        <w:numPr>
          <w:ilvl w:val="0"/>
          <w:numId w:val="15"/>
        </w:numPr>
      </w:pPr>
      <w:r>
        <w:rPr/>
        <w:t xml:space="preserve">CM obligatoire « Histoire de l’architecture au XXe siècle » (L3), ENSA Paris-La Villette</w:t>
      </w:r>
    </w:p>
    <w:p>
      <w:pPr>
        <w:numPr>
          <w:ilvl w:val="0"/>
          <w:numId w:val="15"/>
        </w:numPr>
      </w:pPr>
      <w:r>
        <w:rPr/>
        <w:t xml:space="preserve">CM « Le Musée dans la ville : une relecture critique de l’histoire urbaine » (M1), ENSA Paris-La Villette</w:t>
      </w:r>
    </w:p>
    <w:p>
      <w:pPr>
        <w:numPr>
          <w:ilvl w:val="0"/>
          <w:numId w:val="15"/>
        </w:numPr>
      </w:pPr>
      <w:r>
        <w:rPr/>
        <w:t xml:space="preserve">Co-responsable du séminaire « Critique et histoires de l’architecture » (M1-M2, avec Pierre Chabard), ENSA Paris-La Villette</w:t>
      </w:r>
    </w:p>
    <w:p>
      <w:pPr>
        <w:numPr>
          <w:ilvl w:val="0"/>
          <w:numId w:val="15"/>
        </w:numPr>
      </w:pPr>
      <w:r>
        <w:rPr/>
        <w:t xml:space="preserve">Co-responsable de l'optionnel de séminaire « Initiation à la recherche » (M1, avec Karen Bowie, Pierre Chabard, Valérie Nègre), ENSA Paris-La Villette</w:t>
      </w:r>
    </w:p>
    <w:p>
      <w:pPr>
        <w:numPr>
          <w:ilvl w:val="0"/>
          <w:numId w:val="15"/>
        </w:numPr>
      </w:pPr>
      <w:r>
        <w:rPr/>
        <w:t xml:space="preserve">Co-responsable de l'optionnel de séminaire « Comment dire ? L’architecture à l'épreuve de ses médiations » (M2, avec Pierre Chabard)</w:t>
      </w:r>
    </w:p>
    <w:p>
      <w:pPr>
        <w:pStyle w:val="Heading6"/>
      </w:pPr>
      <w:r>
        <w:rPr/>
        <w:t xml:space="preserve">2005-2006, 2008-2016</w:t>
      </w:r>
    </w:p>
    <w:p>
      <w:pPr>
        <w:numPr>
          <w:ilvl w:val="0"/>
          <w:numId w:val="16"/>
        </w:numPr>
      </w:pPr>
      <w:r>
        <w:rPr/>
        <w:t xml:space="preserve">Encadrement des rapports d’études (L3), ENSAVT Marne-la-Vallée, ENSA Paris-La Villette</w:t>
      </w:r>
    </w:p>
    <w:p>
      <w:pPr>
        <w:pStyle w:val="Heading4"/>
      </w:pPr>
      <w:r>
        <w:rPr/>
        <w:t xml:space="preserve">BOURSES DE RECHERCHE ET PRIX</w:t>
      </w:r>
    </w:p>
    <w:p>
      <w:pPr>
        <w:numPr>
          <w:ilvl w:val="0"/>
          <w:numId w:val="17"/>
        </w:numPr>
      </w:pPr>
      <w:r>
        <w:rPr/>
        <w:t xml:space="preserve">2014 : Lauréat </w:t>
      </w:r>
      <w:hyperlink r:id="rId12" w:history="1">
        <w:r>
          <w:rPr>
            <w:color w:val="#410a8c"/>
            <w:u w:val="single"/>
          </w:rPr>
          <w:t xml:space="preserve">Keepers Preservation Education Fund Fellowship</w:t>
        </w:r>
      </w:hyperlink>
      <w:r>
        <w:rPr/>
        <w:t xml:space="preserve">, Maine Community Foundation / Society of Architectural Historians, USA.</w:t>
      </w:r>
    </w:p>
    <w:p>
      <w:pPr>
        <w:numPr>
          <w:ilvl w:val="0"/>
          <w:numId w:val="17"/>
        </w:numPr>
      </w:pPr>
      <w:r>
        <w:rPr/>
        <w:t xml:space="preserve">2006-2008 : Boursier scientifique. Agencia española de cooperación internacional y desarrollo, Ministerio de Asuntos Exteriores y Cooperación, Espagne (Becas MAEC-AECID). Recherche sur l’histoire du musée espagnol d’art moderne. Coord. Jesús Pedro Lorente, université de Saragosse</w:t>
      </w:r>
    </w:p>
    <w:p>
      <w:pPr>
        <w:numPr>
          <w:ilvl w:val="0"/>
          <w:numId w:val="17"/>
        </w:numPr>
      </w:pPr>
      <w:r>
        <w:rPr/>
        <w:t xml:space="preserve">2006 : Boursier. Fondation Le Corbusier. Inventaire critique des articles écrits par Le Corbusier. Coord. Guillemette Morel Journel, ENSA Marne-la-Vallée</w:t>
      </w:r>
    </w:p>
    <w:p>
      <w:pPr>
        <w:numPr>
          <w:ilvl w:val="0"/>
          <w:numId w:val="17"/>
        </w:numPr>
      </w:pPr>
      <w:r>
        <w:rPr/>
        <w:t xml:space="preserve">2005 : Boursier scientifique. Casa de Velázquez / École des Hautes études hispaniques (Madrid). Recherche sur l’histoire du musée espagnol d’art moderne / congrès d’architecture et aménagement des musées, Madrid, 1934</w:t>
      </w:r>
    </w:p>
    <w:p>
      <w:pPr>
        <w:pStyle w:val="Heading4"/>
      </w:pPr>
      <w:r>
        <w:rPr/>
        <w:t xml:space="preserve">IMPLICATIONS ET RESPONSABILITES DANS DES PROGRAMMES DE RECHERCHE</w:t>
      </w:r>
    </w:p>
    <w:p>
      <w:pPr>
        <w:numPr>
          <w:ilvl w:val="0"/>
          <w:numId w:val="18"/>
        </w:numPr>
      </w:pPr>
      <w:r>
        <w:rPr/>
        <w:t xml:space="preserve">2020-2022 : Responsable du projet de recherche &amp;quot;La banque culturelle : un équipement tourné vers le développement et la cohésion des territoires. Vers une adaptation en France du modèle africain&amp;quot;, projet lauréat de l'appel conjoint &amp;quot;Campus universitaires et territoires&amp;quot; MSH Paris-Nord / Campus Condorcet 2020</w:t>
      </w:r>
    </w:p>
    <w:p>
      <w:pPr>
        <w:numPr>
          <w:ilvl w:val="0"/>
          <w:numId w:val="18"/>
        </w:numPr>
      </w:pPr>
      <w:r>
        <w:rPr/>
        <w:t xml:space="preserve">2018-2019 : Membre du programme de recherche « </w:t>
      </w:r>
      <w:hyperlink r:id="rId13" w:history="1">
        <w:r>
          <w:rPr>
            <w:color w:val="#410a8c"/>
            <w:u w:val="single"/>
          </w:rPr>
          <w:t xml:space="preserve">Exposer l’histoire d’une collection : le musée face au présent</w:t>
        </w:r>
      </w:hyperlink>
      <w:r>
        <w:rPr/>
        <w:t xml:space="preserve"> » financé par le Labex CAP.</w:t>
      </w:r>
    </w:p>
    <w:p>
      <w:pPr>
        <w:numPr>
          <w:ilvl w:val="0"/>
          <w:numId w:val="18"/>
        </w:numPr>
      </w:pPr>
      <w:r>
        <w:rPr/>
        <w:t xml:space="preserve">2016-2018 : Responsable français du programme bilatéral de recherche « L'influence du tourisme culturel sur la transformation de l'espace urbain : nouvelles fictions patrimoniales », financé par la Casa de Velázquez et l'Universidad de Alcalá de Henares (Espagne).</w:t>
      </w:r>
    </w:p>
    <w:p>
      <w:pPr>
        <w:numPr>
          <w:ilvl w:val="0"/>
          <w:numId w:val="18"/>
        </w:numPr>
      </w:pPr>
      <w:r>
        <w:rPr/>
        <w:t xml:space="preserve">2016-2018 : Membre du programme de recherche « Museos y distritos culturales: Arte e instituciones en zonas de renovación arquitectónico-urbanística » financé par le Secretaria de Estado de I+D+i del Ministerio de Economía y Competitividad ( código HAR2015-66288-C4-01-P).</w:t>
      </w:r>
    </w:p>
    <w:p>
      <w:pPr>
        <w:numPr>
          <w:ilvl w:val="0"/>
          <w:numId w:val="18"/>
        </w:numPr>
      </w:pPr>
      <w:r>
        <w:rPr/>
        <w:t xml:space="preserve">2013-2015 : Membre du programme de recherche « Museos y barrios artísticos: Arte público, artistas, instituciones » financé par le Secretaria de Estado de I+D+i del Ministerio de Economía y Competitividad (code HAR2012-38899-C02-01).</w:t>
      </w:r>
    </w:p>
    <w:p>
      <w:pPr>
        <w:numPr>
          <w:ilvl w:val="0"/>
          <w:numId w:val="18"/>
        </w:numPr>
      </w:pPr>
      <w:r>
        <w:rPr/>
        <w:t xml:space="preserve">2006-2009 : Membre du programme de recherche « Arte público para todos: su musealización virtual y difusión social » financé par le Ministerio de Educación y Ciencia (code HUM2006-12803-C02- 02).</w:t>
      </w:r>
    </w:p>
    <w:p>
      <w:pPr>
        <w:numPr>
          <w:ilvl w:val="0"/>
          <w:numId w:val="18"/>
        </w:numPr>
      </w:pPr>
      <w:r>
        <w:rPr/>
        <w:t xml:space="preserve">2009 : Recherche ENSA-PLV / Centre SUD / Programme PICRI – Région île-de-France. </w:t>
      </w:r>
      <w:r>
        <w:rPr>
          <w:i w:val="1"/>
          <w:iCs w:val="1"/>
        </w:rPr>
        <w:t xml:space="preserve">Renouveler les pratiques de conception du projet urbain</w:t>
      </w:r>
      <w:r>
        <w:rPr/>
        <w:t xml:space="preserve"> (évaluation ANRU). Participation ponctuelle (retranscription d’entretiens)</w:t>
      </w:r>
    </w:p>
    <w:p>
      <w:pPr>
        <w:numPr>
          <w:ilvl w:val="0"/>
          <w:numId w:val="18"/>
        </w:numPr>
      </w:pPr>
      <w:r>
        <w:rPr/>
        <w:t xml:space="preserve">2005 : Recherche ENSA-PLV / LET / Programme PUCA </w:t>
      </w:r>
      <w:r>
        <w:rPr>
          <w:i w:val="1"/>
          <w:iCs w:val="1"/>
        </w:rPr>
        <w:t xml:space="preserve">La médiation de l’expérience dans la production des opérations immobilières complexes</w:t>
      </w:r>
      <w:r>
        <w:rPr/>
        <w:t xml:space="preserve">. Participation ponctuelle (retranscription d’entretiens) Coord. Michaël Fenker, ENSA Paris-La Villette</w:t>
      </w:r>
    </w:p>
    <w:p>
      <w:pPr>
        <w:pStyle w:val="Heading4"/>
      </w:pPr>
      <w:r>
        <w:rPr/>
        <w:t xml:space="preserve">IMPLICATIONS DANS LES INSTANCES PEDAGOGIQUES ET SCIENTIFIQUES</w:t>
      </w:r>
    </w:p>
    <w:p>
      <w:pPr>
        <w:numPr>
          <w:ilvl w:val="0"/>
          <w:numId w:val="19"/>
        </w:numPr>
      </w:pPr>
      <w:r>
        <w:rPr/>
        <w:t xml:space="preserve">Membre du groupe de travail Adossement universitaire de l'ENSA Paris-Belleville, depuis septembre 2024-</w:t>
      </w:r>
    </w:p>
    <w:p>
      <w:pPr>
        <w:numPr>
          <w:ilvl w:val="0"/>
          <w:numId w:val="19"/>
        </w:numPr>
      </w:pPr>
      <w:r>
        <w:rPr/>
        <w:t xml:space="preserve">Membre de la Commission Ressources documentaires de l'ENSA Paris-Belleville, depuis novembre 2024-</w:t>
      </w:r>
    </w:p>
    <w:p>
      <w:pPr>
        <w:numPr>
          <w:ilvl w:val="0"/>
          <w:numId w:val="19"/>
        </w:numPr>
      </w:pPr>
      <w:r>
        <w:rPr/>
        <w:t xml:space="preserve">Membre titulaire élu de la Commission Recherche et du Conseil pédagogique et scientifique de l'ENSA Bretagne, novembre 2022-août 2023</w:t>
      </w:r>
    </w:p>
    <w:p>
      <w:pPr>
        <w:numPr>
          <w:ilvl w:val="0"/>
          <w:numId w:val="19"/>
        </w:numPr>
      </w:pPr>
      <w:r>
        <w:rPr/>
        <w:t xml:space="preserve">Membre de la Commission Relations internationales de l'ENSA Bretagne, novembre 2021-août 2023</w:t>
      </w:r>
    </w:p>
    <w:p>
      <w:pPr>
        <w:numPr>
          <w:ilvl w:val="0"/>
          <w:numId w:val="19"/>
        </w:numPr>
      </w:pPr>
      <w:r>
        <w:rPr/>
        <w:t xml:space="preserve">Membre de la Commission Evaluation des enseignements de l'ENSA Bretagne</w:t>
      </w:r>
    </w:p>
    <w:p>
      <w:pPr>
        <w:numPr>
          <w:ilvl w:val="0"/>
          <w:numId w:val="19"/>
        </w:numPr>
      </w:pPr>
      <w:r>
        <w:rPr/>
        <w:t xml:space="preserve">Membre suppléant élu de la Commission formation et vie étudiante de l'ENSA Bretagne 2020-2021</w:t>
      </w:r>
    </w:p>
    <w:p>
      <w:pPr>
        <w:numPr>
          <w:ilvl w:val="0"/>
          <w:numId w:val="19"/>
        </w:numPr>
      </w:pPr>
      <w:r>
        <w:rPr/>
        <w:t xml:space="preserve">Membre nommé du conseil d'unité d'AUSser UMR 3329 (CNRS/Ministère de la Culture), 2019-2020</w:t>
      </w:r>
    </w:p>
    <w:p>
      <w:pPr>
        <w:numPr>
          <w:ilvl w:val="0"/>
          <w:numId w:val="19"/>
        </w:numPr>
      </w:pPr>
      <w:r>
        <w:rPr/>
        <w:t xml:space="preserve">Membre élu du conseil de l'IPRAUS/AUSser, 2018-2020</w:t>
      </w:r>
    </w:p>
    <w:p>
      <w:pPr>
        <w:numPr>
          <w:ilvl w:val="0"/>
          <w:numId w:val="19"/>
        </w:numPr>
      </w:pPr>
      <w:r>
        <w:rPr/>
        <w:t xml:space="preserve">Membre titulaire élu de la Commission Recherche et du Conseil pédagogique et scientifique de l'ENSA Paris-Belleville, 2018-2020</w:t>
      </w:r>
    </w:p>
    <w:p>
      <w:pPr>
        <w:pStyle w:val="Heading4"/>
      </w:pPr>
      <w:r>
        <w:rPr/>
        <w:t xml:space="preserve">DIVERS</w:t>
      </w:r>
    </w:p>
    <w:p>
      <w:pPr/>
      <w:r>
        <w:rPr/>
        <w:t xml:space="preserve">2020- : membre du jury du prix du mémoire de master organisé par la Maison de l'Architecture d'Île-de-France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Contre les normes ? Histoires d'architectes</w:t>
              </w:r>
            </w:hyperlink>
          </w:p>
          <w:p>
            <w:pPr/>
            <w:hyperlink r:id="rId15" w:history="1">
              <w:r>
                <w:rPr>
                  <w:color w:val="#410a8c"/>
                  <w:u w:val="single"/>
                </w:rPr>
                <w:t xml:space="preserve">Julien Bastoen</w:t>
              </w:r>
            </w:hyperlink>
            <w:r>
              <w:rPr/>
              <w:t xml:space="preserve">,</w:t>
            </w:r>
            <w:hyperlink r:id="rId16" w:history="1">
              <w:r>
                <w:rPr>
                  <w:color w:val="#410a8c"/>
                  <w:u w:val="single"/>
                </w:rPr>
                <w:t xml:space="preserve">Carmen Popescu</w:t>
              </w:r>
            </w:hyperlink>
            <w:r>
              <w:rPr/>
              <w:t xml:space="preserve">,</w:t>
            </w:r>
            <w:hyperlink r:id="rId17" w:history="1">
              <w:r>
                <w:rPr>
                  <w:color w:val="#410a8c"/>
                  <w:u w:val="single"/>
                </w:rPr>
                <w:t xml:space="preserve">Léna Lefranc-Cervo</w:t>
              </w:r>
            </w:hyperlink>
            <w:r>
              <w:rPr/>
              <w:t xml:space="preserve">,</w:t>
            </w:r>
            <w:hyperlink r:id="rId18" w:history="1">
              <w:r>
                <w:rPr>
                  <w:color w:val="#410a8c"/>
                  <w:u w:val="single"/>
                </w:rPr>
                <w:t xml:space="preserve">Nicole Cappellari</w:t>
              </w:r>
            </w:hyperlink>
            <w:r>
              <w:rPr/>
              <w:t xml:space="preserve">,</w:t>
            </w:r>
            <w:hyperlink r:id="rId19" w:history="1">
              <w:r>
                <w:rPr>
                  <w:color w:val="#410a8c"/>
                  <w:u w:val="single"/>
                </w:rPr>
                <w:t xml:space="preserve">Manon Scotto</w:t>
              </w:r>
            </w:hyperlink>
            <w:r>
              <w:rPr/>
              <w:t xml:space="preserve">et al.</w:t>
            </w:r>
          </w:p>
          <w:p>
            <w:pPr/>
            <w:r>
              <w:rPr/>
              <w:t xml:space="preserve">Publications du GRIEF, 2023, 978-2-9567384-4-2</w:t>
            </w:r>
          </w:p>
          <w:p>
            <w:pPr/>
            <w:r>
              <w:rPr/>
              <w:t xml:space="preserve">Ouvrages</w:t>
            </w:r>
          </w:p>
          <w:p>
            <w:pPr/>
            <w:hyperlink r:id="rId14" w:history="1">
              <w:r>
                <w:rPr>
                  <w:color w:val="#410a8c"/>
                  <w:u w:val="single"/>
                </w:rPr>
                <w:t xml:space="preserve">hal-04071762v1</w:t>
              </w:r>
            </w:hyperlink>
          </w:p>
        </w:tc>
      </w:tr>
      <w:tr>
        <w:trPr/>
        <w:tc>
          <w:tcPr>
            <w:noWrap/>
          </w:tcPr>
          <w:p>
            <w:pPr>
              <w:spacing w:after="200"/>
            </w:pPr>
            <w:hyperlink r:id="rId20" w:history="1">
              <w:r>
                <w:rPr>
                  <w:color w:val="1e198e"/>
                  <w:b w:val="1"/>
                  <w:bCs w:val="1"/>
                  <w:u w:val="single"/>
                </w:rPr>
                <w:t xml:space="preserve">Patrimoine, tourisme, projet</w:t>
              </w:r>
            </w:hyperlink>
          </w:p>
          <w:p>
            <w:pPr/>
            <w:hyperlink r:id="rId15" w:history="1">
              <w:r>
                <w:rPr>
                  <w:color w:val="#410a8c"/>
                  <w:u w:val="single"/>
                </w:rPr>
                <w:t xml:space="preserve">Julien Bastoen</w:t>
              </w:r>
            </w:hyperlink>
            <w:r>
              <w:rPr/>
              <w:t xml:space="preserve">,</w:t>
            </w:r>
            <w:hyperlink r:id="rId21" w:history="1">
              <w:r>
                <w:rPr>
                  <w:color w:val="#410a8c"/>
                  <w:u w:val="single"/>
                </w:rPr>
                <w:t xml:space="preserve">Jean-François Cabestan</w:t>
              </w:r>
            </w:hyperlink>
            <w:r>
              <w:rPr/>
              <w:t xml:space="preserve">,</w:t>
            </w:r>
            <w:hyperlink r:id="rId22" w:history="1">
              <w:r>
                <w:rPr>
                  <w:color w:val="#410a8c"/>
                  <w:u w:val="single"/>
                </w:rPr>
                <w:t xml:space="preserve">Pierre Chabard</w:t>
              </w:r>
            </w:hyperlink>
            <w:r>
              <w:rPr/>
              <w:t xml:space="preserve">,</w:t>
            </w:r>
            <w:hyperlink r:id="rId23" w:history="1">
              <w:r>
                <w:rPr>
                  <w:color w:val="#410a8c"/>
                  <w:u w:val="single"/>
                </w:rPr>
                <w:t xml:space="preserve">Soline Nivet</w:t>
              </w:r>
            </w:hyperlink>
            <w:r>
              <w:rPr/>
              <w:t xml:space="preserve">,</w:t>
            </w:r>
            <w:hyperlink r:id="rId24" w:history="1">
              <w:r>
                <w:rPr>
                  <w:color w:val="#410a8c"/>
                  <w:u w:val="single"/>
                </w:rPr>
                <w:t xml:space="preserve">Cécile Bando</w:t>
              </w:r>
            </w:hyperlink>
            <w:r>
              <w:rPr/>
              <w:t xml:space="preserve">et al.</w:t>
            </w:r>
          </w:p>
          <w:p>
            <w:pPr/>
            <w:r>
              <w:rPr/>
              <w:t xml:space="preserve">Hicsa éditions, 2019, 978-2-491040-01-7</w:t>
            </w:r>
          </w:p>
          <w:p>
            <w:pPr/>
            <w:r>
              <w:rPr/>
              <w:t xml:space="preserve">Ouvrages</w:t>
            </w:r>
          </w:p>
          <w:p>
            <w:pPr/>
            <w:hyperlink r:id="rId20" w:history="1">
              <w:r>
                <w:rPr>
                  <w:color w:val="#410a8c"/>
                  <w:u w:val="single"/>
                </w:rPr>
                <w:t xml:space="preserve">hal-02139671v1</w:t>
              </w:r>
            </w:hyperlink>
          </w:p>
        </w:tc>
      </w:tr>
      <w:tr>
        <w:trPr/>
        <w:tc>
          <w:tcPr>
            <w:noWrap/>
          </w:tcPr>
          <w:p>
            <w:pPr>
              <w:spacing w:after="200"/>
            </w:pPr>
            <w:hyperlink r:id="rId25" w:history="1">
              <w:r>
                <w:rPr>
                  <w:color w:val="1e198e"/>
                  <w:b w:val="1"/>
                  <w:bCs w:val="1"/>
                  <w:u w:val="single"/>
                </w:rPr>
                <w:t xml:space="preserve">Les musées d'art moderne ou contemporain</w:t>
              </w:r>
            </w:hyperlink>
          </w:p>
          <w:p>
            <w:pPr/>
            <w:hyperlink r:id="rId15" w:history="1">
              <w:r>
                <w:rPr>
                  <w:color w:val="#410a8c"/>
                  <w:u w:val="single"/>
                </w:rPr>
                <w:t xml:space="preserve">Julien Bastoen</w:t>
              </w:r>
            </w:hyperlink>
            <w:r>
              <w:rPr/>
              <w:t xml:space="preserve">,</w:t>
            </w:r>
            <w:hyperlink r:id="rId26" w:history="1">
              <w:r>
                <w:rPr>
                  <w:color w:val="#410a8c"/>
                  <w:u w:val="single"/>
                </w:rPr>
                <w:t xml:space="preserve">J. Pedro Lorente</w:t>
              </w:r>
            </w:hyperlink>
          </w:p>
          <w:p>
            <w:pPr/>
            <w:r>
              <w:rPr/>
              <w:t xml:space="preserve">L'Harmattan, 2010, Logiques historiques, Dominique Poulot, 978-2-296-10820-2</w:t>
            </w:r>
          </w:p>
          <w:p>
            <w:pPr/>
            <w:r>
              <w:rPr/>
              <w:t xml:space="preserve">Ouvrages</w:t>
            </w:r>
          </w:p>
          <w:p>
            <w:pPr/>
            <w:hyperlink r:id="rId25" w:history="1">
              <w:r>
                <w:rPr>
                  <w:color w:val="#410a8c"/>
                  <w:u w:val="single"/>
                </w:rPr>
                <w:t xml:space="preserve">hal-01475389v1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rebâtir Notre-Dame ? Une histoire immédiate de controverses architecturales enchâssées.</w:t>
              </w:r>
            </w:hyperlink>
          </w:p>
          <w:p>
            <w:pPr/>
            <w:hyperlink r:id="rId15" w:history="1">
              <w:r>
                <w:rPr>
                  <w:color w:val="#410a8c"/>
                  <w:u w:val="single"/>
                </w:rPr>
                <w:t xml:space="preserve">Julien Bastoen</w:t>
              </w:r>
            </w:hyperlink>
          </w:p>
          <w:p>
            <w:pPr/>
            <w:r>
              <w:rPr>
                <w:i w:val="1"/>
                <w:iCs w:val="1"/>
              </w:rPr>
              <w:t xml:space="preserve">Transversale. Histoire : architecture, paysage, urbain</w:t>
            </w:r>
            <w:r>
              <w:rPr/>
              <w:t xml:space="preserve">, 2022, pp.92-105</w:t>
            </w:r>
          </w:p>
          <w:p>
            <w:pPr/>
            <w:r>
              <w:rPr/>
              <w:t xml:space="preserve">Article dans une revue</w:t>
            </w:r>
          </w:p>
          <w:p>
            <w:pPr/>
            <w:hyperlink r:id="rId27" w:history="1">
              <w:r>
                <w:rPr>
                  <w:color w:val="#410a8c"/>
                  <w:u w:val="single"/>
                </w:rPr>
                <w:t xml:space="preserve">hal-03893005v1</w:t>
              </w:r>
            </w:hyperlink>
          </w:p>
        </w:tc>
      </w:tr>
      <w:tr>
        <w:trPr/>
        <w:tc>
          <w:tcPr>
            <w:noWrap/>
          </w:tcPr>
          <w:p>
            <w:pPr>
              <w:spacing w:after="200"/>
            </w:pPr>
            <w:hyperlink r:id="rId28" w:history="1">
              <w:r>
                <w:rPr>
                  <w:color w:val="1e198e"/>
                  <w:b w:val="1"/>
                  <w:bCs w:val="1"/>
                  <w:u w:val="single"/>
                </w:rPr>
                <w:t xml:space="preserve">Uchronie, patrimoine et marketing territorial</w:t>
              </w:r>
            </w:hyperlink>
          </w:p>
          <w:p>
            <w:pPr/>
            <w:hyperlink r:id="rId15" w:history="1">
              <w:r>
                <w:rPr>
                  <w:color w:val="#410a8c"/>
                  <w:u w:val="single"/>
                </w:rPr>
                <w:t xml:space="preserve">Julien Bastoen</w:t>
              </w:r>
            </w:hyperlink>
          </w:p>
          <w:p>
            <w:pPr/>
            <w:r>
              <w:rPr>
                <w:i w:val="1"/>
                <w:iCs w:val="1"/>
              </w:rPr>
              <w:t xml:space="preserve">Exercice(s) d’architecture</w:t>
            </w:r>
            <w:r>
              <w:rPr/>
              <w:t xml:space="preserve">, 2022, 11, pp.36-43</w:t>
            </w:r>
          </w:p>
          <w:p>
            <w:pPr/>
            <w:r>
              <w:rPr/>
              <w:t xml:space="preserve">Article dans une revue</w:t>
            </w:r>
          </w:p>
          <w:p>
            <w:pPr/>
            <w:hyperlink r:id="rId28" w:history="1">
              <w:r>
                <w:rPr>
                  <w:color w:val="#410a8c"/>
                  <w:u w:val="single"/>
                </w:rPr>
                <w:t xml:space="preserve">hal-04071826v1</w:t>
              </w:r>
            </w:hyperlink>
          </w:p>
        </w:tc>
      </w:tr>
      <w:tr>
        <w:trPr/>
        <w:tc>
          <w:tcPr>
            <w:noWrap/>
          </w:tcPr>
          <w:p>
            <w:pPr>
              <w:spacing w:after="200"/>
            </w:pPr>
            <w:hyperlink r:id="rId29" w:history="1">
              <w:r>
                <w:rPr>
                  <w:color w:val="1e198e"/>
                  <w:b w:val="1"/>
                  <w:bCs w:val="1"/>
                  <w:u w:val="single"/>
                </w:rPr>
                <w:t xml:space="preserve">Les musées du Luxembourg. Une histoire architecturale</w:t>
              </w:r>
            </w:hyperlink>
          </w:p>
          <w:p>
            <w:pPr/>
            <w:hyperlink r:id="rId15" w:history="1">
              <w:r>
                <w:rPr>
                  <w:color w:val="#410a8c"/>
                  <w:u w:val="single"/>
                </w:rPr>
                <w:t xml:space="preserve">Julien Bastoen</w:t>
              </w:r>
            </w:hyperlink>
          </w:p>
          <w:p>
            <w:pPr/>
            <w:r>
              <w:rPr>
                <w:i w:val="1"/>
                <w:iCs w:val="1"/>
              </w:rPr>
              <w:t xml:space="preserve">Bulletin de la société historique du VIe arrondissement de Paris</w:t>
            </w:r>
            <w:r>
              <w:rPr/>
              <w:t xml:space="preserve">, 2020, 32, pp.149-167</w:t>
            </w:r>
          </w:p>
          <w:p>
            <w:pPr/>
            <w:r>
              <w:rPr/>
              <w:t xml:space="preserve">Article dans une revue</w:t>
            </w:r>
          </w:p>
          <w:p>
            <w:pPr/>
            <w:hyperlink r:id="rId29" w:history="1">
              <w:r>
                <w:rPr>
                  <w:color w:val="#410a8c"/>
                  <w:u w:val="single"/>
                </w:rPr>
                <w:t xml:space="preserve">hal-02499101v1</w:t>
              </w:r>
            </w:hyperlink>
          </w:p>
        </w:tc>
      </w:tr>
      <w:tr>
        <w:trPr/>
        <w:tc>
          <w:tcPr>
            <w:noWrap/>
          </w:tcPr>
          <w:p>
            <w:pPr>
              <w:spacing w:after="200"/>
            </w:pPr>
            <w:hyperlink r:id="rId30" w:history="1">
              <w:r>
                <w:rPr>
                  <w:color w:val="1e198e"/>
                  <w:b w:val="1"/>
                  <w:bCs w:val="1"/>
                  <w:u w:val="single"/>
                </w:rPr>
                <w:t xml:space="preserve">Le Musée du Luxembourg, musée de passage</w:t>
              </w:r>
            </w:hyperlink>
          </w:p>
          <w:p>
            <w:pPr/>
            <w:hyperlink r:id="rId15" w:history="1">
              <w:r>
                <w:rPr>
                  <w:color w:val="#410a8c"/>
                  <w:u w:val="single"/>
                </w:rPr>
                <w:t xml:space="preserve">Julien Bastoen</w:t>
              </w:r>
            </w:hyperlink>
            <w:r>
              <w:rPr/>
              <w:t xml:space="preserve">,</w:t>
            </w:r>
            <w:hyperlink r:id="rId31" w:history="1">
              <w:r>
                <w:rPr>
                  <w:color w:val="#410a8c"/>
                  <w:u w:val="single"/>
                </w:rPr>
                <w:t xml:space="preserve">Laurent Cazes</w:t>
              </w:r>
            </w:hyperlink>
          </w:p>
          <w:p>
            <w:pPr/>
            <w:r>
              <w:rPr>
                <w:i w:val="1"/>
                <w:iCs w:val="1"/>
              </w:rPr>
              <w:t xml:space="preserve">Cahiers du Musee National d'Art Moderne</w:t>
            </w:r>
            <w:r>
              <w:rPr/>
              <w:t xml:space="preserve">, 2018, Histoire(s) d'une collection, Hors série n°5, pp.17-20</w:t>
            </w:r>
          </w:p>
          <w:p>
            <w:pPr/>
            <w:r>
              <w:rPr/>
              <w:t xml:space="preserve">Article dans une revue</w:t>
            </w:r>
          </w:p>
          <w:p>
            <w:pPr/>
            <w:hyperlink r:id="rId30" w:history="1">
              <w:r>
                <w:rPr>
                  <w:color w:val="#410a8c"/>
                  <w:u w:val="single"/>
                </w:rPr>
                <w:t xml:space="preserve">hal-02499110v1</w:t>
              </w:r>
            </w:hyperlink>
          </w:p>
        </w:tc>
      </w:tr>
      <w:tr>
        <w:trPr/>
        <w:tc>
          <w:tcPr>
            <w:noWrap/>
          </w:tcPr>
          <w:p>
            <w:pPr>
              <w:spacing w:after="200"/>
            </w:pPr>
            <w:hyperlink r:id="rId32" w:history="1">
              <w:r>
                <w:rPr>
                  <w:color w:val="1e198e"/>
                  <w:b w:val="1"/>
                  <w:bCs w:val="1"/>
                  <w:u w:val="single"/>
                </w:rPr>
                <w:t xml:space="preserve">Les ambiances dans les récits de visite : une source pour l’étude de la réception de l’architecture</w:t>
              </w:r>
            </w:hyperlink>
          </w:p>
          <w:p>
            <w:pPr/>
            <w:hyperlink r:id="rId15" w:history="1">
              <w:r>
                <w:rPr>
                  <w:color w:val="#410a8c"/>
                  <w:u w:val="single"/>
                </w:rPr>
                <w:t xml:space="preserve">Julien Bastoen</w:t>
              </w:r>
            </w:hyperlink>
          </w:p>
          <w:p>
            <w:pPr/>
            <w:r>
              <w:rPr>
                <w:i w:val="1"/>
                <w:iCs w:val="1"/>
              </w:rPr>
              <w:t xml:space="preserve"> Ambiances : Revue internationale sur l’environnement sensible, l’architecture et l’espace urbain </w:t>
            </w:r>
            <w:r>
              <w:rPr/>
              <w:t xml:space="preserve">, 2016, Ambiance et histoire de l’architecture : l’expérience et l’imaginaire sensibles de l’environnement construit, 2, </w:t>
            </w:r>
            <w:hyperlink r:id="rId33" w:history="1">
              <w:r>
                <w:rPr>
                  <w:color w:val="#410a8c"/>
                  <w:u w:val="single"/>
                </w:rPr>
                <w:t xml:space="preserve">⟨10.4000/ambiances.789⟩</w:t>
              </w:r>
            </w:hyperlink>
          </w:p>
          <w:p>
            <w:pPr/>
            <w:r>
              <w:rPr/>
              <w:t xml:space="preserve">Article dans une revue</w:t>
            </w:r>
          </w:p>
          <w:p>
            <w:pPr/>
            <w:hyperlink r:id="rId32" w:history="1">
              <w:r>
                <w:rPr>
                  <w:color w:val="#410a8c"/>
                  <w:u w:val="single"/>
                </w:rPr>
                <w:t xml:space="preserve">hal-01433538v1</w:t>
              </w:r>
            </w:hyperlink>
          </w:p>
        </w:tc>
      </w:tr>
      <w:tr>
        <w:trPr/>
        <w:tc>
          <w:tcPr>
            <w:noWrap/>
          </w:tcPr>
          <w:p>
            <w:pPr>
              <w:spacing w:after="200"/>
            </w:pPr>
            <w:hyperlink r:id="rId34" w:history="1">
              <w:r>
                <w:rPr>
                  <w:color w:val="1e198e"/>
                  <w:b w:val="1"/>
                  <w:bCs w:val="1"/>
                  <w:u w:val="single"/>
                </w:rPr>
                <w:t xml:space="preserve">Los estudios comparados de historia de los museos como parte de la historia crítica del arte</w:t>
              </w:r>
            </w:hyperlink>
          </w:p>
          <w:p>
            <w:pPr/>
            <w:hyperlink r:id="rId15" w:history="1">
              <w:r>
                <w:rPr>
                  <w:color w:val="#410a8c"/>
                  <w:u w:val="single"/>
                </w:rPr>
                <w:t xml:space="preserve">Julien Bastoen</w:t>
              </w:r>
            </w:hyperlink>
          </w:p>
          <w:p>
            <w:pPr/>
            <w:r>
              <w:rPr>
                <w:i w:val="1"/>
                <w:iCs w:val="1"/>
              </w:rPr>
              <w:t xml:space="preserve">Museo y Territorio</w:t>
            </w:r>
            <w:r>
              <w:rPr/>
              <w:t xml:space="preserve">, 2011, 4 (4), pp.87-94</w:t>
            </w:r>
          </w:p>
          <w:p>
            <w:pPr/>
            <w:r>
              <w:rPr/>
              <w:t xml:space="preserve">Article dans une revue</w:t>
            </w:r>
          </w:p>
          <w:p>
            <w:pPr/>
            <w:hyperlink r:id="rId34" w:history="1">
              <w:r>
                <w:rPr>
                  <w:color w:val="#410a8c"/>
                  <w:u w:val="single"/>
                </w:rPr>
                <w:t xml:space="preserve">hal-01475498v1</w:t>
              </w:r>
            </w:hyperlink>
          </w:p>
        </w:tc>
      </w:tr>
      <w:tr>
        <w:trPr/>
        <w:tc>
          <w:tcPr>
            <w:noWrap/>
          </w:tcPr>
          <w:p>
            <w:pPr>
              <w:spacing w:after="200"/>
            </w:pPr>
            <w:hyperlink r:id="rId35" w:history="1">
              <w:r>
                <w:rPr>
                  <w:color w:val="1e198e"/>
                  <w:b w:val="1"/>
                  <w:bCs w:val="1"/>
                  <w:u w:val="single"/>
                </w:rPr>
                <w:t xml:space="preserve">Un patrimoine phénix est-il possible ?</w:t>
              </w:r>
            </w:hyperlink>
          </w:p>
          <w:p>
            <w:pPr/>
            <w:hyperlink r:id="rId15" w:history="1">
              <w:r>
                <w:rPr>
                  <w:color w:val="#410a8c"/>
                  <w:u w:val="single"/>
                </w:rPr>
                <w:t xml:space="preserve">Julien Bastoen</w:t>
              </w:r>
            </w:hyperlink>
          </w:p>
          <w:p>
            <w:pPr/>
            <w:r>
              <w:rPr>
                <w:i w:val="1"/>
                <w:iCs w:val="1"/>
              </w:rPr>
              <w:t xml:space="preserve">Continuité</w:t>
            </w:r>
            <w:r>
              <w:rPr/>
              <w:t xml:space="preserve">, 2009, Ces lieux qui nous nomment, 120, pp.30-32</w:t>
            </w:r>
          </w:p>
          <w:p>
            <w:pPr/>
            <w:r>
              <w:rPr/>
              <w:t xml:space="preserve">Article dans une revue</w:t>
            </w:r>
          </w:p>
          <w:p>
            <w:pPr/>
            <w:hyperlink r:id="rId35" w:history="1">
              <w:r>
                <w:rPr>
                  <w:color w:val="#410a8c"/>
                  <w:u w:val="single"/>
                </w:rPr>
                <w:t xml:space="preserve">hal-02499123v1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t xml:space="preserve">Julie Anselmini; Lucie Barette. </w:t>
            </w:r>
            <w:r>
              <w:rPr>
                <w:i w:val="1"/>
                <w:iCs w:val="1"/>
              </w:rPr>
              <w:t xml:space="preserve">Critiquer au féminin</w:t>
            </w:r>
            <w:r>
              <w:rPr/>
              <w:t xml:space="preserve">, </w:t>
            </w:r>
            <w:hyperlink r:id="rId37" w:history="1">
              <w:r>
                <w:rPr>
                  <w:color w:val="#410a8c"/>
                  <w:u w:val="single"/>
                </w:rPr>
                <w:t xml:space="preserve">Fabula</w:t>
              </w:r>
            </w:hyperlink>
            <w:r>
              <w:rPr/>
              <w:t xml:space="preserve">, 2024, Fabula / Les colloques</w:t>
            </w:r>
          </w:p>
          <w:p>
            <w:pPr/>
            <w:r>
              <w:rPr/>
              <w:t xml:space="preserve">Chapitre d'ouvrage</w:t>
            </w:r>
          </w:p>
          <w:p>
            <w:pPr/>
            <w:hyperlink r:id="rId36" w:history="1">
              <w:r>
                <w:rPr>
                  <w:color w:val="#410a8c"/>
                  <w:u w:val="single"/>
                </w:rPr>
                <w:t xml:space="preserve">hal-04436640v1</w:t>
              </w:r>
            </w:hyperlink>
          </w:p>
        </w:tc>
      </w:tr>
      <w:tr>
        <w:trPr/>
        <w:tc>
          <w:tcPr>
            <w:noWrap/>
          </w:tcPr>
          <w:p>
            <w:pPr>
              <w:spacing w:after="200"/>
            </w:pPr>
            <w:hyperlink r:id="rId38" w:history="1">
              <w:r>
                <w:rPr>
                  <w:color w:val="1e198e"/>
                  <w:b w:val="1"/>
                  <w:bCs w:val="1"/>
                  <w:u w:val="single"/>
                </w:rPr>
                <w:t xml:space="preserve">Le poids des normes (introduction)</w:t>
              </w:r>
            </w:hyperlink>
          </w:p>
          <w:p>
            <w:pPr/>
            <w:hyperlink r:id="rId15" w:history="1">
              <w:r>
                <w:rPr>
                  <w:color w:val="#410a8c"/>
                  <w:u w:val="single"/>
                </w:rPr>
                <w:t xml:space="preserve">Julien Bastoen</w:t>
              </w:r>
            </w:hyperlink>
          </w:p>
          <w:p>
            <w:pPr/>
            <w:r>
              <w:rPr>
                <w:i w:val="1"/>
                <w:iCs w:val="1"/>
              </w:rPr>
              <w:t xml:space="preserve">Contre les normes ? Histoires d'architectes</w:t>
            </w:r>
            <w:r>
              <w:rPr/>
              <w:t xml:space="preserve">, Publications du GRIEF, pp.7-12, 2023, 978-2-9567384-4-2</w:t>
            </w:r>
          </w:p>
          <w:p>
            <w:pPr/>
            <w:r>
              <w:rPr/>
              <w:t xml:space="preserve">Chapitre d'ouvrage</w:t>
            </w:r>
          </w:p>
          <w:p>
            <w:pPr/>
            <w:hyperlink r:id="rId38" w:history="1">
              <w:r>
                <w:rPr>
                  <w:color w:val="#410a8c"/>
                  <w:u w:val="single"/>
                </w:rPr>
                <w:t xml:space="preserve">hal-04071786v1</w:t>
              </w:r>
            </w:hyperlink>
          </w:p>
        </w:tc>
      </w:tr>
      <w:tr>
        <w:trPr/>
        <w:tc>
          <w:tcPr>
            <w:noWrap/>
          </w:tcPr>
          <w:p>
            <w:pPr>
              <w:spacing w:after="200"/>
            </w:pPr>
            <w:hyperlink r:id="rId39" w:history="1">
              <w:r>
                <w:rPr>
                  <w:color w:val="1e198e"/>
                  <w:b w:val="1"/>
                  <w:bCs w:val="1"/>
                  <w:u w:val="single"/>
                </w:rPr>
                <w:t xml:space="preserve">Une agence d’architecture entre deux tutelles</w:t>
              </w:r>
            </w:hyperlink>
          </w:p>
          <w:p>
            <w:pPr/>
            <w:hyperlink r:id="rId15" w:history="1">
              <w:r>
                <w:rPr>
                  <w:color w:val="#410a8c"/>
                  <w:u w:val="single"/>
                </w:rPr>
                <w:t xml:space="preserve">Julien Bastoen</w:t>
              </w:r>
            </w:hyperlink>
          </w:p>
          <w:p>
            <w:pPr/>
            <w:r>
              <w:rPr/>
              <w:t xml:space="preserve">Guy Lambert; Chantal Callais; Catherine Bruant. </w:t>
            </w:r>
            <w:r>
              <w:rPr>
                <w:i w:val="1"/>
                <w:iCs w:val="1"/>
              </w:rPr>
              <w:t xml:space="preserve">Les Architectes et la fonction publique</w:t>
            </w:r>
            <w:r>
              <w:rPr/>
              <w:t xml:space="preserve">, </w:t>
            </w:r>
            <w:hyperlink r:id="rId40" w:history="1">
              <w:r>
                <w:rPr>
                  <w:color w:val="#410a8c"/>
                  <w:u w:val="single"/>
                </w:rPr>
                <w:t xml:space="preserve">Presses universitaires de Rennes</w:t>
              </w:r>
            </w:hyperlink>
            <w:r>
              <w:rPr/>
              <w:t xml:space="preserve">, pp.251-256, 2022</w:t>
            </w:r>
          </w:p>
          <w:p>
            <w:pPr/>
            <w:r>
              <w:rPr/>
              <w:t xml:space="preserve">Chapitre d'ouvrage</w:t>
            </w:r>
          </w:p>
          <w:p>
            <w:pPr/>
            <w:hyperlink r:id="rId39" w:history="1">
              <w:r>
                <w:rPr>
                  <w:color w:val="#410a8c"/>
                  <w:u w:val="single"/>
                </w:rPr>
                <w:t xml:space="preserve">hal-02499074v1</w:t>
              </w:r>
            </w:hyperlink>
          </w:p>
        </w:tc>
      </w:tr>
      <w:tr>
        <w:trPr/>
        <w:tc>
          <w:tcPr>
            <w:noWrap/>
          </w:tcPr>
          <w:p>
            <w:pPr>
              <w:spacing w:after="200"/>
            </w:pPr>
            <w:hyperlink r:id="rId41"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t xml:space="preserve">Fernando Rodolfo Aliata; Eduardo César Gentile. </w:t>
            </w:r>
            <w:r>
              <w:rPr>
                <w:i w:val="1"/>
                <w:iCs w:val="1"/>
              </w:rPr>
              <w:t xml:space="preserve">El modelo beaux-arts y la arquitectura en América Latina, 1870-1930. Transferencias, intercambios y perspectivas transnacionales</w:t>
            </w:r>
            <w:r>
              <w:rPr/>
              <w:t xml:space="preserve">, </w:t>
            </w:r>
            <w:hyperlink r:id="rId42" w:history="1">
              <w:r>
                <w:rPr>
                  <w:color w:val="#410a8c"/>
                  <w:u w:val="single"/>
                </w:rPr>
                <w:t xml:space="preserve">Área Editorial; Facultad de Arquitectura y Urbanismo (UNLP)</w:t>
              </w:r>
            </w:hyperlink>
            <w:r>
              <w:rPr/>
              <w:t xml:space="preserve">, pp.229-246, 2022, 978-950-34-2114-7</w:t>
            </w:r>
          </w:p>
          <w:p>
            <w:pPr/>
            <w:r>
              <w:rPr/>
              <w:t xml:space="preserve">Chapitre d'ouvrage</w:t>
            </w:r>
          </w:p>
          <w:p>
            <w:pPr/>
            <w:hyperlink r:id="rId41" w:history="1">
              <w:r>
                <w:rPr>
                  <w:color w:val="#410a8c"/>
                  <w:u w:val="single"/>
                </w:rPr>
                <w:t xml:space="preserve">hal-04419441v1</w:t>
              </w:r>
            </w:hyperlink>
          </w:p>
        </w:tc>
      </w:tr>
      <w:tr>
        <w:trPr/>
        <w:tc>
          <w:tcPr>
            <w:noWrap/>
          </w:tcPr>
          <w:p>
            <w:pPr>
              <w:spacing w:after="200"/>
            </w:pPr>
            <w:hyperlink r:id="rId43" w:history="1">
              <w:r>
                <w:rPr>
                  <w:color w:val="1e198e"/>
                  <w:b w:val="1"/>
                  <w:bCs w:val="1"/>
                  <w:u w:val="single"/>
                </w:rPr>
                <w:t xml:space="preserve">Hautecoeur, le Musée du Luxembourg et l’architecture des musées dans les années 1930</w:t>
              </w:r>
            </w:hyperlink>
          </w:p>
          <w:p>
            <w:pPr/>
            <w:hyperlink r:id="rId15" w:history="1">
              <w:r>
                <w:rPr>
                  <w:color w:val="#410a8c"/>
                  <w:u w:val="single"/>
                </w:rPr>
                <w:t xml:space="preserve">Julien Bastoen</w:t>
              </w:r>
            </w:hyperlink>
          </w:p>
          <w:p>
            <w:pPr/>
            <w:r>
              <w:rPr/>
              <w:t xml:space="preserve">Tricia Meehan, Patrice Gourbin. </w:t>
            </w:r>
            <w:r>
              <w:rPr>
                <w:i w:val="1"/>
                <w:iCs w:val="1"/>
              </w:rPr>
              <w:t xml:space="preserve">Relire Louis Hautecoeur</w:t>
            </w:r>
            <w:r>
              <w:rPr/>
              <w:t xml:space="preserve">, Point de vues, pp.62-71, 2019</w:t>
            </w:r>
          </w:p>
          <w:p>
            <w:pPr/>
            <w:r>
              <w:rPr/>
              <w:t xml:space="preserve">Chapitre d'ouvrage</w:t>
            </w:r>
          </w:p>
          <w:p>
            <w:pPr/>
            <w:hyperlink r:id="rId43" w:history="1">
              <w:r>
                <w:rPr>
                  <w:color w:val="#410a8c"/>
                  <w:u w:val="single"/>
                </w:rPr>
                <w:t xml:space="preserve">hal-01933655v1</w:t>
              </w:r>
            </w:hyperlink>
          </w:p>
        </w:tc>
      </w:tr>
      <w:tr>
        <w:trPr/>
        <w:tc>
          <w:tcPr>
            <w:noWrap/>
          </w:tcPr>
          <w:p>
            <w:pPr>
              <w:spacing w:after="200"/>
            </w:pPr>
            <w:hyperlink r:id="rId44" w:history="1">
              <w:r>
                <w:rPr>
                  <w:color w:val="1e198e"/>
                  <w:b w:val="1"/>
                  <w:bCs w:val="1"/>
                  <w:u w:val="single"/>
                </w:rPr>
                <w:t xml:space="preserve">Les archives d’art contemporain au musée du Luxembourg au tournant du XXe siècle</w:t>
              </w:r>
            </w:hyperlink>
          </w:p>
          <w:p>
            <w:pPr/>
            <w:hyperlink r:id="rId15" w:history="1">
              <w:r>
                <w:rPr>
                  <w:color w:val="#410a8c"/>
                  <w:u w:val="single"/>
                </w:rPr>
                <w:t xml:space="preserve">Julien Bastoen</w:t>
              </w:r>
            </w:hyperlink>
          </w:p>
          <w:p>
            <w:pPr/>
            <w:r>
              <w:rPr/>
              <w:t xml:space="preserve">Yann Potin, Paul-Louis Rinuy, Clothilde Roullier. </w:t>
            </w:r>
            <w:r>
              <w:rPr>
                <w:i w:val="1"/>
                <w:iCs w:val="1"/>
              </w:rPr>
              <w:t xml:space="preserve">Archives en acte. Arts plastiques, danse, performance</w:t>
            </w:r>
            <w:r>
              <w:rPr/>
              <w:t xml:space="preserve">, </w:t>
            </w:r>
            <w:hyperlink r:id="rId45" w:history="1">
              <w:r>
                <w:rPr>
                  <w:color w:val="#410a8c"/>
                  <w:u w:val="single"/>
                </w:rPr>
                <w:t xml:space="preserve">Presses universitaires de Vincennes</w:t>
              </w:r>
            </w:hyperlink>
            <w:r>
              <w:rPr/>
              <w:t xml:space="preserve">, pp.161-176, 2018, Esthétiques hors cadre, 9782842928292</w:t>
            </w:r>
          </w:p>
          <w:p>
            <w:pPr/>
            <w:r>
              <w:rPr/>
              <w:t xml:space="preserve">Chapitre d'ouvrage</w:t>
            </w:r>
          </w:p>
          <w:p>
            <w:pPr/>
            <w:hyperlink r:id="rId44" w:history="1">
              <w:r>
                <w:rPr>
                  <w:color w:val="#410a8c"/>
                  <w:u w:val="single"/>
                </w:rPr>
                <w:t xml:space="preserve">hal-01932763v1</w:t>
              </w:r>
            </w:hyperlink>
          </w:p>
        </w:tc>
      </w:tr>
      <w:tr>
        <w:trPr/>
        <w:tc>
          <w:tcPr>
            <w:noWrap/>
          </w:tcPr>
          <w:p>
            <w:pPr>
              <w:spacing w:after="200"/>
            </w:pPr>
            <w:hyperlink r:id="rId46" w:history="1">
              <w:r>
                <w:rPr>
                  <w:color w:val="1e198e"/>
                  <w:b w:val="1"/>
                  <w:bCs w:val="1"/>
                  <w:u w:val="single"/>
                </w:rPr>
                <w:t xml:space="preserve">Archiver le présent</w:t>
              </w:r>
            </w:hyperlink>
          </w:p>
          <w:p>
            <w:pPr/>
            <w:hyperlink r:id="rId15" w:history="1">
              <w:r>
                <w:rPr>
                  <w:color w:val="#410a8c"/>
                  <w:u w:val="single"/>
                </w:rPr>
                <w:t xml:space="preserve">Julien Bastoen</w:t>
              </w:r>
            </w:hyperlink>
          </w:p>
          <w:p>
            <w:pPr/>
            <w:r>
              <w:rPr/>
              <w:t xml:space="preserve">Claude Millet. </w:t>
            </w:r>
            <w:r>
              <w:rPr>
                <w:i w:val="1"/>
                <w:iCs w:val="1"/>
              </w:rPr>
              <w:t xml:space="preserve">Les archives au XIXe siècle. Nouveaux partages, nouveaux usages</w:t>
            </w:r>
            <w:r>
              <w:rPr/>
              <w:t xml:space="preserve">, </w:t>
            </w:r>
            <w:hyperlink r:id="rId47" w:history="1">
              <w:r>
                <w:rPr>
                  <w:color w:val="#410a8c"/>
                  <w:u w:val="single"/>
                </w:rPr>
                <w:t xml:space="preserve">Centre de ressources Jacques-Seebacher</w:t>
              </w:r>
            </w:hyperlink>
            <w:r>
              <w:rPr/>
              <w:t xml:space="preserve">, 2017</w:t>
            </w:r>
          </w:p>
          <w:p>
            <w:pPr/>
            <w:r>
              <w:rPr/>
              <w:t xml:space="preserve">Chapitre d'ouvrage</w:t>
            </w:r>
          </w:p>
          <w:p>
            <w:pPr/>
            <w:hyperlink r:id="rId46" w:history="1">
              <w:r>
                <w:rPr>
                  <w:color w:val="#410a8c"/>
                  <w:u w:val="single"/>
                </w:rPr>
                <w:t xml:space="preserve">hal-01932748v1</w:t>
              </w:r>
            </w:hyperlink>
          </w:p>
        </w:tc>
      </w:tr>
      <w:tr>
        <w:trPr/>
        <w:tc>
          <w:tcPr>
            <w:noWrap/>
          </w:tcPr>
          <w:p>
            <w:pPr>
              <w:spacing w:after="200"/>
            </w:pPr>
            <w:hyperlink r:id="rId48" w:history="1">
              <w:r>
                <w:rPr>
                  <w:color w:val="1e198e"/>
                  <w:b w:val="1"/>
                  <w:bCs w:val="1"/>
                  <w:u w:val="single"/>
                </w:rPr>
                <w:t xml:space="preserve">Musées et dynamique urbaine</w:t>
              </w:r>
            </w:hyperlink>
          </w:p>
          <w:p>
            <w:pPr/>
            <w:hyperlink r:id="rId15" w:history="1">
              <w:r>
                <w:rPr>
                  <w:color w:val="#410a8c"/>
                  <w:u w:val="single"/>
                </w:rPr>
                <w:t xml:space="preserve">Julien Bastoen</w:t>
              </w:r>
            </w:hyperlink>
          </w:p>
          <w:p>
            <w:pPr/>
            <w:r>
              <w:rPr/>
              <w:t xml:space="preserve">Miguel Ángel Chaves Martín </w:t>
            </w:r>
            <w:r>
              <w:rPr>
                <w:i w:val="1"/>
                <w:iCs w:val="1"/>
              </w:rPr>
              <w:t xml:space="preserve">Ciudad, Arquitectura y Patrimonio</w:t>
            </w:r>
            <w:r>
              <w:rPr/>
              <w:t xml:space="preserve">, </w:t>
            </w:r>
            <w:hyperlink r:id="rId49" w:history="1">
              <w:r>
                <w:rPr>
                  <w:color w:val="#410a8c"/>
                  <w:u w:val="single"/>
                </w:rPr>
                <w:t xml:space="preserve">Universidad Complutense de Madrid / Grupo de Investigación Arte, Arquitectura y Comunicación en la Ciudad Contemporánea</w:t>
              </w:r>
            </w:hyperlink>
            <w:r>
              <w:rPr/>
              <w:t xml:space="preserve">, pp.13-27, 2016, 978-84-617-5584-4</w:t>
            </w:r>
          </w:p>
          <w:p>
            <w:pPr/>
            <w:r>
              <w:rPr/>
              <w:t xml:space="preserve">Chapitre d'ouvrage</w:t>
            </w:r>
          </w:p>
          <w:p>
            <w:pPr/>
            <w:hyperlink r:id="rId48" w:history="1">
              <w:r>
                <w:rPr>
                  <w:color w:val="#410a8c"/>
                  <w:u w:val="single"/>
                </w:rPr>
                <w:t xml:space="preserve">hal-01433580v1</w:t>
              </w:r>
            </w:hyperlink>
          </w:p>
        </w:tc>
      </w:tr>
      <w:tr>
        <w:trPr/>
        <w:tc>
          <w:tcPr>
            <w:noWrap/>
          </w:tcPr>
          <w:p>
            <w:pPr>
              <w:spacing w:after="200"/>
            </w:pPr>
            <w:hyperlink r:id="rId50" w:history="1">
              <w:r>
                <w:rPr>
                  <w:color w:val="1e198e"/>
                  <w:b w:val="1"/>
                  <w:bCs w:val="1"/>
                  <w:u w:val="single"/>
                </w:rPr>
                <w:t xml:space="preserve">Das Musée du Luxembourg und der Erste Weltkrieg</w:t>
              </w:r>
            </w:hyperlink>
          </w:p>
          <w:p>
            <w:pPr/>
            <w:hyperlink r:id="rId15" w:history="1">
              <w:r>
                <w:rPr>
                  <w:color w:val="#410a8c"/>
                  <w:u w:val="single"/>
                </w:rPr>
                <w:t xml:space="preserve">Julien Bastoen</w:t>
              </w:r>
            </w:hyperlink>
          </w:p>
          <w:p>
            <w:pPr/>
            <w:r>
              <w:rPr/>
              <w:t xml:space="preserve">Bénédicte Savoy; Christina Kott. </w:t>
            </w:r>
            <w:r>
              <w:rPr>
                <w:i w:val="1"/>
                <w:iCs w:val="1"/>
              </w:rPr>
              <w:t xml:space="preserve">Mars &amp; Museum. Europäische Museen im Ersten Weltkrieg</w:t>
            </w:r>
            <w:r>
              <w:rPr/>
              <w:t xml:space="preserve">, </w:t>
            </w:r>
            <w:hyperlink r:id="rId51" w:history="1">
              <w:r>
                <w:rPr>
                  <w:color w:val="#410a8c"/>
                  <w:u w:val="single"/>
                </w:rPr>
                <w:t xml:space="preserve">Böhlau Verlag</w:t>
              </w:r>
            </w:hyperlink>
            <w:r>
              <w:rPr/>
              <w:t xml:space="preserve">, pp.131-146, 2016, 978-3-412-50390-1</w:t>
            </w:r>
          </w:p>
          <w:p>
            <w:pPr/>
            <w:r>
              <w:rPr/>
              <w:t xml:space="preserve">Chapitre d'ouvrage</w:t>
            </w:r>
          </w:p>
          <w:p>
            <w:pPr/>
            <w:hyperlink r:id="rId50" w:history="1">
              <w:r>
                <w:rPr>
                  <w:color w:val="#410a8c"/>
                  <w:u w:val="single"/>
                </w:rPr>
                <w:t xml:space="preserve">hal-01433590v1</w:t>
              </w:r>
            </w:hyperlink>
          </w:p>
        </w:tc>
      </w:tr>
      <w:tr>
        <w:trPr/>
        <w:tc>
          <w:tcPr>
            <w:noWrap/>
          </w:tcPr>
          <w:p>
            <w:pPr>
              <w:spacing w:after="200"/>
            </w:pPr>
            <w:hyperlink r:id="rId52" w:history="1">
              <w:r>
                <w:rPr>
                  <w:color w:val="1e198e"/>
                  <w:b w:val="1"/>
                  <w:bCs w:val="1"/>
                  <w:u w:val="single"/>
                </w:rPr>
                <w:t xml:space="preserve">Le Musée du Luxembourg et son quartier à la veille de la Première Guerre mondiale : un écosystème urbain fragile</w:t>
              </w:r>
            </w:hyperlink>
          </w:p>
          <w:p>
            <w:pPr/>
            <w:hyperlink r:id="rId15" w:history="1">
              <w:r>
                <w:rPr>
                  <w:color w:val="#410a8c"/>
                  <w:u w:val="single"/>
                </w:rPr>
                <w:t xml:space="preserve">Julien Bastoen</w:t>
              </w:r>
            </w:hyperlink>
          </w:p>
          <w:p>
            <w:pPr/>
            <w:r>
              <w:rPr/>
              <w:t xml:space="preserve">Miguel Ángel Chavés Martín, J. Pedro Lorente. </w:t>
            </w:r>
            <w:r>
              <w:rPr>
                <w:i w:val="1"/>
                <w:iCs w:val="1"/>
              </w:rPr>
              <w:t xml:space="preserve">Barrios artísticos y distritos culturales</w:t>
            </w:r>
            <w:r>
              <w:rPr/>
              <w:t xml:space="preserve">, Icono14, pp.85-106, 2016, 978-84-940289-7-7</w:t>
            </w:r>
          </w:p>
          <w:p>
            <w:pPr/>
            <w:r>
              <w:rPr/>
              <w:t xml:space="preserve">Chapitre d'ouvrage</w:t>
            </w:r>
          </w:p>
          <w:p>
            <w:pPr/>
            <w:hyperlink r:id="rId52" w:history="1">
              <w:r>
                <w:rPr>
                  <w:color w:val="#410a8c"/>
                  <w:u w:val="single"/>
                </w:rPr>
                <w:t xml:space="preserve">hal-01933696v1</w:t>
              </w:r>
            </w:hyperlink>
          </w:p>
        </w:tc>
      </w:tr>
      <w:tr>
        <w:trPr/>
        <w:tc>
          <w:tcPr>
            <w:noWrap/>
          </w:tcPr>
          <w:p>
            <w:pPr>
              <w:spacing w:after="200"/>
            </w:pPr>
            <w:hyperlink r:id="rId53" w:history="1">
              <w:r>
                <w:rPr>
                  <w:color w:val="1e198e"/>
                  <w:b w:val="1"/>
                  <w:bCs w:val="1"/>
                  <w:u w:val="single"/>
                </w:rPr>
                <w:t xml:space="preserve">The issue of identical reconstruction on French heritage sites</w:t>
              </w:r>
            </w:hyperlink>
          </w:p>
          <w:p>
            <w:pPr/>
            <w:hyperlink r:id="rId15" w:history="1">
              <w:r>
                <w:rPr>
                  <w:color w:val="#410a8c"/>
                  <w:u w:val="single"/>
                </w:rPr>
                <w:t xml:space="preserve">Julien Bastoen</w:t>
              </w:r>
            </w:hyperlink>
          </w:p>
          <w:p>
            <w:pPr/>
            <w:r>
              <w:rPr/>
              <w:t xml:space="preserve">Tino Mager. </w:t>
            </w:r>
            <w:r>
              <w:rPr>
                <w:i w:val="1"/>
                <w:iCs w:val="1"/>
              </w:rPr>
              <w:t xml:space="preserve">Architecture RePerformed: the Politics of Reconstruction</w:t>
            </w:r>
            <w:r>
              <w:rPr/>
              <w:t xml:space="preserve">, Ashgate, pp.83-96, 2015, 978-1-4724-5933-6</w:t>
            </w:r>
          </w:p>
          <w:p>
            <w:pPr/>
            <w:r>
              <w:rPr/>
              <w:t xml:space="preserve">Chapitre d'ouvrage</w:t>
            </w:r>
          </w:p>
          <w:p>
            <w:pPr/>
            <w:hyperlink r:id="rId53" w:history="1">
              <w:r>
                <w:rPr>
                  <w:color w:val="#410a8c"/>
                  <w:u w:val="single"/>
                </w:rPr>
                <w:t xml:space="preserve">hal-01475449v1</w:t>
              </w:r>
            </w:hyperlink>
          </w:p>
        </w:tc>
      </w:tr>
      <w:tr>
        <w:trPr/>
        <w:tc>
          <w:tcPr>
            <w:noWrap/>
          </w:tcPr>
          <w:p>
            <w:pPr>
              <w:spacing w:after="200"/>
            </w:pPr>
            <w:hyperlink r:id="rId54" w:history="1">
              <w:r>
                <w:rPr>
                  <w:color w:val="1e198e"/>
                  <w:b w:val="1"/>
                  <w:bCs w:val="1"/>
                  <w:u w:val="single"/>
                </w:rPr>
                <w:t xml:space="preserve">Faux et usages du faux. Quand le clonage architectural redécouvre ses origines</w:t>
              </w:r>
            </w:hyperlink>
          </w:p>
          <w:p>
            <w:pPr/>
            <w:hyperlink r:id="rId15" w:history="1">
              <w:r>
                <w:rPr>
                  <w:color w:val="#410a8c"/>
                  <w:u w:val="single"/>
                </w:rPr>
                <w:t xml:space="preserve">Julien Bastoen</w:t>
              </w:r>
            </w:hyperlink>
          </w:p>
          <w:p>
            <w:pPr/>
            <w:r>
              <w:rPr/>
              <w:t xml:space="preserve">Célia Forget. </w:t>
            </w:r>
            <w:r>
              <w:rPr>
                <w:i w:val="1"/>
                <w:iCs w:val="1"/>
              </w:rPr>
              <w:t xml:space="preserve">Penser et pratiquer l’esprit du lieu / Reflecting on and Practicing the Spirit of Place</w:t>
            </w:r>
            <w:r>
              <w:rPr/>
              <w:t xml:space="preserve">, </w:t>
            </w:r>
            <w:hyperlink r:id="rId55" w:history="1">
              <w:r>
                <w:rPr>
                  <w:color w:val="#410a8c"/>
                  <w:u w:val="single"/>
                </w:rPr>
                <w:t xml:space="preserve">Presses de l'Université Laval</w:t>
              </w:r>
            </w:hyperlink>
            <w:r>
              <w:rPr/>
              <w:t xml:space="preserve">, pp.71-84, 2011, Patrimoine en mouvement, 978-2-7637-9115-9</w:t>
            </w:r>
          </w:p>
          <w:p>
            <w:pPr/>
            <w:r>
              <w:rPr/>
              <w:t xml:space="preserve">Chapitre d'ouvrage</w:t>
            </w:r>
          </w:p>
          <w:p>
            <w:pPr/>
            <w:hyperlink r:id="rId54" w:history="1">
              <w:r>
                <w:rPr>
                  <w:color w:val="#410a8c"/>
                  <w:u w:val="single"/>
                </w:rPr>
                <w:t xml:space="preserve">hal-01475723v1</w:t>
              </w:r>
            </w:hyperlink>
          </w:p>
        </w:tc>
      </w:tr>
      <w:tr>
        <w:trPr/>
        <w:tc>
          <w:tcPr>
            <w:noWrap/>
          </w:tcPr>
          <w:p>
            <w:pPr>
              <w:spacing w:after="200"/>
            </w:pPr>
            <w:hyperlink r:id="rId56" w:history="1">
              <w:r>
                <w:rPr>
                  <w:color w:val="1e198e"/>
                  <w:b w:val="1"/>
                  <w:bCs w:val="1"/>
                  <w:u w:val="single"/>
                </w:rPr>
                <w:t xml:space="preserve">La &amp;quot;parisianité&amp;quot; des grands magasins</w:t>
              </w:r>
            </w:hyperlink>
          </w:p>
          <w:p>
            <w:pPr/>
            <w:hyperlink r:id="rId15" w:history="1">
              <w:r>
                <w:rPr>
                  <w:color w:val="#410a8c"/>
                  <w:u w:val="single"/>
                </w:rPr>
                <w:t xml:space="preserve">Julien Bastoen</w:t>
              </w:r>
            </w:hyperlink>
          </w:p>
          <w:p>
            <w:pPr/>
            <w:r>
              <w:rPr/>
              <w:t xml:space="preserve">Berta Duarte. </w:t>
            </w:r>
            <w:r>
              <w:rPr>
                <w:i w:val="1"/>
                <w:iCs w:val="1"/>
              </w:rPr>
              <w:t xml:space="preserve">Caminhos e identidades da modernidade : 1910 : o edificio Chiado em Coimbra</w:t>
            </w:r>
            <w:r>
              <w:rPr/>
              <w:t xml:space="preserve">, Câmara Municipal de Coimbra, Museu Municipal, pp.53-67, 2010, 978-989-803-924-8</w:t>
            </w:r>
          </w:p>
          <w:p>
            <w:pPr/>
            <w:r>
              <w:rPr/>
              <w:t xml:space="preserve">Chapitre d'ouvrage</w:t>
            </w:r>
          </w:p>
          <w:p>
            <w:pPr/>
            <w:hyperlink r:id="rId56" w:history="1">
              <w:r>
                <w:rPr>
                  <w:color w:val="#410a8c"/>
                  <w:u w:val="single"/>
                </w:rPr>
                <w:t xml:space="preserve">hal-01475423v1</w:t>
              </w:r>
            </w:hyperlink>
          </w:p>
        </w:tc>
      </w:tr>
      <w:tr>
        <w:trPr/>
        <w:tc>
          <w:tcPr>
            <w:noWrap/>
          </w:tcPr>
          <w:p>
            <w:pPr>
              <w:spacing w:after="200"/>
            </w:pPr>
            <w:hyperlink r:id="rId57" w:history="1">
              <w:r>
                <w:rPr>
                  <w:color w:val="1e198e"/>
                  <w:b w:val="1"/>
                  <w:bCs w:val="1"/>
                  <w:u w:val="single"/>
                </w:rPr>
                <w:t xml:space="preserve">La transtextualité à l’œuvre dans le domaine muséal</w:t>
              </w:r>
            </w:hyperlink>
          </w:p>
          <w:p>
            <w:pPr/>
            <w:hyperlink r:id="rId15" w:history="1">
              <w:r>
                <w:rPr>
                  <w:color w:val="#410a8c"/>
                  <w:u w:val="single"/>
                </w:rPr>
                <w:t xml:space="preserve">Julien Bastoen</w:t>
              </w:r>
            </w:hyperlink>
          </w:p>
          <w:p>
            <w:pPr/>
            <w:r>
              <w:rPr/>
              <w:t xml:space="preserve">Anne-Solène Rolland; Hanna Murauskaya. </w:t>
            </w:r>
            <w:r>
              <w:rPr>
                <w:i w:val="1"/>
                <w:iCs w:val="1"/>
              </w:rPr>
              <w:t xml:space="preserve">Musées de la nation : créations, transpositions, renouveaux</w:t>
            </w:r>
            <w:r>
              <w:rPr/>
              <w:t xml:space="preserve">, </w:t>
            </w:r>
            <w:hyperlink r:id="rId58" w:history="1">
              <w:r>
                <w:rPr>
                  <w:color w:val="#410a8c"/>
                  <w:u w:val="single"/>
                </w:rPr>
                <w:t xml:space="preserve">L'Harmattan</w:t>
              </w:r>
            </w:hyperlink>
            <w:r>
              <w:rPr/>
              <w:t xml:space="preserve">, pp.183-203, 2009, Patrimoines et sociétés, 978-2-296-07437-8</w:t>
            </w:r>
          </w:p>
          <w:p>
            <w:pPr/>
            <w:r>
              <w:rPr/>
              <w:t xml:space="preserve">Chapitre d'ouvrage</w:t>
            </w:r>
          </w:p>
          <w:p>
            <w:pPr/>
            <w:hyperlink r:id="rId57" w:history="1">
              <w:r>
                <w:rPr>
                  <w:color w:val="#410a8c"/>
                  <w:u w:val="single"/>
                </w:rPr>
                <w:t xml:space="preserve">hal-01475731v1</w:t>
              </w:r>
            </w:hyperlink>
          </w:p>
        </w:tc>
      </w:tr>
      <w:tr>
        <w:trPr/>
        <w:tc>
          <w:tcPr>
            <w:noWrap/>
          </w:tcPr>
          <w:p>
            <w:pPr>
              <w:spacing w:after="200"/>
            </w:pPr>
            <w:hyperlink r:id="rId59" w:history="1">
              <w:r>
                <w:rPr>
                  <w:color w:val="1e198e"/>
                  <w:b w:val="1"/>
                  <w:bCs w:val="1"/>
                  <w:u w:val="single"/>
                </w:rPr>
                <w:t xml:space="preserve">Ensembles permanents et temporaires de sculpture contemporaine en plein air à Paris depuis les années 1960 : un panorama critique</w:t>
              </w:r>
            </w:hyperlink>
          </w:p>
          <w:p>
            <w:pPr/>
            <w:hyperlink r:id="rId15" w:history="1">
              <w:r>
                <w:rPr>
                  <w:color w:val="#410a8c"/>
                  <w:u w:val="single"/>
                </w:rPr>
                <w:t xml:space="preserve">Julien Bastoen</w:t>
              </w:r>
            </w:hyperlink>
          </w:p>
          <w:p>
            <w:pPr/>
            <w:r>
              <w:rPr/>
              <w:t xml:space="preserve">Blanca Fernández Quesada; Jesús Pedro Lorente Lorente. </w:t>
            </w:r>
            <w:r>
              <w:rPr>
                <w:i w:val="1"/>
                <w:iCs w:val="1"/>
              </w:rPr>
              <w:t xml:space="preserve">Arte en el Espacio Público: Barrios artísticos y revitalización urbana</w:t>
            </w:r>
            <w:r>
              <w:rPr/>
              <w:t xml:space="preserve">, 3, </w:t>
            </w:r>
            <w:hyperlink r:id="rId60" w:history="1">
              <w:r>
                <w:rPr>
                  <w:color w:val="#410a8c"/>
                  <w:u w:val="single"/>
                </w:rPr>
                <w:t xml:space="preserve">Prensas universitarias de Zaragoza</w:t>
              </w:r>
            </w:hyperlink>
            <w:r>
              <w:rPr/>
              <w:t xml:space="preserve">, pp.63-79, 2009, Modos de ver, 978-84-7733-137-7</w:t>
            </w:r>
          </w:p>
          <w:p>
            <w:pPr/>
            <w:r>
              <w:rPr/>
              <w:t xml:space="preserve">Chapitre d'ouvrage</w:t>
            </w:r>
          </w:p>
          <w:p>
            <w:pPr/>
            <w:hyperlink r:id="rId59" w:history="1">
              <w:r>
                <w:rPr>
                  <w:color w:val="#410a8c"/>
                  <w:u w:val="single"/>
                </w:rPr>
                <w:t xml:space="preserve">hal-01475506v1</w:t>
              </w:r>
            </w:hyperlink>
          </w:p>
        </w:tc>
      </w:tr>
      <w:tr>
        <w:trPr/>
        <w:tc>
          <w:tcPr>
            <w:noWrap/>
          </w:tcPr>
          <w:p>
            <w:pPr>
              <w:spacing w:after="200"/>
            </w:pPr>
            <w:hyperlink r:id="rId61" w:history="1">
              <w:r>
                <w:rPr>
                  <w:color w:val="1e198e"/>
                  <w:b w:val="1"/>
                  <w:bCs w:val="1"/>
                  <w:u w:val="single"/>
                </w:rPr>
                <w:t xml:space="preserve">Voyage en Eutopie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pp.227-229, 2006, 9782913246577</w:t>
            </w:r>
          </w:p>
          <w:p>
            <w:pPr/>
            <w:r>
              <w:rPr/>
              <w:t xml:space="preserve">Chapitre d'ouvrage</w:t>
            </w:r>
          </w:p>
          <w:p>
            <w:pPr/>
            <w:hyperlink r:id="rId61" w:history="1">
              <w:r>
                <w:rPr>
                  <w:color w:val="#410a8c"/>
                  <w:u w:val="single"/>
                </w:rPr>
                <w:t xml:space="preserve">hal-03869032v1</w:t>
              </w:r>
            </w:hyperlink>
          </w:p>
        </w:tc>
      </w:tr>
      <w:tr>
        <w:trPr/>
        <w:tc>
          <w:tcPr>
            <w:noWrap/>
          </w:tcPr>
          <w:p>
            <w:pPr>
              <w:spacing w:after="200"/>
            </w:pPr>
            <w:hyperlink r:id="rId62" w:history="1">
              <w:r>
                <w:rPr>
                  <w:color w:val="1e198e"/>
                  <w:b w:val="1"/>
                  <w:bCs w:val="1"/>
                  <w:u w:val="single"/>
                </w:rPr>
                <w:t xml:space="preserve">L’architecture commerciale monumentale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pp.95-96, 2006, 9782913246577</w:t>
            </w:r>
          </w:p>
          <w:p>
            <w:pPr/>
            <w:r>
              <w:rPr/>
              <w:t xml:space="preserve">Chapitre d'ouvrage</w:t>
            </w:r>
          </w:p>
          <w:p>
            <w:pPr/>
            <w:hyperlink r:id="rId62" w:history="1">
              <w:r>
                <w:rPr>
                  <w:color w:val="#410a8c"/>
                  <w:u w:val="single"/>
                </w:rPr>
                <w:t xml:space="preserve">hal-03869174v1</w:t>
              </w:r>
            </w:hyperlink>
          </w:p>
        </w:tc>
      </w:tr>
      <w:tr>
        <w:trPr/>
        <w:tc>
          <w:tcPr>
            <w:noWrap/>
          </w:tcPr>
          <w:p>
            <w:pPr>
              <w:spacing w:after="200"/>
            </w:pPr>
            <w:hyperlink r:id="rId63" w:history="1">
              <w:r>
                <w:rPr>
                  <w:color w:val="1e198e"/>
                  <w:b w:val="1"/>
                  <w:bCs w:val="1"/>
                  <w:u w:val="single"/>
                </w:rPr>
                <w:t xml:space="preserve">Le commerce mis en scène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pp.97-102, 2006, 9782913246577</w:t>
            </w:r>
          </w:p>
          <w:p>
            <w:pPr/>
            <w:r>
              <w:rPr/>
              <w:t xml:space="preserve">Chapitre d'ouvrage</w:t>
            </w:r>
          </w:p>
          <w:p>
            <w:pPr/>
            <w:hyperlink r:id="rId63" w:history="1">
              <w:r>
                <w:rPr>
                  <w:color w:val="#410a8c"/>
                  <w:u w:val="single"/>
                </w:rPr>
                <w:t xml:space="preserve">hal-03869094v1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L’Art contre l’État ? : la trajectoire architecturale du Musée du Luxembourg dans la construction de l’illégitimité de l’action artistique publique, 1848-1920</w:t>
              </w:r>
            </w:hyperlink>
          </w:p>
          <w:p>
            <w:pPr/>
            <w:hyperlink r:id="rId15" w:history="1">
              <w:r>
                <w:rPr>
                  <w:color w:val="#410a8c"/>
                  <w:u w:val="single"/>
                </w:rPr>
                <w:t xml:space="preserve">Julien Bastoen</w:t>
              </w:r>
            </w:hyperlink>
          </w:p>
          <w:p>
            <w:pPr/>
            <w:r>
              <w:rPr/>
              <w:t xml:space="preserve">Architecture, aménagement de l'espace. Université Paris-Est, 2015. Français. </w:t>
            </w:r>
            <w:hyperlink r:id="rId65" w:history="1">
              <w:r>
                <w:rPr>
                  <w:color w:val="#410a8c"/>
                  <w:u w:val="single"/>
                </w:rPr>
                <w:t xml:space="preserve">⟨NNT : 2015PESC1075⟩</w:t>
              </w:r>
            </w:hyperlink>
          </w:p>
          <w:p>
            <w:pPr/>
            <w:r>
              <w:rPr/>
              <w:t xml:space="preserve">Thèse</w:t>
            </w:r>
          </w:p>
          <w:p>
            <w:pPr/>
            <w:hyperlink r:id="rId64" w:history="1">
              <w:r>
                <w:rPr>
                  <w:color w:val="#410a8c"/>
                  <w:u w:val="single"/>
                </w:rPr>
                <w:t xml:space="preserve">tel-01219438v1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L’impact de la Première Guerre mondiale sur les musées nationaux parisiens</w:t>
              </w:r>
            </w:hyperlink>
          </w:p>
          <w:p>
            <w:pPr/>
            <w:hyperlink r:id="rId15" w:history="1">
              <w:r>
                <w:rPr>
                  <w:color w:val="#410a8c"/>
                  <w:u w:val="single"/>
                </w:rPr>
                <w:t xml:space="preserve">Julien Bastoen</w:t>
              </w:r>
            </w:hyperlink>
          </w:p>
          <w:p>
            <w:pPr/>
            <w:r>
              <w:rPr/>
              <w:t xml:space="preserve">2019</w:t>
            </w:r>
          </w:p>
          <w:p>
            <w:pPr/>
            <w:r>
              <w:rPr/>
              <w:t xml:space="preserve">Pré-publication, Document de travail</w:t>
            </w:r>
          </w:p>
          <w:p>
            <w:pPr/>
            <w:hyperlink r:id="rId66" w:history="1">
              <w:r>
                <w:rPr>
                  <w:color w:val="#410a8c"/>
                  <w:u w:val="single"/>
                </w:rPr>
                <w:t xml:space="preserve">hal-02498910v1</w:t>
              </w:r>
            </w:hyperlink>
          </w:p>
        </w:tc>
      </w:tr>
      <w:tr>
        <w:trPr/>
        <w:tc>
          <w:tcPr>
            <w:noWrap/>
          </w:tcPr>
          <w:p>
            <w:pPr>
              <w:spacing w:after="200"/>
            </w:pPr>
            <w:hyperlink r:id="rId67" w:history="1">
              <w:r>
                <w:rPr>
                  <w:color w:val="1e198e"/>
                  <w:b w:val="1"/>
                  <w:bCs w:val="1"/>
                  <w:u w:val="single"/>
                </w:rPr>
                <w:t xml:space="preserve">Le Musée du Luxembourg pendant la Première Guerre mondiale</w:t>
              </w:r>
            </w:hyperlink>
          </w:p>
          <w:p>
            <w:pPr/>
            <w:hyperlink r:id="rId15" w:history="1">
              <w:r>
                <w:rPr>
                  <w:color w:val="#410a8c"/>
                  <w:u w:val="single"/>
                </w:rPr>
                <w:t xml:space="preserve">Julien Bastoen</w:t>
              </w:r>
            </w:hyperlink>
          </w:p>
          <w:p>
            <w:pPr/>
            <w:r>
              <w:rPr/>
              <w:t xml:space="preserve">2015</w:t>
            </w:r>
          </w:p>
          <w:p>
            <w:pPr/>
            <w:r>
              <w:rPr/>
              <w:t xml:space="preserve">Pré-publication, Document de travail</w:t>
            </w:r>
          </w:p>
          <w:p>
            <w:pPr/>
            <w:hyperlink r:id="rId67" w:history="1">
              <w:r>
                <w:rPr>
                  <w:color w:val="#410a8c"/>
                  <w:u w:val="single"/>
                </w:rPr>
                <w:t xml:space="preserve">hal-02512375v1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Una mirada francesa sobre la génesis del Museo de Arte Moderno en Madrid (1884-1900)</w:t>
              </w:r>
            </w:hyperlink>
          </w:p>
          <w:p>
            <w:pPr/>
            <w:hyperlink r:id="rId15" w:history="1">
              <w:r>
                <w:rPr>
                  <w:color w:val="#410a8c"/>
                  <w:u w:val="single"/>
                </w:rPr>
                <w:t xml:space="preserve">Julien Bastoen</w:t>
              </w:r>
            </w:hyperlink>
          </w:p>
          <w:p>
            <w:pPr/>
            <w:r>
              <w:rPr/>
              <w:t xml:space="preserve">[reportType_6] Agencia española de cooperación internacional y desarrollo. 2008</w:t>
            </w:r>
          </w:p>
          <w:p>
            <w:pPr/>
            <w:r>
              <w:rPr/>
              <w:t xml:space="preserve">Rapport</w:t>
            </w:r>
            <w:r>
              <w:rPr/>
              <w:t xml:space="preserve"> (rapport de recherche)</w:t>
            </w:r>
          </w:p>
          <w:p>
            <w:pPr/>
            <w:hyperlink r:id="rId68" w:history="1">
              <w:r>
                <w:rPr>
                  <w:color w:val="#410a8c"/>
                  <w:u w:val="single"/>
                </w:rPr>
                <w:t xml:space="preserve">hal-01933708v1</w:t>
              </w:r>
            </w:hyperlink>
          </w:p>
        </w:tc>
      </w:tr>
      <w:tr>
        <w:trPr/>
        <w:tc>
          <w:tcPr>
            <w:noWrap/>
          </w:tcPr>
          <w:p>
            <w:pPr>
              <w:spacing w:after="200"/>
            </w:pPr>
            <w:hyperlink r:id="rId69" w:history="1">
              <w:r>
                <w:rPr>
                  <w:color w:val="1e198e"/>
                  <w:b w:val="1"/>
                  <w:bCs w:val="1"/>
                  <w:u w:val="single"/>
                </w:rPr>
                <w:t xml:space="preserve">La Conférence internationale d’études sur l’architecture et l’aménagement des musées d’art (Madrid, Real Academia de Bellas Artes de San Fernando, 1934) et la situation architecturale des musées d’art contemporain à Paris et Madrid dans les années 1930</w:t>
              </w:r>
            </w:hyperlink>
          </w:p>
          <w:p>
            <w:pPr/>
            <w:hyperlink r:id="rId15" w:history="1">
              <w:r>
                <w:rPr>
                  <w:color w:val="#410a8c"/>
                  <w:u w:val="single"/>
                </w:rPr>
                <w:t xml:space="preserve">Julien Bastoen</w:t>
              </w:r>
            </w:hyperlink>
          </w:p>
          <w:p>
            <w:pPr/>
            <w:r>
              <w:rPr/>
              <w:t xml:space="preserve">[Rapport de recherche] Casa de Velázquez. 2005</w:t>
            </w:r>
          </w:p>
          <w:p>
            <w:pPr/>
            <w:r>
              <w:rPr/>
              <w:t xml:space="preserve">Rapport</w:t>
            </w:r>
            <w:r>
              <w:rPr/>
              <w:t xml:space="preserve"> (rapport de recherche)</w:t>
            </w:r>
          </w:p>
          <w:p>
            <w:pPr/>
            <w:hyperlink r:id="rId69" w:history="1">
              <w:r>
                <w:rPr>
                  <w:color w:val="#410a8c"/>
                  <w:u w:val="single"/>
                </w:rPr>
                <w:t xml:space="preserve">hal-01933699v1</w:t>
              </w:r>
            </w:hyperlink>
          </w:p>
        </w:tc>
      </w:tr>
      <w:tr>
        <w:trPr/>
        <w:tc>
          <w:tcPr>
            <w:noWrap/>
          </w:tcPr>
          <w:p>
            <w:pPr>
              <w:spacing w:after="200"/>
            </w:pPr>
            <w:hyperlink r:id="rId70" w:history="1">
              <w:r>
                <w:rPr>
                  <w:color w:val="1e198e"/>
                  <w:b w:val="1"/>
                  <w:bCs w:val="1"/>
                  <w:u w:val="single"/>
                </w:rPr>
                <w:t xml:space="preserve">Du monument à la forme urbaine. La squattérisation des édifices de spectacles antiques</w:t>
              </w:r>
            </w:hyperlink>
          </w:p>
          <w:p>
            <w:pPr/>
            <w:hyperlink r:id="rId15" w:history="1">
              <w:r>
                <w:rPr>
                  <w:color w:val="#410a8c"/>
                  <w:u w:val="single"/>
                </w:rPr>
                <w:t xml:space="preserve">Julien Bastoen</w:t>
              </w:r>
            </w:hyperlink>
          </w:p>
          <w:p>
            <w:pPr/>
            <w:r>
              <w:rPr/>
              <w:t xml:space="preserve">[Travaux universitaires] IPRAUS - UMR AUSSER. 2004</w:t>
            </w:r>
          </w:p>
          <w:p>
            <w:pPr/>
            <w:r>
              <w:rPr/>
              <w:t xml:space="preserve">Rapport</w:t>
            </w:r>
          </w:p>
          <w:p>
            <w:pPr/>
            <w:hyperlink r:id="rId70" w:history="1">
              <w:r>
                <w:rPr>
                  <w:color w:val="#410a8c"/>
                  <w:u w:val="single"/>
                </w:rPr>
                <w:t xml:space="preserve">hal-01933703v1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Feminisation of Horticulture in England as seen from France at the Turn of the 20th Century</w:t>
              </w:r>
            </w:hyperlink>
          </w:p>
          <w:p>
            <w:pPr/>
            <w:hyperlink r:id="rId15" w:history="1">
              <w:r>
                <w:rPr>
                  <w:color w:val="#410a8c"/>
                  <w:u w:val="single"/>
                </w:rPr>
                <w:t xml:space="preserve">Julien Bastoen</w:t>
              </w:r>
            </w:hyperlink>
          </w:p>
          <w:p>
            <w:pPr/>
            <w:r>
              <w:rPr>
                <w:i w:val="1"/>
                <w:iCs w:val="1"/>
              </w:rPr>
              <w:t xml:space="preserve">Breaking New Grounds. Democratising Gardens and Gardening in Great Britain, 19th-20th centuries</w:t>
            </w:r>
            <w:r>
              <w:rPr/>
              <w:t xml:space="preserve">, Aurélien Wasilewski; Clémence Laburthe-Tolra; Université Paul-Valéry Montpellier 3, Sep 2024, Montpellier, France</w:t>
            </w:r>
          </w:p>
          <w:p>
            <w:pPr/>
            <w:r>
              <w:rPr/>
              <w:t xml:space="preserve">Communication dans un congrès</w:t>
            </w:r>
          </w:p>
          <w:p>
            <w:pPr/>
            <w:hyperlink r:id="rId71" w:history="1">
              <w:r>
                <w:rPr>
                  <w:color w:val="#410a8c"/>
                  <w:u w:val="single"/>
                </w:rPr>
                <w:t xml:space="preserve">halshs-04722283v1</w:t>
              </w:r>
            </w:hyperlink>
          </w:p>
        </w:tc>
      </w:tr>
      <w:tr>
        <w:trPr/>
        <w:tc>
          <w:tcPr>
            <w:noWrap/>
          </w:tcPr>
          <w:p>
            <w:pPr>
              <w:spacing w:after="200"/>
            </w:pPr>
            <w:hyperlink r:id="rId72" w:history="1">
              <w:r>
                <w:rPr>
                  <w:color w:val="1e198e"/>
                  <w:b w:val="1"/>
                  <w:bCs w:val="1"/>
                  <w:u w:val="single"/>
                </w:rPr>
                <w:t xml:space="preserve">Au jardin du Luxembourg à Paris, un écoféminisme avant l’heure ?</w:t>
              </w:r>
            </w:hyperlink>
          </w:p>
          <w:p>
            <w:pPr/>
            <w:hyperlink r:id="rId15" w:history="1">
              <w:r>
                <w:rPr>
                  <w:color w:val="#410a8c"/>
                  <w:u w:val="single"/>
                </w:rPr>
                <w:t xml:space="preserve">Julien Bastoen</w:t>
              </w:r>
            </w:hyperlink>
          </w:p>
          <w:p>
            <w:pPr/>
            <w:r>
              <w:rPr>
                <w:i w:val="1"/>
                <w:iCs w:val="1"/>
              </w:rPr>
              <w:t xml:space="preserve">Jardins de femmes</w:t>
            </w:r>
            <w:r>
              <w:rPr/>
              <w:t xml:space="preserve">, Sylvette Denèfle; Nicole Roux, May 2023, Brest, France</w:t>
            </w:r>
          </w:p>
          <w:p>
            <w:pPr/>
            <w:r>
              <w:rPr/>
              <w:t xml:space="preserve">Communication dans un congrès</w:t>
            </w:r>
          </w:p>
          <w:p>
            <w:pPr/>
            <w:hyperlink r:id="rId72" w:history="1">
              <w:r>
                <w:rPr>
                  <w:color w:val="#410a8c"/>
                  <w:u w:val="single"/>
                </w:rPr>
                <w:t xml:space="preserve">hal-04419549v1</w:t>
              </w:r>
            </w:hyperlink>
          </w:p>
        </w:tc>
      </w:tr>
      <w:tr>
        <w:trPr/>
        <w:tc>
          <w:tcPr>
            <w:noWrap/>
          </w:tcPr>
          <w:p>
            <w:pPr>
              <w:spacing w:after="200"/>
            </w:pPr>
            <w:hyperlink r:id="rId73"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i w:val="1"/>
                <w:iCs w:val="1"/>
              </w:rPr>
              <w:t xml:space="preserve">Critiquer au féminin au XIXe siècle</w:t>
            </w:r>
            <w:r>
              <w:rPr/>
              <w:t xml:space="preserve">, LASLAR; Lucie Barette; Julie Anselmini, Oct 2022, Caen, France</w:t>
            </w:r>
          </w:p>
          <w:p>
            <w:pPr/>
            <w:r>
              <w:rPr/>
              <w:t xml:space="preserve">Communication dans un congrès</w:t>
            </w:r>
          </w:p>
          <w:p>
            <w:pPr/>
            <w:hyperlink r:id="rId73" w:history="1">
              <w:r>
                <w:rPr>
                  <w:color w:val="#410a8c"/>
                  <w:u w:val="single"/>
                </w:rPr>
                <w:t xml:space="preserve">hal-03828012v1</w:t>
              </w:r>
            </w:hyperlink>
          </w:p>
        </w:tc>
      </w:tr>
      <w:tr>
        <w:trPr/>
        <w:tc>
          <w:tcPr>
            <w:noWrap/>
          </w:tcPr>
          <w:p>
            <w:pPr>
              <w:spacing w:after="200"/>
            </w:pPr>
            <w:hyperlink r:id="rId74" w:history="1">
              <w:r>
                <w:rPr>
                  <w:color w:val="1e198e"/>
                  <w:b w:val="1"/>
                  <w:bCs w:val="1"/>
                  <w:u w:val="single"/>
                </w:rPr>
                <w:t xml:space="preserve">Faire date : Paris 2024, méga-événement et controverses patrimoniales</w:t>
              </w:r>
            </w:hyperlink>
          </w:p>
          <w:p>
            <w:pPr/>
            <w:hyperlink r:id="rId15" w:history="1">
              <w:r>
                <w:rPr>
                  <w:color w:val="#410a8c"/>
                  <w:u w:val="single"/>
                </w:rPr>
                <w:t xml:space="preserve">Julien Bastoen</w:t>
              </w:r>
            </w:hyperlink>
            <w:r>
              <w:rPr/>
              <w:t xml:space="preserve">,</w:t>
            </w:r>
            <w:hyperlink r:id="rId23" w:history="1">
              <w:r>
                <w:rPr>
                  <w:color w:val="#410a8c"/>
                  <w:u w:val="single"/>
                </w:rPr>
                <w:t xml:space="preserve">Soline Nivet</w:t>
              </w:r>
            </w:hyperlink>
            <w:r>
              <w:rPr/>
              <w:t xml:space="preserve">,</w:t>
            </w:r>
            <w:hyperlink r:id="rId75" w:history="1">
              <w:r>
                <w:rPr>
                  <w:color w:val="#410a8c"/>
                  <w:u w:val="single"/>
                </w:rPr>
                <w:t xml:space="preserve">Joanne Vajda</w:t>
              </w:r>
            </w:hyperlink>
          </w:p>
          <w:p>
            <w:pPr/>
            <w:r>
              <w:rPr>
                <w:i w:val="1"/>
                <w:iCs w:val="1"/>
              </w:rPr>
              <w:t xml:space="preserve">Megaevent2020 : City, Events, Mega-events and Tourism</w:t>
            </w:r>
            <w:r>
              <w:rPr/>
              <w:t xml:space="preserve">, Observatoire de Recherche sur les Méga-événements (ORME); Association AsTRES, May 2021, Champs-sur-Marne, France</w:t>
            </w:r>
          </w:p>
          <w:p>
            <w:pPr/>
            <w:r>
              <w:rPr/>
              <w:t xml:space="preserve">Communication dans un congrès</w:t>
            </w:r>
          </w:p>
          <w:p>
            <w:pPr/>
            <w:hyperlink r:id="rId74" w:history="1">
              <w:r>
                <w:rPr>
                  <w:color w:val="#410a8c"/>
                  <w:u w:val="single"/>
                </w:rPr>
                <w:t xml:space="preserve">hal-03346386v1</w:t>
              </w:r>
            </w:hyperlink>
          </w:p>
        </w:tc>
      </w:tr>
      <w:tr>
        <w:trPr/>
        <w:tc>
          <w:tcPr>
            <w:noWrap/>
          </w:tcPr>
          <w:p>
            <w:pPr>
              <w:spacing w:after="200"/>
            </w:pPr>
            <w:hyperlink r:id="rId76" w:history="1">
              <w:r>
                <w:rPr>
                  <w:color w:val="1e198e"/>
                  <w:b w:val="1"/>
                  <w:bCs w:val="1"/>
                  <w:u w:val="single"/>
                </w:rPr>
                <w:t xml:space="preserve">Gustave Geffroy et le Musée du Luxembourg</w:t>
              </w:r>
            </w:hyperlink>
          </w:p>
          <w:p>
            <w:pPr/>
            <w:hyperlink r:id="rId15" w:history="1">
              <w:r>
                <w:rPr>
                  <w:color w:val="#410a8c"/>
                  <w:u w:val="single"/>
                </w:rPr>
                <w:t xml:space="preserve">Julien Bastoen</w:t>
              </w:r>
            </w:hyperlink>
          </w:p>
          <w:p>
            <w:pPr/>
            <w:r>
              <w:rPr>
                <w:i w:val="1"/>
                <w:iCs w:val="1"/>
              </w:rPr>
              <w:t xml:space="preserve">Gustave Geffroy. Critique d'art, acteur de la vie culturelle</w:t>
            </w:r>
            <w:r>
              <w:rPr/>
              <w:t xml:space="preserve">, Mar 2021, Rennes, France</w:t>
            </w:r>
          </w:p>
          <w:p>
            <w:pPr/>
            <w:r>
              <w:rPr/>
              <w:t xml:space="preserve">Communication dans un congrès</w:t>
            </w:r>
          </w:p>
          <w:p>
            <w:pPr/>
            <w:hyperlink r:id="rId76" w:history="1">
              <w:r>
                <w:rPr>
                  <w:color w:val="#410a8c"/>
                  <w:u w:val="single"/>
                </w:rPr>
                <w:t xml:space="preserve">hal-03181040v1</w:t>
              </w:r>
            </w:hyperlink>
          </w:p>
        </w:tc>
      </w:tr>
      <w:tr>
        <w:trPr/>
        <w:tc>
          <w:tcPr>
            <w:noWrap/>
          </w:tcPr>
          <w:p>
            <w:pPr>
              <w:spacing w:after="200"/>
            </w:pPr>
            <w:hyperlink r:id="rId77"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i w:val="1"/>
                <w:iCs w:val="1"/>
              </w:rPr>
              <w:t xml:space="preserve">El modelo beaux arts y la arquitectura en América Latina, 1870-1930. Transferencias, intercambios y perspectivas transnacionales</w:t>
            </w:r>
            <w:r>
              <w:rPr/>
              <w:t xml:space="preserve">, Hitepac / Universidad nacional de la Plata, Apr 2019, La Plata, Argentina</w:t>
            </w:r>
          </w:p>
          <w:p>
            <w:pPr/>
            <w:r>
              <w:rPr/>
              <w:t xml:space="preserve">Communication dans un congrès</w:t>
            </w:r>
          </w:p>
          <w:p>
            <w:pPr/>
            <w:hyperlink r:id="rId77" w:history="1">
              <w:r>
                <w:rPr>
                  <w:color w:val="#410a8c"/>
                  <w:u w:val="single"/>
                </w:rPr>
                <w:t xml:space="preserve">hal-02139674v1</w:t>
              </w:r>
            </w:hyperlink>
          </w:p>
        </w:tc>
      </w:tr>
      <w:tr>
        <w:trPr/>
        <w:tc>
          <w:tcPr>
            <w:noWrap/>
          </w:tcPr>
          <w:p>
            <w:pPr>
              <w:spacing w:after="200"/>
            </w:pPr>
            <w:hyperlink r:id="rId78" w:history="1">
              <w:r>
                <w:rPr>
                  <w:color w:val="1e198e"/>
                  <w:b w:val="1"/>
                  <w:bCs w:val="1"/>
                  <w:u w:val="single"/>
                </w:rPr>
                <w:t xml:space="preserve">Museums, Urban Regeneration and Environmental Awareness</w:t>
              </w:r>
            </w:hyperlink>
          </w:p>
          <w:p>
            <w:pPr/>
            <w:hyperlink r:id="rId15" w:history="1">
              <w:r>
                <w:rPr>
                  <w:color w:val="#410a8c"/>
                  <w:u w:val="single"/>
                </w:rPr>
                <w:t xml:space="preserve">Julien Bastoen</w:t>
              </w:r>
            </w:hyperlink>
          </w:p>
          <w:p>
            <w:pPr/>
            <w:r>
              <w:rPr>
                <w:i w:val="1"/>
                <w:iCs w:val="1"/>
              </w:rPr>
              <w:t xml:space="preserve">Museums and Identities</w:t>
            </w:r>
            <w:r>
              <w:rPr/>
              <w:t xml:space="preserve">, ICOM; ICOM Poland; ICOM Austria; ICOM Czech Republic; ICOM Slovakia; Ministry of Culture and National Heritage of the Republic of Poland; Museum of King Jan III's Palace at Wilanow, Nov 2018, Warsaw, Poland</w:t>
            </w:r>
          </w:p>
          <w:p>
            <w:pPr/>
            <w:r>
              <w:rPr/>
              <w:t xml:space="preserve">Communication dans un congrès</w:t>
            </w:r>
          </w:p>
          <w:p>
            <w:pPr/>
            <w:hyperlink r:id="rId78" w:history="1">
              <w:r>
                <w:rPr>
                  <w:color w:val="#410a8c"/>
                  <w:u w:val="single"/>
                </w:rPr>
                <w:t xml:space="preserve">hal-01932775v1</w:t>
              </w:r>
            </w:hyperlink>
          </w:p>
        </w:tc>
      </w:tr>
      <w:tr>
        <w:trPr/>
        <w:tc>
          <w:tcPr>
            <w:noWrap/>
          </w:tcPr>
          <w:p>
            <w:pPr>
              <w:spacing w:after="200"/>
            </w:pPr>
            <w:hyperlink r:id="rId79" w:history="1">
              <w:r>
                <w:rPr>
                  <w:color w:val="1e198e"/>
                  <w:b w:val="1"/>
                  <w:bCs w:val="1"/>
                  <w:u w:val="single"/>
                </w:rPr>
                <w:t xml:space="preserve">El museo y la dinámica urbana</w:t>
              </w:r>
            </w:hyperlink>
          </w:p>
          <w:p>
            <w:pPr/>
            <w:hyperlink r:id="rId15" w:history="1">
              <w:r>
                <w:rPr>
                  <w:color w:val="#410a8c"/>
                  <w:u w:val="single"/>
                </w:rPr>
                <w:t xml:space="preserve">Julien Bastoen</w:t>
              </w:r>
            </w:hyperlink>
          </w:p>
          <w:p>
            <w:pPr/>
            <w:r>
              <w:rPr>
                <w:i w:val="1"/>
                <w:iCs w:val="1"/>
              </w:rPr>
              <w:t xml:space="preserve">VII Jornadas Arte y Ciudad</w:t>
            </w:r>
            <w:r>
              <w:rPr/>
              <w:t xml:space="preserve">, Nov 2016, Madrid, España</w:t>
            </w:r>
          </w:p>
          <w:p>
            <w:pPr/>
            <w:r>
              <w:rPr/>
              <w:t xml:space="preserve">Communication dans un congrès</w:t>
            </w:r>
          </w:p>
          <w:p>
            <w:pPr/>
            <w:hyperlink r:id="rId79" w:history="1">
              <w:r>
                <w:rPr>
                  <w:color w:val="#410a8c"/>
                  <w:u w:val="single"/>
                </w:rPr>
                <w:t xml:space="preserve">hal-01933710v1</w:t>
              </w:r>
            </w:hyperlink>
          </w:p>
        </w:tc>
      </w:tr>
      <w:tr>
        <w:trPr/>
        <w:tc>
          <w:tcPr>
            <w:noWrap/>
          </w:tcPr>
          <w:p>
            <w:pPr>
              <w:spacing w:after="200"/>
            </w:pPr>
            <w:hyperlink r:id="rId80" w:history="1">
              <w:r>
                <w:rPr>
                  <w:color w:val="1e198e"/>
                  <w:b w:val="1"/>
                  <w:bCs w:val="1"/>
                  <w:u w:val="single"/>
                </w:rPr>
                <w:t xml:space="preserve">Le chantier comme attraction, in situ/on line</w:t>
              </w:r>
            </w:hyperlink>
          </w:p>
          <w:p>
            <w:pPr/>
            <w:hyperlink r:id="rId15" w:history="1">
              <w:r>
                <w:rPr>
                  <w:color w:val="#410a8c"/>
                  <w:u w:val="single"/>
                </w:rPr>
                <w:t xml:space="preserve">Julien Bastoen</w:t>
              </w:r>
            </w:hyperlink>
          </w:p>
          <w:p>
            <w:pPr/>
            <w:r>
              <w:rPr>
                <w:i w:val="1"/>
                <w:iCs w:val="1"/>
              </w:rPr>
              <w:t xml:space="preserve">Tourisme culturel et détournements patrimoniaux</w:t>
            </w:r>
            <w:r>
              <w:rPr/>
              <w:t xml:space="preserve">, Casa de Velázquez; ENSA Paris-La Villette; Université Paris 1, Apr 2017, Paris, France</w:t>
            </w:r>
          </w:p>
          <w:p>
            <w:pPr/>
            <w:r>
              <w:rPr/>
              <w:t xml:space="preserve">Communication dans un congrès</w:t>
            </w:r>
          </w:p>
          <w:p>
            <w:pPr/>
            <w:hyperlink r:id="rId80" w:history="1">
              <w:r>
                <w:rPr>
                  <w:color w:val="#410a8c"/>
                  <w:u w:val="single"/>
                </w:rPr>
                <w:t xml:space="preserve">hal-03869375v1</w:t>
              </w:r>
            </w:hyperlink>
          </w:p>
        </w:tc>
      </w:tr>
      <w:tr>
        <w:trPr/>
        <w:tc>
          <w:tcPr>
            <w:noWrap/>
          </w:tcPr>
          <w:p>
            <w:pPr>
              <w:spacing w:after="200"/>
            </w:pPr>
            <w:hyperlink r:id="rId81" w:history="1">
              <w:r>
                <w:rPr>
                  <w:color w:val="1e198e"/>
                  <w:b w:val="1"/>
                  <w:bCs w:val="1"/>
                  <w:u w:val="single"/>
                </w:rPr>
                <w:t xml:space="preserve">Le Musée en son jardin</w:t>
              </w:r>
            </w:hyperlink>
          </w:p>
          <w:p>
            <w:pPr/>
            <w:hyperlink r:id="rId15" w:history="1">
              <w:r>
                <w:rPr>
                  <w:color w:val="#410a8c"/>
                  <w:u w:val="single"/>
                </w:rPr>
                <w:t xml:space="preserve">Julien Bastoen</w:t>
              </w:r>
            </w:hyperlink>
          </w:p>
          <w:p>
            <w:pPr/>
            <w:r>
              <w:rPr>
                <w:i w:val="1"/>
                <w:iCs w:val="1"/>
              </w:rPr>
              <w:t xml:space="preserve">Le musée et son environnement : les contours de l'espace muséal</w:t>
            </w:r>
            <w:r>
              <w:rPr/>
              <w:t xml:space="preserve">, CERLIS, Université Paris 3, Nov 2016, Paris, France</w:t>
            </w:r>
          </w:p>
          <w:p>
            <w:pPr/>
            <w:r>
              <w:rPr/>
              <w:t xml:space="preserve">Communication dans un congrès</w:t>
            </w:r>
          </w:p>
          <w:p>
            <w:pPr/>
            <w:hyperlink r:id="rId81" w:history="1">
              <w:r>
                <w:rPr>
                  <w:color w:val="#410a8c"/>
                  <w:u w:val="single"/>
                </w:rPr>
                <w:t xml:space="preserve">hal-03869961v1</w:t>
              </w:r>
            </w:hyperlink>
          </w:p>
        </w:tc>
      </w:tr>
      <w:tr>
        <w:trPr/>
        <w:tc>
          <w:tcPr>
            <w:noWrap/>
          </w:tcPr>
          <w:p>
            <w:pPr>
              <w:spacing w:after="200"/>
            </w:pPr>
            <w:hyperlink r:id="rId82" w:history="1">
              <w:r>
                <w:rPr>
                  <w:color w:val="1e198e"/>
                  <w:b w:val="1"/>
                  <w:bCs w:val="1"/>
                  <w:u w:val="single"/>
                </w:rPr>
                <w:t xml:space="preserve">The Unbuilt Luxembourg Museum</w:t>
              </w:r>
            </w:hyperlink>
          </w:p>
          <w:p>
            <w:pPr/>
            <w:hyperlink r:id="rId15" w:history="1">
              <w:r>
                <w:rPr>
                  <w:color w:val="#410a8c"/>
                  <w:u w:val="single"/>
                </w:rPr>
                <w:t xml:space="preserve">Julien Bastoen</w:t>
              </w:r>
            </w:hyperlink>
          </w:p>
          <w:p>
            <w:pPr/>
            <w:r>
              <w:rPr>
                <w:i w:val="1"/>
                <w:iCs w:val="1"/>
              </w:rPr>
              <w:t xml:space="preserve">Museum Envisioned. Architectural Competitions for Museums 1851–1914</w:t>
            </w:r>
            <w:r>
              <w:rPr/>
              <w:t xml:space="preserve">, Technische Universität Berlin, Jul 2015, Berlin, Germany</w:t>
            </w:r>
          </w:p>
          <w:p>
            <w:pPr/>
            <w:r>
              <w:rPr/>
              <w:t xml:space="preserve">Communication dans un congrès</w:t>
            </w:r>
          </w:p>
          <w:p>
            <w:pPr/>
            <w:hyperlink r:id="rId82" w:history="1">
              <w:r>
                <w:rPr>
                  <w:color w:val="#410a8c"/>
                  <w:u w:val="single"/>
                </w:rPr>
                <w:t xml:space="preserve">hal-01933681v1</w:t>
              </w:r>
            </w:hyperlink>
          </w:p>
        </w:tc>
      </w:tr>
      <w:tr>
        <w:trPr/>
        <w:tc>
          <w:tcPr>
            <w:noWrap/>
          </w:tcPr>
          <w:p>
            <w:pPr>
              <w:spacing w:after="200"/>
            </w:pPr>
            <w:hyperlink r:id="rId83" w:history="1">
              <w:r>
                <w:rPr>
                  <w:color w:val="1e198e"/>
                  <w:b w:val="1"/>
                  <w:bCs w:val="1"/>
                  <w:u w:val="single"/>
                </w:rPr>
                <w:t xml:space="preserve">Architectural cloning and alternate history: mapping controversies from Versailles to Paris</w:t>
              </w:r>
            </w:hyperlink>
          </w:p>
          <w:p>
            <w:pPr/>
            <w:hyperlink r:id="rId15" w:history="1">
              <w:r>
                <w:rPr>
                  <w:color w:val="#410a8c"/>
                  <w:u w:val="single"/>
                </w:rPr>
                <w:t xml:space="preserve">Julien Bastoen</w:t>
              </w:r>
            </w:hyperlink>
          </w:p>
          <w:p>
            <w:pPr/>
            <w:r>
              <w:rPr>
                <w:i w:val="1"/>
                <w:iCs w:val="1"/>
              </w:rPr>
              <w:t xml:space="preserve">Society of Architectural Historians 67th Annual Conference</w:t>
            </w:r>
            <w:r>
              <w:rPr/>
              <w:t xml:space="preserve">, Apr 2014, Austin, United States</w:t>
            </w:r>
          </w:p>
          <w:p>
            <w:pPr/>
            <w:r>
              <w:rPr/>
              <w:t xml:space="preserve">Communication dans un congrès</w:t>
            </w:r>
          </w:p>
          <w:p>
            <w:pPr/>
            <w:hyperlink r:id="rId83" w:history="1">
              <w:r>
                <w:rPr>
                  <w:color w:val="#410a8c"/>
                  <w:u w:val="single"/>
                </w:rPr>
                <w:t xml:space="preserve">hal-01931446v1</w:t>
              </w:r>
            </w:hyperlink>
          </w:p>
        </w:tc>
      </w:tr>
      <w:tr>
        <w:trPr/>
        <w:tc>
          <w:tcPr>
            <w:noWrap/>
          </w:tcPr>
          <w:p>
            <w:pPr>
              <w:spacing w:after="200"/>
            </w:pPr>
            <w:hyperlink r:id="rId84" w:history="1">
              <w:r>
                <w:rPr>
                  <w:color w:val="1e198e"/>
                  <w:b w:val="1"/>
                  <w:bCs w:val="1"/>
                  <w:u w:val="single"/>
                </w:rPr>
                <w:t xml:space="preserve">The Luxembourg Museum During the First World War</w:t>
              </w:r>
            </w:hyperlink>
          </w:p>
          <w:p>
            <w:pPr/>
            <w:hyperlink r:id="rId15" w:history="1">
              <w:r>
                <w:rPr>
                  <w:color w:val="#410a8c"/>
                  <w:u w:val="single"/>
                </w:rPr>
                <w:t xml:space="preserve">Julien Bastoen</w:t>
              </w:r>
            </w:hyperlink>
          </w:p>
          <w:p>
            <w:pPr/>
            <w:r>
              <w:rPr>
                <w:i w:val="1"/>
                <w:iCs w:val="1"/>
              </w:rPr>
              <w:t xml:space="preserve">Mars und Museum. Europäische Museen Im Ersten Weltkrieg</w:t>
            </w:r>
            <w:r>
              <w:rPr/>
              <w:t xml:space="preserve">, Technische Universität Berlin, Sep 2014, Berlin, Germany</w:t>
            </w:r>
          </w:p>
          <w:p>
            <w:pPr/>
            <w:r>
              <w:rPr/>
              <w:t xml:space="preserve">Communication dans un congrès</w:t>
            </w:r>
          </w:p>
          <w:p>
            <w:pPr/>
            <w:hyperlink r:id="rId84" w:history="1">
              <w:r>
                <w:rPr>
                  <w:color w:val="#410a8c"/>
                  <w:u w:val="single"/>
                </w:rPr>
                <w:t xml:space="preserve">hal-01933677v1</w:t>
              </w:r>
            </w:hyperlink>
          </w:p>
        </w:tc>
      </w:tr>
      <w:tr>
        <w:trPr/>
        <w:tc>
          <w:tcPr>
            <w:noWrap/>
          </w:tcPr>
          <w:p>
            <w:pPr>
              <w:spacing w:after="200"/>
            </w:pPr>
            <w:hyperlink r:id="rId85" w:history="1">
              <w:r>
                <w:rPr>
                  <w:color w:val="1e198e"/>
                  <w:b w:val="1"/>
                  <w:bCs w:val="1"/>
                  <w:u w:val="single"/>
                </w:rPr>
                <w:t xml:space="preserve">Le clonage architectural, remède à la dénaturation de l’esprit du lieu ?</w:t>
              </w:r>
            </w:hyperlink>
          </w:p>
          <w:p>
            <w:pPr/>
            <w:hyperlink r:id="rId15" w:history="1">
              <w:r>
                <w:rPr>
                  <w:color w:val="#410a8c"/>
                  <w:u w:val="single"/>
                </w:rPr>
                <w:t xml:space="preserve">Julien Bastoen</w:t>
              </w:r>
            </w:hyperlink>
          </w:p>
          <w:p>
            <w:pPr/>
            <w:r>
              <w:rPr>
                <w:i w:val="1"/>
                <w:iCs w:val="1"/>
              </w:rPr>
              <w:t xml:space="preserve">Finding the spirit of the place. International Forum of Young Researchers and Professionals in Cultural Heritage</w:t>
            </w:r>
            <w:r>
              <w:rPr/>
              <w:t xml:space="preserve">, Institut du patrimoine culturel (IPAC), Université Laval, Québec, Canada, Sep 2008, Québec, Canada, Canada. pp.71-84</w:t>
            </w:r>
          </w:p>
          <w:p>
            <w:pPr/>
            <w:r>
              <w:rPr/>
              <w:t xml:space="preserve">Communication dans un congrès</w:t>
            </w:r>
          </w:p>
          <w:p>
            <w:pPr/>
            <w:hyperlink r:id="rId85" w:history="1">
              <w:r>
                <w:rPr>
                  <w:color w:val="#410a8c"/>
                  <w:u w:val="single"/>
                </w:rPr>
                <w:t xml:space="preserve">hal-03869303v1</w:t>
              </w:r>
            </w:hyperlink>
          </w:p>
        </w:tc>
      </w:tr>
      <w:tr>
        <w:trPr/>
        <w:tc>
          <w:tcPr>
            <w:noWrap/>
          </w:tcPr>
          <w:p>
            <w:pPr>
              <w:spacing w:after="200"/>
            </w:pPr>
            <w:hyperlink r:id="rId86" w:history="1">
              <w:r>
                <w:rPr>
                  <w:color w:val="1e198e"/>
                  <w:b w:val="1"/>
                  <w:bCs w:val="1"/>
                  <w:u w:val="single"/>
                </w:rPr>
                <w:t xml:space="preserve">Grands magasins à Paris</w:t>
              </w:r>
            </w:hyperlink>
          </w:p>
          <w:p>
            <w:pPr/>
            <w:hyperlink r:id="rId15" w:history="1">
              <w:r>
                <w:rPr>
                  <w:color w:val="#410a8c"/>
                  <w:u w:val="single"/>
                </w:rPr>
                <w:t xml:space="preserve">Julien Bastoen</w:t>
              </w:r>
            </w:hyperlink>
          </w:p>
          <w:p>
            <w:pPr/>
            <w:r>
              <w:rPr>
                <w:i w:val="1"/>
                <w:iCs w:val="1"/>
              </w:rPr>
              <w:t xml:space="preserve">Caminhos e identidades da modernidade. 1910, o edificio Chiado em Coimbra</w:t>
            </w:r>
            <w:r>
              <w:rPr/>
              <w:t xml:space="preserve">, Museu municipal Coimbra, Oct 2009, Coimbra, Portugal</w:t>
            </w:r>
          </w:p>
          <w:p>
            <w:pPr/>
            <w:r>
              <w:rPr/>
              <w:t xml:space="preserve">Communication dans un congrès</w:t>
            </w:r>
          </w:p>
          <w:p>
            <w:pPr/>
            <w:hyperlink r:id="rId86" w:history="1">
              <w:r>
                <w:rPr>
                  <w:color w:val="#410a8c"/>
                  <w:u w:val="single"/>
                </w:rPr>
                <w:t xml:space="preserve">hal-01933715v1</w:t>
              </w:r>
            </w:hyperlink>
          </w:p>
        </w:tc>
      </w:tr>
      <w:tr>
        <w:trPr/>
        <w:tc>
          <w:tcPr>
            <w:noWrap/>
          </w:tcPr>
          <w:p>
            <w:pPr>
              <w:spacing w:after="200"/>
            </w:pPr>
            <w:hyperlink r:id="rId87" w:history="1">
              <w:r>
                <w:rPr>
                  <w:color w:val="1e198e"/>
                  <w:b w:val="1"/>
                  <w:bCs w:val="1"/>
                  <w:u w:val="single"/>
                </w:rPr>
                <w:t xml:space="preserve">Déconstruire un lieu pour construire l’oubli ?</w:t>
              </w:r>
            </w:hyperlink>
          </w:p>
          <w:p>
            <w:pPr/>
            <w:hyperlink r:id="rId15" w:history="1">
              <w:r>
                <w:rPr>
                  <w:color w:val="#410a8c"/>
                  <w:u w:val="single"/>
                </w:rPr>
                <w:t xml:space="preserve">Julien Bastoen</w:t>
              </w:r>
            </w:hyperlink>
          </w:p>
          <w:p>
            <w:pPr/>
            <w:r>
              <w:rPr>
                <w:i w:val="1"/>
                <w:iCs w:val="1"/>
              </w:rPr>
              <w:t xml:space="preserve">La construction de l'oubli</w:t>
            </w:r>
            <w:r>
              <w:rPr/>
              <w:t xml:space="preserve">, Laboratoire "Cultures et sociétés en Europe" - Université de Strasbourg, Nov 2009, Strasbourg, France</w:t>
            </w:r>
          </w:p>
          <w:p>
            <w:pPr/>
            <w:r>
              <w:rPr/>
              <w:t xml:space="preserve">Communication dans un congrès</w:t>
            </w:r>
          </w:p>
          <w:p>
            <w:pPr/>
            <w:hyperlink r:id="rId87" w:history="1">
              <w:r>
                <w:rPr>
                  <w:color w:val="#410a8c"/>
                  <w:u w:val="single"/>
                </w:rPr>
                <w:t xml:space="preserve">hal-01933721v1</w:t>
              </w:r>
            </w:hyperlink>
          </w:p>
        </w:tc>
      </w:tr>
      <w:tr>
        <w:trPr/>
        <w:tc>
          <w:tcPr>
            <w:noWrap/>
          </w:tcPr>
          <w:p>
            <w:pPr>
              <w:spacing w:after="200"/>
            </w:pPr>
            <w:hyperlink r:id="rId88" w:history="1">
              <w:r>
                <w:rPr>
                  <w:color w:val="1e198e"/>
                  <w:b w:val="1"/>
                  <w:bCs w:val="1"/>
                  <w:u w:val="single"/>
                </w:rPr>
                <w:t xml:space="preserve">L’innovation culturelle au service de la neutralisation politique</w:t>
              </w:r>
            </w:hyperlink>
          </w:p>
          <w:p>
            <w:pPr/>
            <w:hyperlink r:id="rId15" w:history="1">
              <w:r>
                <w:rPr>
                  <w:color w:val="#410a8c"/>
                  <w:u w:val="single"/>
                </w:rPr>
                <w:t xml:space="preserve">Julien Bastoen</w:t>
              </w:r>
            </w:hyperlink>
          </w:p>
          <w:p>
            <w:pPr/>
            <w:r>
              <w:rPr>
                <w:i w:val="1"/>
                <w:iCs w:val="1"/>
              </w:rPr>
              <w:t xml:space="preserve">First International Conference of Young Urban Researchers</w:t>
            </w:r>
            <w:r>
              <w:rPr/>
              <w:t xml:space="preserve">, Centro de Investigação e Estudos de Sociologia, Lisboa, Jun 2007, Lisbonne, Portugal</w:t>
            </w:r>
          </w:p>
          <w:p>
            <w:pPr/>
            <w:r>
              <w:rPr/>
              <w:t xml:space="preserve">Communication dans un congrès</w:t>
            </w:r>
          </w:p>
          <w:p>
            <w:pPr/>
            <w:hyperlink r:id="rId88" w:history="1">
              <w:r>
                <w:rPr>
                  <w:color w:val="#410a8c"/>
                  <w:u w:val="single"/>
                </w:rPr>
                <w:t xml:space="preserve">hal-01933718v1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Tour itinerary of the Retrospective Collection of French Art in the United States between 1915 and 1919</w:t>
              </w:r>
            </w:hyperlink>
          </w:p>
          <w:p>
            <w:pPr/>
            <w:hyperlink r:id="rId15" w:history="1">
              <w:r>
                <w:rPr>
                  <w:color w:val="#410a8c"/>
                  <w:u w:val="single"/>
                </w:rPr>
                <w:t xml:space="preserve">Julien Bastoen</w:t>
              </w:r>
            </w:hyperlink>
          </w:p>
          <w:p>
            <w:pPr/>
            <w:r>
              <w:rPr/>
              <w:t xml:space="preserve">France. 2015</w:t>
            </w:r>
          </w:p>
          <w:p>
            <w:pPr/>
            <w:r>
              <w:rPr/>
              <w:t xml:space="preserve">Carte</w:t>
            </w:r>
          </w:p>
          <w:p>
            <w:pPr/>
            <w:hyperlink r:id="rId89" w:history="1">
              <w:r>
                <w:rPr>
                  <w:color w:val="#410a8c"/>
                  <w:u w:val="single"/>
                </w:rPr>
                <w:t xml:space="preserve">medihal-01933649v1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1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B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5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C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9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E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D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9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7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E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4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7F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94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B5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F6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628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C1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51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74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stoen" TargetMode="External"/><Relationship Id="rId9" Type="http://schemas.openxmlformats.org/officeDocument/2006/relationships/hyperlink" Target="https://orcid.org/0000-0003-1799-7831" TargetMode="External"/><Relationship Id="rId10" Type="http://schemas.openxmlformats.org/officeDocument/2006/relationships/hyperlink" Target="https://www.idref.fr/142675172" TargetMode="External"/><Relationship Id="rId11" Type="http://schemas.openxmlformats.org/officeDocument/2006/relationships/hyperlink" Target="https://padlet.com/julienbastoen/atlas-des-conflits-d-am-nagement-rennes-m-tropole-pr-sentati-eb79y9osddc9gso7" TargetMode="External"/><Relationship Id="rId12" Type="http://schemas.openxmlformats.org/officeDocument/2006/relationships/hyperlink" Target="https://www.mainecf.org/apply-for-a-grant/help-for-applicants/grants-for-individuals/keepers-preservation-education-fund/" TargetMode="External"/><Relationship Id="rId13" Type="http://schemas.openxmlformats.org/officeDocument/2006/relationships/hyperlink" Target="http://labexcap.fr/micro-projets/exposer-lhistoire-dune-collection-le-musee-face-au-present/" TargetMode="External"/><Relationship Id="rId14" Type="http://schemas.openxmlformats.org/officeDocument/2006/relationships/hyperlink" Target="https://hal.science/hal-04071762v1" TargetMode="External"/><Relationship Id="rId15" Type="http://schemas.openxmlformats.org/officeDocument/2006/relationships/hyperlink" Target="https://hal.science/search/index/?q=*&amp;authFullName_s=Julien Bastoen" TargetMode="External"/><Relationship Id="rId16" Type="http://schemas.openxmlformats.org/officeDocument/2006/relationships/hyperlink" Target="https://hal.science/search/index/?q=*&amp;authFullName_s=Carmen Popescu" TargetMode="External"/><Relationship Id="rId17" Type="http://schemas.openxmlformats.org/officeDocument/2006/relationships/hyperlink" Target="https://hal.science/search/index/?q=*&amp;authFullName_s=L&#233;na Lefranc-Cervo" TargetMode="External"/><Relationship Id="rId18" Type="http://schemas.openxmlformats.org/officeDocument/2006/relationships/hyperlink" Target="https://hal.science/search/index/?q=*&amp;authFullName_s=Nicole Cappellari" TargetMode="External"/><Relationship Id="rId19" Type="http://schemas.openxmlformats.org/officeDocument/2006/relationships/hyperlink" Target="https://hal.science/search/index/?q=*&amp;authFullName_s=Manon Scotto" TargetMode="External"/><Relationship Id="rId20" Type="http://schemas.openxmlformats.org/officeDocument/2006/relationships/hyperlink" Target="https://hal.science/hal-02139671v1" TargetMode="External"/><Relationship Id="rId21" Type="http://schemas.openxmlformats.org/officeDocument/2006/relationships/hyperlink" Target="https://hal.science/search/index/?q=*&amp;authFullName_s=Jean-Fran&#231;ois Cabestan" TargetMode="External"/><Relationship Id="rId22" Type="http://schemas.openxmlformats.org/officeDocument/2006/relationships/hyperlink" Target="https://hal.science/search/index/?q=*&amp;authFullName_s=Pierre Chabard" TargetMode="External"/><Relationship Id="rId23" Type="http://schemas.openxmlformats.org/officeDocument/2006/relationships/hyperlink" Target="https://hal.science/search/index/?q=*&amp;authFullName_s=Soline Nivet" TargetMode="External"/><Relationship Id="rId24" Type="http://schemas.openxmlformats.org/officeDocument/2006/relationships/hyperlink" Target="https://hal.science/search/index/?q=*&amp;authFullName_s=C&#233;cile Bando" TargetMode="External"/><Relationship Id="rId25" Type="http://schemas.openxmlformats.org/officeDocument/2006/relationships/hyperlink" Target="https://hal.science/hal-01475389v1" TargetMode="External"/><Relationship Id="rId26" Type="http://schemas.openxmlformats.org/officeDocument/2006/relationships/hyperlink" Target="https://hal.science/search/index/?q=*&amp;authFullName_s=J. Pedro Lorente" TargetMode="External"/><Relationship Id="rId27" Type="http://schemas.openxmlformats.org/officeDocument/2006/relationships/hyperlink" Target="https://hal.science/hal-03893005v1" TargetMode="External"/><Relationship Id="rId28" Type="http://schemas.openxmlformats.org/officeDocument/2006/relationships/hyperlink" Target="https://hal.science/hal-04071826v1" TargetMode="External"/><Relationship Id="rId29" Type="http://schemas.openxmlformats.org/officeDocument/2006/relationships/hyperlink" Target="https://hal.science/hal-02499101v1" TargetMode="External"/><Relationship Id="rId30" Type="http://schemas.openxmlformats.org/officeDocument/2006/relationships/hyperlink" Target="https://hal.science/hal-02499110v1" TargetMode="External"/><Relationship Id="rId31" Type="http://schemas.openxmlformats.org/officeDocument/2006/relationships/hyperlink" Target="https://hal.science/search/index/?q=*&amp;authFullName_s=Laurent Cazes" TargetMode="External"/><Relationship Id="rId32" Type="http://schemas.openxmlformats.org/officeDocument/2006/relationships/hyperlink" Target="https://hal.science/hal-01433538v1" TargetMode="External"/><Relationship Id="rId33" Type="http://schemas.openxmlformats.org/officeDocument/2006/relationships/hyperlink" Target="https://dx.doi.org/10.4000/ambiances.789" TargetMode="External"/><Relationship Id="rId34" Type="http://schemas.openxmlformats.org/officeDocument/2006/relationships/hyperlink" Target="https://hal.science/hal-01475498v1" TargetMode="External"/><Relationship Id="rId35" Type="http://schemas.openxmlformats.org/officeDocument/2006/relationships/hyperlink" Target="https://hal.science/hal-02499123v1" TargetMode="External"/><Relationship Id="rId36" Type="http://schemas.openxmlformats.org/officeDocument/2006/relationships/hyperlink" Target="https://hal.science/hal-04436640v1" TargetMode="External"/><Relationship Id="rId37" Type="http://schemas.openxmlformats.org/officeDocument/2006/relationships/hyperlink" Target="https://www.fabula.org/colloques/document11438.php" TargetMode="External"/><Relationship Id="rId38" Type="http://schemas.openxmlformats.org/officeDocument/2006/relationships/hyperlink" Target="https://hal.science/hal-04071786v1" TargetMode="External"/><Relationship Id="rId39" Type="http://schemas.openxmlformats.org/officeDocument/2006/relationships/hyperlink" Target="https://hal.science/hal-02499074v1" TargetMode="External"/><Relationship Id="rId40" Type="http://schemas.openxmlformats.org/officeDocument/2006/relationships/hyperlink" Target="https://pur-editions.fr/product/8760/les-architectes-et-la-fonction-publique" TargetMode="External"/><Relationship Id="rId41" Type="http://schemas.openxmlformats.org/officeDocument/2006/relationships/hyperlink" Target="https://hal.science/hal-04419441v1" TargetMode="External"/><Relationship Id="rId42" Type="http://schemas.openxmlformats.org/officeDocument/2006/relationships/hyperlink" Target="https://libros.unlp.edu.ar/index.php/unlp/catalog/book/1969" TargetMode="External"/><Relationship Id="rId43" Type="http://schemas.openxmlformats.org/officeDocument/2006/relationships/hyperlink" Target="https://hal.science/hal-01933655v1" TargetMode="External"/><Relationship Id="rId44" Type="http://schemas.openxmlformats.org/officeDocument/2006/relationships/hyperlink" Target="https://hal.science/hal-01932763v1" TargetMode="External"/><Relationship Id="rId45" Type="http://schemas.openxmlformats.org/officeDocument/2006/relationships/hyperlink" Target="https://www.puv-editions.fr/nouveautes/archives-en-acte-arts-plastiques-danse-performance-9782842928292-0-669.html" TargetMode="External"/><Relationship Id="rId46" Type="http://schemas.openxmlformats.org/officeDocument/2006/relationships/hyperlink" Target="https://hal.science/hal-01932748v1" TargetMode="External"/><Relationship Id="rId47" Type="http://schemas.openxmlformats.org/officeDocument/2006/relationships/hyperlink" Target="http://seebacher.lac.univ-paris-diderot.fr/sites/default/files/archives19_bastoen.pdf" TargetMode="External"/><Relationship Id="rId48" Type="http://schemas.openxmlformats.org/officeDocument/2006/relationships/hyperlink" Target="https://hal.science/hal-01433580v1" TargetMode="External"/><Relationship Id="rId49" Type="http://schemas.openxmlformats.org/officeDocument/2006/relationships/hyperlink" Target="http://www.arteyciudad.com/ciudad-arquitectura-patrimonio-ponencias-comunicaciones-las-vii-jornadas-internacionales-arte-ciudad/" TargetMode="External"/><Relationship Id="rId50" Type="http://schemas.openxmlformats.org/officeDocument/2006/relationships/hyperlink" Target="https://hal.science/hal-01433590v1" TargetMode="External"/><Relationship Id="rId51" Type="http://schemas.openxmlformats.org/officeDocument/2006/relationships/hyperlink" Target="http://www.boehlau-verlag.com/978-3-412-50390-1.html" TargetMode="External"/><Relationship Id="rId52" Type="http://schemas.openxmlformats.org/officeDocument/2006/relationships/hyperlink" Target="https://hal.science/hal-01933696v1" TargetMode="External"/><Relationship Id="rId53" Type="http://schemas.openxmlformats.org/officeDocument/2006/relationships/hyperlink" Target="https://hal.science/hal-01475449v1" TargetMode="External"/><Relationship Id="rId54" Type="http://schemas.openxmlformats.org/officeDocument/2006/relationships/hyperlink" Target="https://hal.science/hal-01475723v1" TargetMode="External"/><Relationship Id="rId55" Type="http://schemas.openxmlformats.org/officeDocument/2006/relationships/hyperlink" Target="http://www.pulaval.com/produit/penser-et-pratiquer-l-esprit-du-lieu-reflecting-on-and-practicing-the-spirit-of-place" TargetMode="External"/><Relationship Id="rId56" Type="http://schemas.openxmlformats.org/officeDocument/2006/relationships/hyperlink" Target="https://hal.science/hal-01475423v1" TargetMode="External"/><Relationship Id="rId57" Type="http://schemas.openxmlformats.org/officeDocument/2006/relationships/hyperlink" Target="https://hal.science/hal-01475731v1" TargetMode="External"/><Relationship Id="rId58" Type="http://schemas.openxmlformats.org/officeDocument/2006/relationships/hyperlink" Target="http://www.editions-harmattan.fr/index.asp?navig=catalogue&amp;amp;obj=collection&amp;amp;no=285" TargetMode="External"/><Relationship Id="rId59" Type="http://schemas.openxmlformats.org/officeDocument/2006/relationships/hyperlink" Target="https://hal.science/hal-01475506v1" TargetMode="External"/><Relationship Id="rId60" Type="http://schemas.openxmlformats.org/officeDocument/2006/relationships/hyperlink" Target="http://puz.unizar.es/detalle/1067/Arte+en+el+espacio+p%FAblico%3A+barrios+art%EDsticos+y+revitalizaci%F3n+urbana-0.html" TargetMode="External"/><Relationship Id="rId61" Type="http://schemas.openxmlformats.org/officeDocument/2006/relationships/hyperlink" Target="https://hal.science/hal-03869032v1" TargetMode="External"/><Relationship Id="rId62" Type="http://schemas.openxmlformats.org/officeDocument/2006/relationships/hyperlink" Target="https://hal.science/hal-03869174v1" TargetMode="External"/><Relationship Id="rId63" Type="http://schemas.openxmlformats.org/officeDocument/2006/relationships/hyperlink" Target="https://hal.science/hal-03869094v1" TargetMode="External"/><Relationship Id="rId64" Type="http://schemas.openxmlformats.org/officeDocument/2006/relationships/hyperlink" Target="https://theses.hal.science/tel-01219438v1" TargetMode="External"/><Relationship Id="rId65" Type="http://schemas.openxmlformats.org/officeDocument/2006/relationships/hyperlink" Target="https://www.theses.fr/2015PESC1075" TargetMode="External"/><Relationship Id="rId66" Type="http://schemas.openxmlformats.org/officeDocument/2006/relationships/hyperlink" Target="https://hal.science/hal-02498910v1" TargetMode="External"/><Relationship Id="rId67" Type="http://schemas.openxmlformats.org/officeDocument/2006/relationships/hyperlink" Target="https://hal.science/hal-02512375v1" TargetMode="External"/><Relationship Id="rId68" Type="http://schemas.openxmlformats.org/officeDocument/2006/relationships/hyperlink" Target="https://hal.science/hal-01933708v1" TargetMode="External"/><Relationship Id="rId69" Type="http://schemas.openxmlformats.org/officeDocument/2006/relationships/hyperlink" Target="https://hal.science/hal-01933699v1" TargetMode="External"/><Relationship Id="rId70" Type="http://schemas.openxmlformats.org/officeDocument/2006/relationships/hyperlink" Target="https://hal.science/hal-01933703v1" TargetMode="External"/><Relationship Id="rId71" Type="http://schemas.openxmlformats.org/officeDocument/2006/relationships/hyperlink" Target="https://shs.hal.science/halshs-04722283v1" TargetMode="External"/><Relationship Id="rId72" Type="http://schemas.openxmlformats.org/officeDocument/2006/relationships/hyperlink" Target="https://hal.science/hal-04419549v1" TargetMode="External"/><Relationship Id="rId73" Type="http://schemas.openxmlformats.org/officeDocument/2006/relationships/hyperlink" Target="https://hal.science/hal-03828012v1" TargetMode="External"/><Relationship Id="rId74" Type="http://schemas.openxmlformats.org/officeDocument/2006/relationships/hyperlink" Target="https://hal.science/hal-03346386v1" TargetMode="External"/><Relationship Id="rId75" Type="http://schemas.openxmlformats.org/officeDocument/2006/relationships/hyperlink" Target="https://hal.science/search/index/?q=*&amp;authFullName_s=Joanne Vajda" TargetMode="External"/><Relationship Id="rId76" Type="http://schemas.openxmlformats.org/officeDocument/2006/relationships/hyperlink" Target="https://hal.science/hal-03181040v1" TargetMode="External"/><Relationship Id="rId77" Type="http://schemas.openxmlformats.org/officeDocument/2006/relationships/hyperlink" Target="https://hal.science/hal-02139674v1" TargetMode="External"/><Relationship Id="rId78" Type="http://schemas.openxmlformats.org/officeDocument/2006/relationships/hyperlink" Target="https://hal.science/hal-01932775v1" TargetMode="External"/><Relationship Id="rId79" Type="http://schemas.openxmlformats.org/officeDocument/2006/relationships/hyperlink" Target="https://hal.science/hal-01933710v1" TargetMode="External"/><Relationship Id="rId80" Type="http://schemas.openxmlformats.org/officeDocument/2006/relationships/hyperlink" Target="https://hal.science/hal-03869375v1" TargetMode="External"/><Relationship Id="rId81" Type="http://schemas.openxmlformats.org/officeDocument/2006/relationships/hyperlink" Target="https://hal.science/hal-03869961v1" TargetMode="External"/><Relationship Id="rId82" Type="http://schemas.openxmlformats.org/officeDocument/2006/relationships/hyperlink" Target="https://hal.science/hal-01933681v1" TargetMode="External"/><Relationship Id="rId83" Type="http://schemas.openxmlformats.org/officeDocument/2006/relationships/hyperlink" Target="https://hal.science/hal-01931446v1" TargetMode="External"/><Relationship Id="rId84" Type="http://schemas.openxmlformats.org/officeDocument/2006/relationships/hyperlink" Target="https://hal.science/hal-01933677v1" TargetMode="External"/><Relationship Id="rId85" Type="http://schemas.openxmlformats.org/officeDocument/2006/relationships/hyperlink" Target="https://hal.science/hal-03869303v1" TargetMode="External"/><Relationship Id="rId86" Type="http://schemas.openxmlformats.org/officeDocument/2006/relationships/hyperlink" Target="https://hal.science/hal-01933715v1" TargetMode="External"/><Relationship Id="rId87" Type="http://schemas.openxmlformats.org/officeDocument/2006/relationships/hyperlink" Target="https://hal.science/hal-01933721v1" TargetMode="External"/><Relationship Id="rId88" Type="http://schemas.openxmlformats.org/officeDocument/2006/relationships/hyperlink" Target="https://hal.science/hal-01933718v1" TargetMode="External"/><Relationship Id="rId89" Type="http://schemas.openxmlformats.org/officeDocument/2006/relationships/hyperlink" Target="https://hal.science/medihal-0193364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Bastoen</dc:title>
  <dc:description>CV</dc:description>
  <dc:subject/>
  <cp:keywords/>
  <cp:category/>
  <cp:lastModifiedBy/>
  <dcterms:created xsi:type="dcterms:W3CDTF">2026-03-20T04:33:47+01:00</dcterms:created>
  <dcterms:modified xsi:type="dcterms:W3CDTF">2026-03-20T04:33:47+01:00</dcterms:modified>
</cp:coreProperties>
</file>

<file path=docProps/custom.xml><?xml version="1.0" encoding="utf-8"?>
<Properties xmlns="http://schemas.openxmlformats.org/officeDocument/2006/custom-properties" xmlns:vt="http://schemas.openxmlformats.org/officeDocument/2006/docPropsVTypes"/>
</file>