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Dufour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 à l'EHESS (Centre Maurice-Halbwachs – CMH)</w:t>
      </w:r>
    </w:p>
    <w:p>
      <w:pPr/>
      <w:r>
        <w:rPr/>
        <w:t xml:space="preserve">Enseignant au département de sociologie et à l'IUP finance de l’Université de Lorraine</w:t>
      </w:r>
    </w:p>
    <w:p>
      <w:pPr/>
      <w:r>
        <w:rPr/>
        <w:t xml:space="preserve">Ingénieur d’études Statisticien à l’Observatoire de la Vie Universitaire (OVU) au sein de la Délégation d’Aide au Pilotage Et à la Qualité (DAPEQ) de l’Université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recrutements du personnel de la banque centrale européenne en temps de crise (2005-2011)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Les transformations du champ administratif européen (2015-2021) II. Acteurs et instruments, N° 181 (1), pp.97-108.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⟨10.3917/rfap.181.0099⟩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institutionnelle, concentration des pouvoirs et changements administratifs à la Banque centrale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Bowles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Les transformations du champ administratif européen (2015-2021) I. Théorie et organisations, N° 180 (4), pp.1033-1056.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⟨10.3917/rfap.180.1033⟩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 Lorraine : régulation territoriale, emploi, travail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Nancy. 2009, 978-2-86480-968-5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L’imposition médiatisée de la question actionnariale en France. Le cas du quotidien Le Monde (1985-2005)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Malika Temmar; Johannes Angermuller; Frédéric Lebaron. </w:t>
            </w:r>
            <w:r>
              <w:rPr>
                <w:i w:val="1"/>
                <w:iCs w:val="1"/>
              </w:rPr>
              <w:t xml:space="preserve">Les discours sur l’économie</w:t>
            </w:r>
            <w:r>
              <w:rPr/>
              <w:t xml:space="preserve">, Presses universitaires de France (Puf), pp.35-56, 2013, CURAPP, 978-2-9527865-9-1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technico-organisationnelles dans l’économie des services : vers une transformation des formes de la division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Ferry</w:t>
              </w:r>
            </w:hyperlink>
          </w:p>
          <w:p>
            <w:pPr/>
            <w:r>
              <w:rPr/>
              <w:t xml:space="preserve">Lionel Jacquot.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2011, 978-2-8143-0097-2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de l’offre de soins paramédicale aux besoins de la population de la région Grand Est, horizon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GIP Lorraine Parcours Métiers.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&amp;quot;Invention de nouveaux métiers dans le secteur des services en Lorraine&amp;quot; (INSERLOR)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Université Nancy 2, FRA.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hal-03351601v1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659888v1" TargetMode="External"/><Relationship Id="rId9" Type="http://schemas.openxmlformats.org/officeDocument/2006/relationships/hyperlink" Target="https://hal.science/search/index/?q=*&amp;authFullName_s=Julien Dufour" TargetMode="External"/><Relationship Id="rId10" Type="http://schemas.openxmlformats.org/officeDocument/2006/relationships/hyperlink" Target="https://dx.doi.org/10.3917/rfap.181.0099" TargetMode="External"/><Relationship Id="rId11" Type="http://schemas.openxmlformats.org/officeDocument/2006/relationships/hyperlink" Target="https://hal.science/hal-03574478v1" TargetMode="External"/><Relationship Id="rId12" Type="http://schemas.openxmlformats.org/officeDocument/2006/relationships/hyperlink" Target="https://hal.science/search/index/?q=*&amp;authFullName_s=Carlos Bowles" TargetMode="External"/><Relationship Id="rId13" Type="http://schemas.openxmlformats.org/officeDocument/2006/relationships/hyperlink" Target="https://dx.doi.org/10.3917/rfap.180.1033" TargetMode="External"/><Relationship Id="rId14" Type="http://schemas.openxmlformats.org/officeDocument/2006/relationships/hyperlink" Target="https://hal.univ-lorraine.fr/hal-03350907v1" TargetMode="External"/><Relationship Id="rId15" Type="http://schemas.openxmlformats.org/officeDocument/2006/relationships/hyperlink" Target="https://hal.science/search/index/?q=*&amp;authFullName_s=Bernard Balzani" TargetMode="External"/><Relationship Id="rId16" Type="http://schemas.openxmlformats.org/officeDocument/2006/relationships/hyperlink" Target="https://hal.science/search/index/?q=*&amp;authFullName_s=Rapha&#235;l Bary" TargetMode="External"/><Relationship Id="rId17" Type="http://schemas.openxmlformats.org/officeDocument/2006/relationships/hyperlink" Target="https://hal.science/search/index/?q=*&amp;authFullName_s=Pierre-Andr&#233; Dupuis" TargetMode="External"/><Relationship Id="rId18" Type="http://schemas.openxmlformats.org/officeDocument/2006/relationships/hyperlink" Target="https://hal.science/search/index/?q=*&amp;authFullName_s=&#201;milie F&#233;riel" TargetMode="External"/><Relationship Id="rId19" Type="http://schemas.openxmlformats.org/officeDocument/2006/relationships/hyperlink" Target="https://hal.univ-lorraine.fr/hal-01610259v1" TargetMode="External"/><Relationship Id="rId20" Type="http://schemas.openxmlformats.org/officeDocument/2006/relationships/hyperlink" Target="https://hal.univ-lorraine.fr/hal-03351589v1" TargetMode="External"/><Relationship Id="rId21" Type="http://schemas.openxmlformats.org/officeDocument/2006/relationships/hyperlink" Target="https://hal.science/search/index/?q=*&amp;authFullName_s=Vincent Ferry" TargetMode="External"/><Relationship Id="rId22" Type="http://schemas.openxmlformats.org/officeDocument/2006/relationships/hyperlink" Target="https://hal.univ-lorraine.fr/hal-03351638v1" TargetMode="External"/><Relationship Id="rId23" Type="http://schemas.openxmlformats.org/officeDocument/2006/relationships/hyperlink" Target="https://hal.univ-lorraine.fr/hal-03351601v1" TargetMode="External"/><Relationship Id="rId24" Type="http://schemas.openxmlformats.org/officeDocument/2006/relationships/hyperlink" Target="https://hal.science/search/index/?q=*&amp;authFullName_s=Thierry Co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Dufour</dc:title>
  <dc:description>CV</dc:description>
  <dc:subject/>
  <cp:keywords/>
  <cp:category/>
  <cp:lastModifiedBy/>
  <dcterms:created xsi:type="dcterms:W3CDTF">2026-03-04T13:06:27+01:00</dcterms:created>
  <dcterms:modified xsi:type="dcterms:W3CDTF">2026-03-04T13:06:27+01:00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