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07.567567567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VILLAIN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julien-villain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242706509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250158367742501281462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des transports par voie de terre dans la France du nord-est au xviiie siècle : évolution et dénivellations 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2022, XXXVII (2), pp.39-70.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⟨10.4000/histoiremesure.16726⟩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Costs and the Shipping Economy (Seventeenth to Early Nineteenth Centuries):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2022, XXXVII (2), pp.3-14.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⟨10.4000/histoiremesure.16716⟩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marchands ruraux et la commercialisation des campagnes dans l’Europe du XVIIIe 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2021, 55 (1), pp.43-84.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⟨10.3917/hsr.055.0043⟩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représentants des « marchands-magasiniers » et le rôle de leurs voyages dans l'organisation régionale du commerce lorrain au XVIIIe siècle (années 1720-années 1770)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2012, 66 (1), pp.47.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⟨10.3917/eh.066.0047⟩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hal-04307969v1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diffusion and consumption of fabrics in rural Ile-de-France in the late 18th century. The purchases of the customers of Philippe Chaupellet-Chaumont, merchant clothier in Milly-en-Gâtinais (1782-1784)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Economic History Conference (session “Markets, Fairs and Peddlers. Consumption in Town and Countryside in Europe, 17.-19. Centuries”)</w:t>
            </w:r>
            <w:r>
              <w:rPr/>
              <w:t xml:space="preserve">, Christine Fertig, Jul 2025,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Fairs, Economic Areas and the Temporality of Trade: The Frankfurt Fairs and the Integration of Lorraine into the Economic Spaces of the Rhineland (1680s–1790s)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 die Hinterländer der Weltmeere? Kontinentaleuropäischer Handel im 17. und 18. Jahrhundert</w:t>
            </w:r>
            <w:r>
              <w:rPr/>
              <w:t xml:space="preserve">, Peter RAUSCHER; Andrea SERLES; Mark HÄBERLEIN, Feb 2024,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présence marchande dans les campagnes au XVIIIe siècle. Une approche comparative : Lorraine, Ile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Commercialisation des campagnes et les acteurs ruraux des échanges (XIVe-XVIIIe siècles) »</w:t>
            </w:r>
            <w:r>
              <w:rPr/>
              <w:t xml:space="preserve">, Julien VILLAIN; IDHE.S - Evry / UMR 8533, Jun 2023,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marchands de modes » dans l’espace français au XVIIIe siècle : esquisse d’une comparaison entre le cas parisien et le cas lorrain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métiers du corps dans les provinces européennes (XVIe-XVIIIe siècle) »</w:t>
            </w:r>
            <w:r>
              <w:rPr/>
              <w:t xml:space="preserve">, Aurélie CHATENET-CALYSTE; UR Tempora (Université Rennes 2), May 2023, Rennes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marchandes comparées : petit commerce et distribution, XVIIIe-XIXe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"Les pratiques marchandes comparées : petit commerce et distribution, XVIIIe-XIXe siècles"</w:t>
            </w:r>
            <w:r>
              <w:rPr/>
              <w:t xml:space="preserve">, Juliette FRANCOISE; Clémence PAILHA, Oct 2022,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Retailers, Consumers and the Diffusion on Consumption Goods in the Countryside. Central and Southern Lorraine, Ca. 1720- ca. 1780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European Rural History Organisation</w:t>
            </w:r>
            <w:r>
              <w:rPr/>
              <w:t xml:space="preserve">, European Rural History Organisation, Jun 2022, Uppsala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Historians (Try to) Do with Computers. Transforming Analog Data into Digital Data :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Social Sciences and Computer Science : A Dialogue around Data and Tools »</w:t>
            </w:r>
            <w:r>
              <w:rPr/>
              <w:t xml:space="preserve">, Maël PEGNY; Carl-Friedrich von Weizsäcker-Centrum (Université de Tübingen), Nov 2022, Tübingen,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boutique rurale dans la Lorraine du XVIIIe siècle. Espaces, produits, clientèles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Crises et changements dans les campagnes »</w:t>
            </w:r>
            <w:r>
              <w:rPr/>
              <w:t xml:space="preserve">, Centre de Recherches Historiques / EHESS,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l’innovation de produits dans le secteur textile français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Entreprises, marchés et régulations »</w:t>
            </w:r>
            <w:r>
              <w:rPr/>
              <w:t xml:space="preserve">, Natacha COQUERY; Guillaume GARNER; Hervé JOLY,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 et profits dans les économies préindustrielles : nature, mesure et justifications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économies préindustrielles : catégories et temporalités"</w:t>
            </w:r>
            <w:r>
              <w:rPr/>
              <w:t xml:space="preserve">, Anne CONCHON,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boutique de commodités et le recrutement de ses clientèles dans la Lorraine des années 1780. La question de l’accès aux biens de consommation dans les économies préindustrielles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Proximités, XVIe-XVIIIe siècles »</w:t>
            </w:r>
            <w:r>
              <w:rPr/>
              <w:t xml:space="preserve">, Benoît MUSSET, Oct 2019, Le Mans (Sarthe),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commerciale, mutations de l’offre et intégration des espaces économiques: les marchands et la diffusion des produits d’épicerie dans les campagnes dans la Lorraine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TERESMA</w:t>
            </w:r>
            <w:r>
              <w:rPr/>
              <w:t xml:space="preserve">, Philippe MEYZIE, Feb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Retailers and the Diffusion of Groceries in the Countryside. Southern Lorraine, ca. 1720-ca. 1790’’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European Rural History Organisation</w:t>
            </w:r>
            <w:r>
              <w:rPr/>
              <w:t xml:space="preserve">, European Rural History Organisation,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de produits et transformations de l’offre disponible au XVIIIe siècle : le cas du commerce des étoffes en Lorraine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Economique</w:t>
            </w:r>
            <w:r>
              <w:rPr/>
              <w:t xml:space="preserve">, Association Française de Science Economique; Association Française d'Histoire Economique,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hal-04308004v1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commode et l'accessoire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Villain</w:t>
              </w:r>
            </w:hyperlink>
          </w:p>
          <w:p>
            <w:pPr/>
            <w:r>
              <w:rPr/>
              <w:t xml:space="preserve">Presses universitaires de Rennes, pp.338, 2021, 978-2-7535-8159-3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commode et l’accessoire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Villain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2021, 2753581592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hal-04875481v1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Mondes, réseaux et pratiques de l’échange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Villain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Claustre</w:t>
              </w:r>
            </w:hyperlink>
          </w:p>
          <w:p>
            <w:pPr/>
            <w:r>
              <w:rPr/>
              <w:t xml:space="preserve">Pierre-Cyrille Hautcoeur; Catherine Virlouvet. </w:t>
            </w:r>
            <w:r>
              <w:rPr>
                <w:i w:val="1"/>
                <w:iCs w:val="1"/>
              </w:rPr>
              <w:t xml:space="preserve">Une histoire économique et sociale. La France, de la Préhistoire à nos jours</w:t>
            </w:r>
            <w:r>
              <w:rPr/>
              <w:t xml:space="preserve">, Passés Composés, p. 473-493,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1736. Les négociants de Francfort, l’empereur Charles VI et la liberté du commerce lorrain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Villain</w:t>
              </w:r>
            </w:hyperlink>
          </w:p>
          <w:p>
            <w:pPr/>
            <w:r>
              <w:rPr/>
              <w:t xml:space="preserve">Isabelle Brian; Laurent Jalabert. </w:t>
            </w:r>
            <w:r>
              <w:rPr>
                <w:i w:val="1"/>
                <w:iCs w:val="1"/>
              </w:rPr>
              <w:t xml:space="preserve">Histoire européenne de la Lorraine en 100 dates</w:t>
            </w:r>
            <w:r>
              <w:rPr/>
              <w:t xml:space="preserve">, La Nuée bleue, p. 415-420,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préférence pour la négociation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Villain</w:t>
              </w:r>
            </w:hyperlink>
          </w:p>
          <w:p>
            <w:pPr/>
            <w:r>
              <w:rPr/>
              <w:t xml:space="preserve">Gilbert Buti; Anne Montenach; Olivier Raveux. </w:t>
            </w:r>
            <w:r>
              <w:rPr>
                <w:i w:val="1"/>
                <w:iCs w:val="1"/>
              </w:rPr>
              <w:t xml:space="preserve">Chaînes et maillons du commerce : XVIe-XIXe siècle</w:t>
            </w:r>
            <w:r>
              <w:rPr/>
              <w:t xml:space="preserve">, Presses universitaires de Provence, pp.165-185,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⟨10.4000/books.pup.66708⟩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de produit et les dynamiques de l’offre sur les marchés des étoffes de laine dans la France du XVIIIe siècle. Quelques aperçus quantitatifs et qualitatifs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Villain</w:t>
              </w:r>
            </w:hyperlink>
          </w:p>
          <w:p>
            <w:pPr/>
            <w:r>
              <w:rPr/>
              <w:t xml:space="preserve">Giampiero NIGRO. </w:t>
            </w:r>
            <w:r>
              <w:rPr>
                <w:i w:val="1"/>
                <w:iCs w:val="1"/>
              </w:rPr>
              <w:t xml:space="preserve">La moda come motore economico: innovazione di processo e prodotto, nuove strategie commerciali, comportamento dei consumatori / Fashion as an economic engine: process and product innovation, commercial strategies, consumer behavior</w:t>
            </w:r>
            <w:r>
              <w:rPr/>
              <w:t xml:space="preserve">, Firenze University Press, pp.147-170, 2022, 9788855185653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de produit et les dynamiques de l'offre sur les marchés des étoffes de laine dans la France du XVIIIe siècle. Quelques aperçus quantitatifs et qualitatifs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Villain</w:t>
              </w:r>
            </w:hyperlink>
          </w:p>
          <w:p>
            <w:pPr/>
            <w:r>
              <w:rPr/>
              <w:t xml:space="preserve">Nigro, Giampiero. </w:t>
            </w:r>
            <w:r>
              <w:rPr>
                <w:i w:val="1"/>
                <w:iCs w:val="1"/>
              </w:rPr>
              <w:t xml:space="preserve">La moda come motore economico: innovazione di processo e prodotto, nuove strategie commerciali, comportamento dei consumatori = Fashion as an economic engine: process and product innovation, commercial strategies, consumer behavior</w:t>
            </w:r>
            <w:r>
              <w:rPr/>
              <w:t xml:space="preserve">, 2, Firenze University Press, pp.147--170, 2022, Datini studies in economic history, 978-88-551-8564-6.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⟨10.36253/978-88-5518-565-3⟩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Privilèges douaniers et structure régionale des échanges. Les marchands lorrains et le commerce rhénan dans les années 1750 et 1760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Villain</w:t>
              </w:r>
            </w:hyperlink>
          </w:p>
          <w:p>
            <w:pPr/>
            <w:r>
              <w:rPr/>
              <w:t xml:space="preserve">Guillaume GARNER. </w:t>
            </w:r>
            <w:r>
              <w:rPr>
                <w:i w:val="1"/>
                <w:iCs w:val="1"/>
              </w:rPr>
              <w:t xml:space="preserve">Die Ökonomie des Privilegs, Westeuropa 16.–19. Jahrhundert. L’économie du privilège, Europe occidentale XVIe–XIXe siècles</w:t>
            </w:r>
            <w:r>
              <w:rPr/>
              <w:t xml:space="preserve">, Vittorio Klostermann, pp.485-507, 2016, 9783465042198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Terms of Payment in Retailing: A Tool for Fostering Customer Loyalty or a Form of Managerial Constraint? A Few Observations Based on Accounting from Lorraine in the Eighteenth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Villain</w:t>
              </w:r>
            </w:hyperlink>
          </w:p>
          <w:p>
            <w:pPr/>
            <w:r>
              <w:rPr/>
              <w:t xml:space="preserve">Pierre GERVAIS; Yannick LEMARCHAND; Dominique MARGAIRAZ. </w:t>
            </w:r>
            <w:r>
              <w:rPr>
                <w:i w:val="1"/>
                <w:iCs w:val="1"/>
              </w:rPr>
              <w:t xml:space="preserve">Merchants and Profit in the Age of Commerce, 1680–1830</w:t>
            </w:r>
            <w:r>
              <w:rPr/>
              <w:t xml:space="preserve">, Pickering &amp; Chatto, pp.53-74, 2016, 9781138663176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boutique et les différentiels intra-régionaux de l’offre : le cas de la Lorraine à la fin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Villain</w:t>
              </w:r>
            </w:hyperlink>
          </w:p>
          <w:p>
            <w:pPr/>
            <w:r>
              <w:rPr/>
              <w:t xml:space="preserve">Giampiero NIGRO; Marco Carlo BELFANTI. </w:t>
            </w:r>
            <w:r>
              <w:rPr>
                <w:i w:val="1"/>
                <w:iCs w:val="1"/>
              </w:rPr>
              <w:t xml:space="preserve">l commercio al minuto. Domanda e offerta tra economia formale e informale. Secc. XIII-XVIII • Retail Trade. Supply and demand in the formal and informal economy from the 13th to the 18th centuries</w:t>
            </w:r>
            <w:r>
              <w:rPr/>
              <w:t xml:space="preserve">, Firenze University Press, pp.185-215, 2015, 978-88-6655-750-0.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⟨10.36253/978-88-6655-751-7⟩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filières d’un commerce de gros et de demi-gros au XVIIIe siècle : les activités commerciales des « marchands-magasiniers » lorrains (années 1750 et 1760)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Villain</w:t>
              </w:r>
            </w:hyperlink>
          </w:p>
          <w:p>
            <w:pPr/>
            <w:r>
              <w:rPr/>
              <w:t xml:space="preserve">Corine MAITTE; Matthieu de OLIVEIRA; Philippe MINARD. </w:t>
            </w:r>
            <w:r>
              <w:rPr>
                <w:i w:val="1"/>
                <w:iCs w:val="1"/>
              </w:rPr>
              <w:t xml:space="preserve">La gloire de l'industrie, XVIIe-XIXe siècle. Faire de l'histoire avec Gérard Gayot.</w:t>
            </w:r>
            <w:r>
              <w:rPr/>
              <w:t xml:space="preserve">, Presses universitaires de Rennes, pp.127-144, 2012, 9782753518001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hal-04307966v1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commercial et diffusion des biens de consommation au XVIIIe siècle : aires et structures du commerce des commodités en Lorraine centrale et méridionale, années 1690-1791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Villain</w:t>
              </w:r>
            </w:hyperlink>
          </w:p>
          <w:p>
            <w:pPr/>
            <w:r>
              <w:rPr/>
              <w:t xml:space="preserve">Histoire. Université Panthéon-Sorbonne - Paris I, 2015.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2015PA010705⟩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tel-02495721v1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F2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villain" TargetMode="External"/><Relationship Id="rId9" Type="http://schemas.openxmlformats.org/officeDocument/2006/relationships/hyperlink" Target="https://www.idref.fr/242706509" TargetMode="External"/><Relationship Id="rId10" Type="http://schemas.openxmlformats.org/officeDocument/2006/relationships/hyperlink" Target="https://viaf.org/viaf/250158367742501281462" TargetMode="External"/><Relationship Id="rId11" Type="http://schemas.openxmlformats.org/officeDocument/2006/relationships/hyperlink" Target="https://hal.science/hal-04307946v1" TargetMode="External"/><Relationship Id="rId12" Type="http://schemas.openxmlformats.org/officeDocument/2006/relationships/hyperlink" Target="https://hal.science/search/index/?q=*&amp;authFullName_s=Julien Villain" TargetMode="External"/><Relationship Id="rId13" Type="http://schemas.openxmlformats.org/officeDocument/2006/relationships/hyperlink" Target="https://dx.doi.org/10.4000/histoiremesure.16726" TargetMode="External"/><Relationship Id="rId14" Type="http://schemas.openxmlformats.org/officeDocument/2006/relationships/hyperlink" Target="https://hal.science/hal-04307948v1" TargetMode="External"/><Relationship Id="rId15" Type="http://schemas.openxmlformats.org/officeDocument/2006/relationships/hyperlink" Target="https://hal.science/search/index/?q=*&amp;authFullName_s=Anne Conchon" TargetMode="External"/><Relationship Id="rId16" Type="http://schemas.openxmlformats.org/officeDocument/2006/relationships/hyperlink" Target="https://dx.doi.org/10.4000/histoiremesure.16716" TargetMode="External"/><Relationship Id="rId17" Type="http://schemas.openxmlformats.org/officeDocument/2006/relationships/hyperlink" Target="https://hal.science/hal-03526617v1" TargetMode="External"/><Relationship Id="rId18" Type="http://schemas.openxmlformats.org/officeDocument/2006/relationships/hyperlink" Target="https://dx.doi.org/10.3917/hsr.055.0043" TargetMode="External"/><Relationship Id="rId19" Type="http://schemas.openxmlformats.org/officeDocument/2006/relationships/hyperlink" Target="https://hal.science/hal-04307969v1" TargetMode="External"/><Relationship Id="rId20" Type="http://schemas.openxmlformats.org/officeDocument/2006/relationships/hyperlink" Target="https://dx.doi.org/10.3917/eh.066.0047" TargetMode="External"/><Relationship Id="rId21" Type="http://schemas.openxmlformats.org/officeDocument/2006/relationships/hyperlink" Target="https://hal.science/hal-05294864v1" TargetMode="External"/><Relationship Id="rId22" Type="http://schemas.openxmlformats.org/officeDocument/2006/relationships/hyperlink" Target="https://hal.science/hal-04875452v1" TargetMode="External"/><Relationship Id="rId23" Type="http://schemas.openxmlformats.org/officeDocument/2006/relationships/hyperlink" Target="https://hal.science/hal-04308038v1" TargetMode="External"/><Relationship Id="rId24" Type="http://schemas.openxmlformats.org/officeDocument/2006/relationships/hyperlink" Target="https://hal.science/hal-04308036v1" TargetMode="External"/><Relationship Id="rId25" Type="http://schemas.openxmlformats.org/officeDocument/2006/relationships/hyperlink" Target="https://hal.science/hal-04308043v1" TargetMode="External"/><Relationship Id="rId26" Type="http://schemas.openxmlformats.org/officeDocument/2006/relationships/hyperlink" Target="https://hal.science/hal-04308029v1" TargetMode="External"/><Relationship Id="rId27" Type="http://schemas.openxmlformats.org/officeDocument/2006/relationships/hyperlink" Target="https://hal.science/hal-04308033v1" TargetMode="External"/><Relationship Id="rId28" Type="http://schemas.openxmlformats.org/officeDocument/2006/relationships/hyperlink" Target="https://hal.science/hal-04308027v1" TargetMode="External"/><Relationship Id="rId29" Type="http://schemas.openxmlformats.org/officeDocument/2006/relationships/hyperlink" Target="https://hal.science/hal-04308025v1" TargetMode="External"/><Relationship Id="rId30" Type="http://schemas.openxmlformats.org/officeDocument/2006/relationships/hyperlink" Target="https://hal.science/hal-04308010v1" TargetMode="External"/><Relationship Id="rId31" Type="http://schemas.openxmlformats.org/officeDocument/2006/relationships/hyperlink" Target="https://hal.science/hal-04308019v1" TargetMode="External"/><Relationship Id="rId32" Type="http://schemas.openxmlformats.org/officeDocument/2006/relationships/hyperlink" Target="https://hal.science/hal-04308013v1" TargetMode="External"/><Relationship Id="rId33" Type="http://schemas.openxmlformats.org/officeDocument/2006/relationships/hyperlink" Target="https://hal.science/hal-04308016v1" TargetMode="External"/><Relationship Id="rId34" Type="http://schemas.openxmlformats.org/officeDocument/2006/relationships/hyperlink" Target="https://hal.science/hal-04308004v1" TargetMode="External"/><Relationship Id="rId35" Type="http://schemas.openxmlformats.org/officeDocument/2006/relationships/hyperlink" Target="https://hal.science/hal-04185821v1" TargetMode="External"/><Relationship Id="rId36" Type="http://schemas.openxmlformats.org/officeDocument/2006/relationships/hyperlink" Target="https://hal.science/hal-04875481v1" TargetMode="External"/><Relationship Id="rId37" Type="http://schemas.openxmlformats.org/officeDocument/2006/relationships/hyperlink" Target="https://books.openedition.org/pur/241404" TargetMode="External"/><Relationship Id="rId38" Type="http://schemas.openxmlformats.org/officeDocument/2006/relationships/hyperlink" Target="https://hal.science/hal-05294844v1" TargetMode="External"/><Relationship Id="rId39" Type="http://schemas.openxmlformats.org/officeDocument/2006/relationships/hyperlink" Target="https://hal.science/search/index/?q=*&amp;authFullName_s=Julie Claustre" TargetMode="External"/><Relationship Id="rId40" Type="http://schemas.openxmlformats.org/officeDocument/2006/relationships/hyperlink" Target="https://hal.science/hal-05294848v1" TargetMode="External"/><Relationship Id="rId41" Type="http://schemas.openxmlformats.org/officeDocument/2006/relationships/hyperlink" Target="https://hal.science/hal-04185804v1" TargetMode="External"/><Relationship Id="rId42" Type="http://schemas.openxmlformats.org/officeDocument/2006/relationships/hyperlink" Target="https://dx.doi.org/10.4000/books.pup.66708" TargetMode="External"/><Relationship Id="rId43" Type="http://schemas.openxmlformats.org/officeDocument/2006/relationships/hyperlink" Target="https://hal.science/hal-04307998v1" TargetMode="External"/><Relationship Id="rId44" Type="http://schemas.openxmlformats.org/officeDocument/2006/relationships/hyperlink" Target="https://hal.science/hal-04114735v1" TargetMode="External"/><Relationship Id="rId45" Type="http://schemas.openxmlformats.org/officeDocument/2006/relationships/hyperlink" Target="https://dx.doi.org/10.36253/978-88-5518-565-3" TargetMode="External"/><Relationship Id="rId46" Type="http://schemas.openxmlformats.org/officeDocument/2006/relationships/hyperlink" Target="https://hal.science/hal-04307984v1" TargetMode="External"/><Relationship Id="rId47" Type="http://schemas.openxmlformats.org/officeDocument/2006/relationships/hyperlink" Target="https://hal.science/hal-04307978v1" TargetMode="External"/><Relationship Id="rId48" Type="http://schemas.openxmlformats.org/officeDocument/2006/relationships/hyperlink" Target="https://hal.science/hal-04307991v1" TargetMode="External"/><Relationship Id="rId49" Type="http://schemas.openxmlformats.org/officeDocument/2006/relationships/hyperlink" Target="https://dx.doi.org/10.36253/978-88-6655-751-7" TargetMode="External"/><Relationship Id="rId50" Type="http://schemas.openxmlformats.org/officeDocument/2006/relationships/hyperlink" Target="https://hal.science/hal-04307966v1" TargetMode="External"/><Relationship Id="rId51" Type="http://schemas.openxmlformats.org/officeDocument/2006/relationships/hyperlink" Target="https://theses.hal.science/tel-02495721v1" TargetMode="External"/><Relationship Id="rId52" Type="http://schemas.openxmlformats.org/officeDocument/2006/relationships/hyperlink" Target="https://www.theses.fr/2015PA010705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VILLAIN</dc:title>
  <dc:description>CV</dc:description>
  <dc:subject/>
  <cp:keywords/>
  <cp:category/>
  <cp:lastModifiedBy/>
  <dcterms:created xsi:type="dcterms:W3CDTF">2026-03-15T22:38:56+01:00</dcterms:created>
  <dcterms:modified xsi:type="dcterms:W3CDTF">2026-03-15T22:38:56+01:00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