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Julien Lang </w:t>
      </w:r>
      <w:r>
        <w:rPr>
          <w:color w:val="641e6e"/>
        </w:rPr>
        <w:t xml:space="preserve">Chercheur INRAE (CRCN) depuis 2016</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julienlang</w:t>
        </w:r>
      </w:hyperlink>
    </w:p>
    <w:p>
      <w:pPr>
        <w:numPr>
          <w:ilvl w:val="0"/>
          <w:numId w:val="1"/>
        </w:numPr>
      </w:pPr>
      <w:r>
        <w:rPr/>
        <w:t xml:space="preserve"> ORCID : </w:t>
      </w:r>
      <w:hyperlink r:id="rId8" w:history="1">
        <w:r>
          <w:rPr>
            <w:color w:val="#410a8c"/>
            <w:u w:val="single"/>
          </w:rPr>
          <w:t xml:space="preserve">0000-0002-1379-6365</w:t>
        </w:r>
      </w:hyperlink>
    </w:p>
    <w:p>
      <w:pPr>
        <w:numPr>
          <w:ilvl w:val="0"/>
          <w:numId w:val="1"/>
        </w:numPr>
      </w:pPr>
      <w:r>
        <w:rPr/>
        <w:t xml:space="preserve"> IdRef : </w:t>
      </w:r>
      <w:hyperlink r:id="rId9" w:history="1">
        <w:r>
          <w:rPr>
            <w:color w:val="#410a8c"/>
            <w:u w:val="single"/>
          </w:rPr>
          <w:t xml:space="preserve">174559712</w:t>
        </w:r>
      </w:hyperlink>
    </w:p>
    <w:p>
      <w:pPr>
        <w:numPr>
          <w:ilvl w:val="0"/>
          <w:numId w:val="1"/>
        </w:numPr>
      </w:pPr>
      <w:r>
        <w:rPr/>
        <w:t xml:space="preserve"> VIAF : </w:t>
      </w:r>
      <w:hyperlink r:id="rId10" w:history="1">
        <w:r>
          <w:rPr>
            <w:color w:val="#410a8c"/>
            <w:u w:val="single"/>
          </w:rPr>
          <w:t xml:space="preserve">306310261</w:t>
        </w:r>
      </w:hyperlink>
    </w:p>
    <w:p>
      <w:pPr>
        <w:numPr>
          <w:ilvl w:val="0"/>
          <w:numId w:val="1"/>
        </w:numPr>
      </w:pPr>
      <w:r>
        <w:rPr/>
        <w:t xml:space="preserve"> ResearcherID : </w:t>
      </w:r>
      <w:hyperlink r:id="rId11" w:history="1">
        <w:r>
          <w:rPr>
            <w:color w:val="#410a8c"/>
            <w:u w:val="single"/>
          </w:rPr>
          <w:t xml:space="preserve">KOC-0845-2024</w:t>
        </w:r>
      </w:hyperlink>
    </w:p>
    <w:p>
      <w:pPr>
        <w:spacing w:before="600"/>
      </w:pPr>
    </w:p>
    <w:p>
      <w:pPr>
        <w:pStyle w:val="Heading2"/>
      </w:pPr>
      <w:r>
        <w:rPr>
          <w:color w:val="1e198e"/>
          <w:b w:val="1"/>
          <w:bCs w:val="1"/>
        </w:rPr>
        <w:t xml:space="preserve">Présentation</w:t>
      </w:r>
    </w:p>
    <w:p>
      <w:pPr>
        <w:spacing w:after="100"/>
      </w:pPr>
    </w:p>
    <w:p>
      <w:pPr/>
      <w:r>
        <w:rPr/>
        <w:t xml:space="preserve">Je suis un biologiste spécialisé en biologie moléculaire et cellulaire des plantes. Je suis plus particulièrement intéressé par la manière dont les plantes perçoivent et s'adaptent aux fluctuations de leur environnement. Au cours de mon parcours j'ai pu étudier les mécanismes de réponse des végétaux aux stress génotoxiques (2005-2009), ainsi que les mécanismes par lesquels la bactérie Agrobacterium tumefaciens s'acclimatait à la plante hote, en y créant sa propre niche écologique (2010-2015, thèse en 2013), Depuis mon recrutement comme chercheur INRAE en 2016 dans l'équipe STRESS de l'IPS2, mon travail porte principalement sur l'analyse du système immunitaire des végétaux, avec notamment des contributions sur le role des signalisations kinases au cours des réponses de défense, ou encore le développement d'approches </w:t>
      </w:r>
      <w:r>
        <w:rPr>
          <w:i w:val="1"/>
          <w:iCs w:val="1"/>
        </w:rPr>
        <w:t xml:space="preserve">single-cell</w:t>
      </w:r>
      <w:r>
        <w:rPr/>
        <w:t xml:space="preserve"> afin d'améliorer notre compréhension du champ de bataille entre plantes et pathogènes.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Cell specialization and coordination in Arabidopsis leaves upon pathogenic attack revealed by scRNA-seq.</w:t>
              </w:r>
            </w:hyperlink>
          </w:p>
          <w:p>
            <w:pPr/>
            <w:hyperlink r:id="rId13" w:history="1">
              <w:r>
                <w:rPr>
                  <w:color w:val="#410a8c"/>
                  <w:u w:val="single"/>
                </w:rPr>
                <w:t xml:space="preserve">Etienne Delannoy</w:t>
              </w:r>
            </w:hyperlink>
            <w:r>
              <w:rPr/>
              <w:t xml:space="preserve">,</w:t>
            </w:r>
            <w:hyperlink r:id="rId14" w:history="1">
              <w:r>
                <w:rPr>
                  <w:color w:val="#410a8c"/>
                  <w:u w:val="single"/>
                </w:rPr>
                <w:t xml:space="preserve">Bastien Batardiere</w:t>
              </w:r>
            </w:hyperlink>
            <w:r>
              <w:rPr/>
              <w:t xml:space="preserve">,</w:t>
            </w:r>
            <w:hyperlink r:id="rId15" w:history="1">
              <w:r>
                <w:rPr>
                  <w:color w:val="#410a8c"/>
                  <w:u w:val="single"/>
                </w:rPr>
                <w:t xml:space="preserve">Stéphanie Pateyron</w:t>
              </w:r>
            </w:hyperlink>
            <w:r>
              <w:rPr/>
              <w:t xml:space="preserve">,</w:t>
            </w:r>
            <w:hyperlink r:id="rId16" w:history="1">
              <w:r>
                <w:rPr>
                  <w:color w:val="#410a8c"/>
                  <w:u w:val="single"/>
                </w:rPr>
                <w:t xml:space="preserve">Ludivine Soubigou-Taconnat</w:t>
              </w:r>
            </w:hyperlink>
            <w:r>
              <w:rPr/>
              <w:t xml:space="preserve">,</w:t>
            </w:r>
            <w:hyperlink r:id="rId17" w:history="1">
              <w:r>
                <w:rPr>
                  <w:color w:val="#410a8c"/>
                  <w:u w:val="single"/>
                </w:rPr>
                <w:t xml:space="preserve">Julien Chiquet</w:t>
              </w:r>
            </w:hyperlink>
            <w:r>
              <w:rPr/>
              <w:t xml:space="preserve">et al.</w:t>
            </w:r>
          </w:p>
          <w:p>
            <w:pPr/>
            <w:r>
              <w:rPr>
                <w:i w:val="1"/>
                <w:iCs w:val="1"/>
              </w:rPr>
              <w:t xml:space="preserve">Plant Communications</w:t>
            </w:r>
            <w:r>
              <w:rPr/>
              <w:t xml:space="preserve">, 2023, 4 (5), pp.100676. </w:t>
            </w:r>
            <w:hyperlink r:id="rId18" w:history="1">
              <w:r>
                <w:rPr>
                  <w:color w:val="#410a8c"/>
                  <w:u w:val="single"/>
                </w:rPr>
                <w:t xml:space="preserve">⟨10.1016/j.xplc.2023.100676⟩</w:t>
              </w:r>
            </w:hyperlink>
          </w:p>
          <w:p>
            <w:pPr/>
            <w:r>
              <w:rPr/>
              <w:t xml:space="preserve">Article dans une revue</w:t>
            </w:r>
          </w:p>
          <w:p>
            <w:pPr/>
            <w:hyperlink r:id="rId12" w:history="1">
              <w:r>
                <w:rPr>
                  <w:color w:val="#410a8c"/>
                  <w:u w:val="single"/>
                </w:rPr>
                <w:t xml:space="preserve">hal-04194719v1</w:t>
              </w:r>
            </w:hyperlink>
          </w:p>
        </w:tc>
      </w:tr>
      <w:tr>
        <w:trPr/>
        <w:tc>
          <w:tcPr>
            <w:noWrap/>
          </w:tcPr>
          <w:p>
            <w:pPr>
              <w:spacing w:after="200"/>
            </w:pPr>
            <w:hyperlink r:id="rId19" w:history="1">
              <w:r>
                <w:rPr>
                  <w:color w:val="1e198e"/>
                  <w:b w:val="1"/>
                  <w:bCs w:val="1"/>
                  <w:u w:val="single"/>
                </w:rPr>
                <w:t xml:space="preserve">MPK3 and MPK6 control salicylic acid signaling by up-regulating NLR receptors during pattern- and effector-triggered immunity</w:t>
              </w:r>
            </w:hyperlink>
          </w:p>
          <w:p>
            <w:pPr/>
            <w:hyperlink r:id="rId20" w:history="1">
              <w:r>
                <w:rPr>
                  <w:color w:val="#410a8c"/>
                  <w:u w:val="single"/>
                </w:rPr>
                <w:t xml:space="preserve">Julien Lang</w:t>
              </w:r>
            </w:hyperlink>
            <w:r>
              <w:rPr/>
              <w:t xml:space="preserve">,</w:t>
            </w:r>
            <w:hyperlink r:id="rId21" w:history="1">
              <w:r>
                <w:rPr>
                  <w:color w:val="#410a8c"/>
                  <w:u w:val="single"/>
                </w:rPr>
                <w:t xml:space="preserve">Baptiste Genot</w:t>
              </w:r>
            </w:hyperlink>
            <w:r>
              <w:rPr/>
              <w:t xml:space="preserve">,</w:t>
            </w:r>
            <w:hyperlink r:id="rId22" w:history="1">
              <w:r>
                <w:rPr>
                  <w:color w:val="#410a8c"/>
                  <w:u w:val="single"/>
                </w:rPr>
                <w:t xml:space="preserve">Jean Bigeard</w:t>
              </w:r>
            </w:hyperlink>
            <w:r>
              <w:rPr/>
              <w:t xml:space="preserve">,</w:t>
            </w:r>
            <w:hyperlink r:id="rId23" w:history="1">
              <w:r>
                <w:rPr>
                  <w:color w:val="#410a8c"/>
                  <w:u w:val="single"/>
                </w:rPr>
                <w:t xml:space="preserve">Jean Colcombet</w:t>
              </w:r>
            </w:hyperlink>
          </w:p>
          <w:p>
            <w:pPr/>
            <w:r>
              <w:rPr>
                <w:i w:val="1"/>
                <w:iCs w:val="1"/>
              </w:rPr>
              <w:t xml:space="preserve">Journal of Experimental Botany</w:t>
            </w:r>
            <w:r>
              <w:rPr/>
              <w:t xml:space="preserve">, 2022, 73 (7), pp.2190-2205. </w:t>
            </w:r>
            <w:hyperlink r:id="rId24" w:history="1">
              <w:r>
                <w:rPr>
                  <w:color w:val="#410a8c"/>
                  <w:u w:val="single"/>
                </w:rPr>
                <w:t xml:space="preserve">⟨10.1093/jxb/erab544⟩</w:t>
              </w:r>
            </w:hyperlink>
          </w:p>
          <w:p>
            <w:pPr/>
            <w:r>
              <w:rPr/>
              <w:t xml:space="preserve">Article dans une revue</w:t>
            </w:r>
          </w:p>
          <w:p>
            <w:pPr/>
            <w:hyperlink r:id="rId19" w:history="1">
              <w:r>
                <w:rPr>
                  <w:color w:val="#410a8c"/>
                  <w:u w:val="single"/>
                </w:rPr>
                <w:t xml:space="preserve">hal-04186451v1</w:t>
              </w:r>
            </w:hyperlink>
          </w:p>
        </w:tc>
      </w:tr>
      <w:tr>
        <w:trPr/>
        <w:tc>
          <w:tcPr>
            <w:noWrap/>
          </w:tcPr>
          <w:p>
            <w:pPr>
              <w:spacing w:after="200"/>
            </w:pPr>
            <w:hyperlink r:id="rId25" w:history="1">
              <w:r>
                <w:rPr>
                  <w:color w:val="1e198e"/>
                  <w:b w:val="1"/>
                  <w:bCs w:val="1"/>
                  <w:u w:val="single"/>
                </w:rPr>
                <w:t xml:space="preserve">In vivo identification of putative CPK5 substrates in Arabidopsis thaliana</w:t>
              </w:r>
            </w:hyperlink>
          </w:p>
          <w:p>
            <w:pPr/>
            <w:hyperlink r:id="rId26" w:history="1">
              <w:r>
                <w:rPr>
                  <w:color w:val="#410a8c"/>
                  <w:u w:val="single"/>
                </w:rPr>
                <w:t xml:space="preserve">Tiffany Yip Delormel</w:t>
              </w:r>
            </w:hyperlink>
            <w:r>
              <w:rPr/>
              <w:t xml:space="preserve">,</w:t>
            </w:r>
            <w:hyperlink r:id="rId27" w:history="1">
              <w:r>
                <w:rPr>
                  <w:color w:val="#410a8c"/>
                  <w:u w:val="single"/>
                </w:rPr>
                <w:t xml:space="preserve">Liliana Avila-Ospina</w:t>
              </w:r>
            </w:hyperlink>
            <w:r>
              <w:rPr/>
              <w:t xml:space="preserve">,</w:t>
            </w:r>
            <w:hyperlink r:id="rId28" w:history="1">
              <w:r>
                <w:rPr>
                  <w:color w:val="#410a8c"/>
                  <w:u w:val="single"/>
                </w:rPr>
                <w:t xml:space="preserve">Marlène Davanture</w:t>
              </w:r>
            </w:hyperlink>
            <w:r>
              <w:rPr/>
              <w:t xml:space="preserve">,</w:t>
            </w:r>
            <w:hyperlink r:id="rId29" w:history="1">
              <w:r>
                <w:rPr>
                  <w:color w:val="#410a8c"/>
                  <w:u w:val="single"/>
                </w:rPr>
                <w:t xml:space="preserve">Michel Zivy</w:t>
              </w:r>
            </w:hyperlink>
            <w:r>
              <w:rPr/>
              <w:t xml:space="preserve">,</w:t>
            </w:r>
            <w:hyperlink r:id="rId20" w:history="1">
              <w:r>
                <w:rPr>
                  <w:color w:val="#410a8c"/>
                  <w:u w:val="single"/>
                </w:rPr>
                <w:t xml:space="preserve">Julien Lang</w:t>
              </w:r>
            </w:hyperlink>
            <w:r>
              <w:rPr/>
              <w:t xml:space="preserve">et al.</w:t>
            </w:r>
          </w:p>
          <w:p>
            <w:pPr/>
            <w:r>
              <w:rPr>
                <w:i w:val="1"/>
                <w:iCs w:val="1"/>
              </w:rPr>
              <w:t xml:space="preserve">Plant Science</w:t>
            </w:r>
            <w:r>
              <w:rPr/>
              <w:t xml:space="preserve">, 2022, 314, pp.111121. </w:t>
            </w:r>
            <w:hyperlink r:id="rId30" w:history="1">
              <w:r>
                <w:rPr>
                  <w:color w:val="#410a8c"/>
                  <w:u w:val="single"/>
                </w:rPr>
                <w:t xml:space="preserve">⟨10.1016/j.plantsci.2021.111121⟩</w:t>
              </w:r>
            </w:hyperlink>
          </w:p>
          <w:p>
            <w:pPr/>
            <w:r>
              <w:rPr/>
              <w:t xml:space="preserve">Article dans une revue</w:t>
            </w:r>
          </w:p>
          <w:p>
            <w:pPr/>
            <w:hyperlink r:id="rId25" w:history="1">
              <w:r>
                <w:rPr>
                  <w:color w:val="#410a8c"/>
                  <w:u w:val="single"/>
                </w:rPr>
                <w:t xml:space="preserve">hal-03462313v1</w:t>
              </w:r>
            </w:hyperlink>
          </w:p>
        </w:tc>
      </w:tr>
      <w:tr>
        <w:trPr/>
        <w:tc>
          <w:tcPr>
            <w:noWrap/>
          </w:tcPr>
          <w:p>
            <w:pPr>
              <w:spacing w:after="200"/>
            </w:pPr>
            <w:hyperlink r:id="rId31" w:history="1">
              <w:r>
                <w:rPr>
                  <w:color w:val="1e198e"/>
                  <w:b w:val="1"/>
                  <w:bCs w:val="1"/>
                  <w:u w:val="single"/>
                </w:rPr>
                <w:t xml:space="preserve">Sustained Incompatibility between MAPK Signaling and Pathogen Effectors</w:t>
              </w:r>
            </w:hyperlink>
          </w:p>
          <w:p>
            <w:pPr/>
            <w:hyperlink r:id="rId20" w:history="1">
              <w:r>
                <w:rPr>
                  <w:color w:val="#410a8c"/>
                  <w:u w:val="single"/>
                </w:rPr>
                <w:t xml:space="preserve">Julien Lang</w:t>
              </w:r>
            </w:hyperlink>
            <w:r>
              <w:rPr/>
              <w:t xml:space="preserve">,</w:t>
            </w:r>
            <w:hyperlink r:id="rId23" w:history="1">
              <w:r>
                <w:rPr>
                  <w:color w:val="#410a8c"/>
                  <w:u w:val="single"/>
                </w:rPr>
                <w:t xml:space="preserve">Jean Colcombet</w:t>
              </w:r>
            </w:hyperlink>
          </w:p>
          <w:p>
            <w:pPr/>
            <w:r>
              <w:rPr>
                <w:i w:val="1"/>
                <w:iCs w:val="1"/>
              </w:rPr>
              <w:t xml:space="preserve">International Journal of Molecular Sciences</w:t>
            </w:r>
            <w:r>
              <w:rPr/>
              <w:t xml:space="preserve">, 2020, 21, </w:t>
            </w:r>
            <w:hyperlink r:id="rId32" w:history="1">
              <w:r>
                <w:rPr>
                  <w:color w:val="#410a8c"/>
                  <w:u w:val="single"/>
                </w:rPr>
                <w:t xml:space="preserve">⟨10.3390/ijms21217954⟩</w:t>
              </w:r>
            </w:hyperlink>
          </w:p>
          <w:p>
            <w:pPr/>
            <w:r>
              <w:rPr/>
              <w:t xml:space="preserve">Article dans une revue</w:t>
            </w:r>
            <w:r>
              <w:rPr/>
              <w:t xml:space="preserve"> (article de synthèse)</w:t>
            </w:r>
          </w:p>
          <w:p>
            <w:pPr/>
            <w:hyperlink r:id="rId31" w:history="1">
              <w:r>
                <w:rPr>
                  <w:color w:val="#410a8c"/>
                  <w:u w:val="single"/>
                </w:rPr>
                <w:t xml:space="preserve">hal-02999068v1</w:t>
              </w:r>
            </w:hyperlink>
          </w:p>
        </w:tc>
      </w:tr>
      <w:tr>
        <w:trPr/>
        <w:tc>
          <w:tcPr>
            <w:noWrap/>
          </w:tcPr>
          <w:p>
            <w:pPr>
              <w:spacing w:after="200"/>
            </w:pPr>
            <w:hyperlink r:id="rId33" w:history="1">
              <w:r>
                <w:rPr>
                  <w:color w:val="1e198e"/>
                  <w:b w:val="1"/>
                  <w:bCs w:val="1"/>
                  <w:u w:val="single"/>
                </w:rPr>
                <w:t xml:space="preserve">Lifestyle of the biotroph Agrobacterium tumefaciens in the ecological niche constructed on its host plant</w:t>
              </w:r>
            </w:hyperlink>
          </w:p>
          <w:p>
            <w:pPr/>
            <w:hyperlink r:id="rId34" w:history="1">
              <w:r>
                <w:rPr>
                  <w:color w:val="#410a8c"/>
                  <w:u w:val="single"/>
                </w:rPr>
                <w:t xml:space="preserve">Almudena Gonzalez-Mula</w:t>
              </w:r>
            </w:hyperlink>
            <w:r>
              <w:rPr/>
              <w:t xml:space="preserve">,</w:t>
            </w:r>
            <w:hyperlink r:id="rId20" w:history="1">
              <w:r>
                <w:rPr>
                  <w:color w:val="#410a8c"/>
                  <w:u w:val="single"/>
                </w:rPr>
                <w:t xml:space="preserve">Julien Lang</w:t>
              </w:r>
            </w:hyperlink>
            <w:r>
              <w:rPr/>
              <w:t xml:space="preserve">,</w:t>
            </w:r>
            <w:hyperlink r:id="rId35" w:history="1">
              <w:r>
                <w:rPr>
                  <w:color w:val="#410a8c"/>
                  <w:u w:val="single"/>
                </w:rPr>
                <w:t xml:space="preserve">Catherine Grandclément</w:t>
              </w:r>
            </w:hyperlink>
            <w:r>
              <w:rPr/>
              <w:t xml:space="preserve">,</w:t>
            </w:r>
            <w:hyperlink r:id="rId36" w:history="1">
              <w:r>
                <w:rPr>
                  <w:color w:val="#410a8c"/>
                  <w:u w:val="single"/>
                </w:rPr>
                <w:t xml:space="preserve">Delphine Naquin</w:t>
              </w:r>
            </w:hyperlink>
            <w:r>
              <w:rPr/>
              <w:t xml:space="preserve">,</w:t>
            </w:r>
            <w:hyperlink r:id="rId37" w:history="1">
              <w:r>
                <w:rPr>
                  <w:color w:val="#410a8c"/>
                  <w:u w:val="single"/>
                </w:rPr>
                <w:t xml:space="preserve">Mohammed Ahmar</w:t>
              </w:r>
            </w:hyperlink>
            <w:r>
              <w:rPr/>
              <w:t xml:space="preserve">et al.</w:t>
            </w:r>
          </w:p>
          <w:p>
            <w:pPr/>
            <w:r>
              <w:rPr>
                <w:i w:val="1"/>
                <w:iCs w:val="1"/>
              </w:rPr>
              <w:t xml:space="preserve">New Phytologist</w:t>
            </w:r>
            <w:r>
              <w:rPr/>
              <w:t xml:space="preserve">, 2018, 219 (1), pp.350-362. </w:t>
            </w:r>
            <w:hyperlink r:id="rId38" w:history="1">
              <w:r>
                <w:rPr>
                  <w:color w:val="#410a8c"/>
                  <w:u w:val="single"/>
                </w:rPr>
                <w:t xml:space="preserve">⟨10.1111/nph.15164⟩</w:t>
              </w:r>
            </w:hyperlink>
          </w:p>
          <w:p>
            <w:pPr/>
            <w:r>
              <w:rPr/>
              <w:t xml:space="preserve">Article dans une revue</w:t>
            </w:r>
          </w:p>
          <w:p>
            <w:pPr/>
            <w:hyperlink r:id="rId33" w:history="1">
              <w:r>
                <w:rPr>
                  <w:color w:val="#410a8c"/>
                  <w:u w:val="single"/>
                </w:rPr>
                <w:t xml:space="preserve">hal-02110550v1</w:t>
              </w:r>
            </w:hyperlink>
          </w:p>
        </w:tc>
      </w:tr>
      <w:tr>
        <w:trPr/>
        <w:tc>
          <w:tcPr>
            <w:noWrap/>
          </w:tcPr>
          <w:p>
            <w:pPr>
              <w:spacing w:after="200"/>
            </w:pPr>
            <w:hyperlink r:id="rId39" w:history="1">
              <w:r>
                <w:rPr>
                  <w:color w:val="1e198e"/>
                  <w:b w:val="1"/>
                  <w:bCs w:val="1"/>
                  <w:u w:val="single"/>
                </w:rPr>
                <w:t xml:space="preserve">Constitutively active Arabidopsis map kinase 3 triggers defense responses involving salicylic acid and SUMM2 resistance protein</w:t>
              </w:r>
            </w:hyperlink>
          </w:p>
          <w:p>
            <w:pPr/>
            <w:hyperlink r:id="rId21" w:history="1">
              <w:r>
                <w:rPr>
                  <w:color w:val="#410a8c"/>
                  <w:u w:val="single"/>
                </w:rPr>
                <w:t xml:space="preserve">Baptiste Genot</w:t>
              </w:r>
            </w:hyperlink>
            <w:r>
              <w:rPr/>
              <w:t xml:space="preserve">,</w:t>
            </w:r>
            <w:hyperlink r:id="rId20" w:history="1">
              <w:r>
                <w:rPr>
                  <w:color w:val="#410a8c"/>
                  <w:u w:val="single"/>
                </w:rPr>
                <w:t xml:space="preserve">Julien Lang</w:t>
              </w:r>
            </w:hyperlink>
            <w:r>
              <w:rPr/>
              <w:t xml:space="preserve">,</w:t>
            </w:r>
            <w:hyperlink r:id="rId40" w:history="1">
              <w:r>
                <w:rPr>
                  <w:color w:val="#410a8c"/>
                  <w:u w:val="single"/>
                </w:rPr>
                <w:t xml:space="preserve">Souha Berriri</w:t>
              </w:r>
            </w:hyperlink>
            <w:r>
              <w:rPr/>
              <w:t xml:space="preserve">,</w:t>
            </w:r>
            <w:hyperlink r:id="rId41" w:history="1">
              <w:r>
                <w:rPr>
                  <w:color w:val="#410a8c"/>
                  <w:u w:val="single"/>
                </w:rPr>
                <w:t xml:space="preserve">Marie Garmier</w:t>
              </w:r>
            </w:hyperlink>
            <w:r>
              <w:rPr/>
              <w:t xml:space="preserve">,</w:t>
            </w:r>
            <w:hyperlink r:id="rId42" w:history="1">
              <w:r>
                <w:rPr>
                  <w:color w:val="#410a8c"/>
                  <w:u w:val="single"/>
                </w:rPr>
                <w:t xml:space="preserve">Françoise Gilard</w:t>
              </w:r>
            </w:hyperlink>
            <w:r>
              <w:rPr/>
              <w:t xml:space="preserve">et al.</w:t>
            </w:r>
          </w:p>
          <w:p>
            <w:pPr/>
            <w:r>
              <w:rPr>
                <w:i w:val="1"/>
                <w:iCs w:val="1"/>
              </w:rPr>
              <w:t xml:space="preserve">Plant Physiology</w:t>
            </w:r>
            <w:r>
              <w:rPr/>
              <w:t xml:space="preserve">, 2017, 174 (2), pp.1238-1249. </w:t>
            </w:r>
            <w:hyperlink r:id="rId43" w:history="1">
              <w:r>
                <w:rPr>
                  <w:color w:val="#410a8c"/>
                  <w:u w:val="single"/>
                </w:rPr>
                <w:t xml:space="preserve">⟨10.1104/pp.17.00378⟩</w:t>
              </w:r>
            </w:hyperlink>
          </w:p>
          <w:p>
            <w:pPr/>
            <w:r>
              <w:rPr/>
              <w:t xml:space="preserve">Article dans une revue</w:t>
            </w:r>
          </w:p>
          <w:p>
            <w:pPr/>
            <w:hyperlink r:id="rId39" w:history="1">
              <w:r>
                <w:rPr>
                  <w:color w:val="#410a8c"/>
                  <w:u w:val="single"/>
                </w:rPr>
                <w:t xml:space="preserve">hal-01606210v1</w:t>
              </w:r>
            </w:hyperlink>
          </w:p>
        </w:tc>
      </w:tr>
      <w:tr>
        <w:trPr/>
        <w:tc>
          <w:tcPr>
            <w:noWrap/>
          </w:tcPr>
          <w:p>
            <w:pPr>
              <w:spacing w:after="200"/>
            </w:pPr>
            <w:hyperlink r:id="rId44" w:history="1">
              <w:r>
                <w:rPr>
                  <w:color w:val="1e198e"/>
                  <w:b w:val="1"/>
                  <w:bCs w:val="1"/>
                  <w:u w:val="single"/>
                </w:rPr>
                <w:t xml:space="preserve">Quorum-quenching limits quorum-sensing exploitation by signal-negative invaders</w:t>
              </w:r>
            </w:hyperlink>
          </w:p>
          <w:p>
            <w:pPr/>
            <w:hyperlink r:id="rId45" w:history="1">
              <w:r>
                <w:rPr>
                  <w:color w:val="#410a8c"/>
                  <w:u w:val="single"/>
                </w:rPr>
                <w:t xml:space="preserve">Mélanie Tannieres</w:t>
              </w:r>
            </w:hyperlink>
            <w:r>
              <w:rPr/>
              <w:t xml:space="preserve">,</w:t>
            </w:r>
            <w:hyperlink r:id="rId20" w:history="1">
              <w:r>
                <w:rPr>
                  <w:color w:val="#410a8c"/>
                  <w:u w:val="single"/>
                </w:rPr>
                <w:t xml:space="preserve">Julien Lang</w:t>
              </w:r>
            </w:hyperlink>
            <w:r>
              <w:rPr/>
              <w:t xml:space="preserve">,</w:t>
            </w:r>
            <w:hyperlink r:id="rId46" w:history="1">
              <w:r>
                <w:rPr>
                  <w:color w:val="#410a8c"/>
                  <w:u w:val="single"/>
                </w:rPr>
                <w:t xml:space="preserve">Claudie Barnier</w:t>
              </w:r>
            </w:hyperlink>
            <w:r>
              <w:rPr/>
              <w:t xml:space="preserve">,</w:t>
            </w:r>
            <w:hyperlink r:id="rId47" w:history="1">
              <w:r>
                <w:rPr>
                  <w:color w:val="#410a8c"/>
                  <w:u w:val="single"/>
                </w:rPr>
                <w:t xml:space="preserve">Jacqui A. Shykoff</w:t>
              </w:r>
            </w:hyperlink>
            <w:r>
              <w:rPr/>
              <w:t xml:space="preserve">,</w:t>
            </w:r>
            <w:hyperlink r:id="rId48" w:history="1">
              <w:r>
                <w:rPr>
                  <w:color w:val="#410a8c"/>
                  <w:u w:val="single"/>
                </w:rPr>
                <w:t xml:space="preserve">Denis Faure</w:t>
              </w:r>
            </w:hyperlink>
          </w:p>
          <w:p>
            <w:pPr/>
            <w:r>
              <w:rPr>
                <w:i w:val="1"/>
                <w:iCs w:val="1"/>
              </w:rPr>
              <w:t xml:space="preserve">Scientific Reports</w:t>
            </w:r>
            <w:r>
              <w:rPr/>
              <w:t xml:space="preserve">, 2017, 6, pp.1-10. </w:t>
            </w:r>
            <w:hyperlink r:id="rId49" w:history="1">
              <w:r>
                <w:rPr>
                  <w:color w:val="#410a8c"/>
                  <w:u w:val="single"/>
                </w:rPr>
                <w:t xml:space="preserve">⟨10.1038/srep40126⟩</w:t>
              </w:r>
            </w:hyperlink>
          </w:p>
          <w:p>
            <w:pPr/>
            <w:r>
              <w:rPr/>
              <w:t xml:space="preserve">Article dans une revue</w:t>
            </w:r>
          </w:p>
          <w:p>
            <w:pPr/>
            <w:hyperlink r:id="rId44" w:history="1">
              <w:r>
                <w:rPr>
                  <w:color w:val="#410a8c"/>
                  <w:u w:val="single"/>
                </w:rPr>
                <w:t xml:space="preserve">hal-01602633v1</w:t>
              </w:r>
            </w:hyperlink>
          </w:p>
        </w:tc>
      </w:tr>
      <w:tr>
        <w:trPr/>
        <w:tc>
          <w:tcPr>
            <w:noWrap/>
          </w:tcPr>
          <w:p>
            <w:pPr>
              <w:spacing w:after="200"/>
            </w:pPr>
            <w:hyperlink r:id="rId50" w:history="1">
              <w:r>
                <w:rPr>
                  <w:color w:val="1e198e"/>
                  <w:b w:val="1"/>
                  <w:bCs w:val="1"/>
                  <w:u w:val="single"/>
                </w:rPr>
                <w:t xml:space="preserve">Structural basis for high specificity of octopine binding in the plant pathogen Agrobacterium tumefaciens</w:t>
              </w:r>
            </w:hyperlink>
          </w:p>
          <w:p>
            <w:pPr/>
            <w:hyperlink r:id="rId51" w:history="1">
              <w:r>
                <w:rPr>
                  <w:color w:val="#410a8c"/>
                  <w:u w:val="single"/>
                </w:rPr>
                <w:t xml:space="preserve">Armelle Vigouroux</w:t>
              </w:r>
            </w:hyperlink>
            <w:r>
              <w:rPr/>
              <w:t xml:space="preserve">,</w:t>
            </w:r>
            <w:hyperlink r:id="rId52" w:history="1">
              <w:r>
                <w:rPr>
                  <w:color w:val="#410a8c"/>
                  <w:u w:val="single"/>
                </w:rPr>
                <w:t xml:space="preserve">Abbas El Sahili</w:t>
              </w:r>
            </w:hyperlink>
            <w:r>
              <w:rPr/>
              <w:t xml:space="preserve">,</w:t>
            </w:r>
            <w:hyperlink r:id="rId20" w:history="1">
              <w:r>
                <w:rPr>
                  <w:color w:val="#410a8c"/>
                  <w:u w:val="single"/>
                </w:rPr>
                <w:t xml:space="preserve">Julien Lang</w:t>
              </w:r>
            </w:hyperlink>
            <w:r>
              <w:rPr/>
              <w:t xml:space="preserve">,</w:t>
            </w:r>
            <w:hyperlink r:id="rId53" w:history="1">
              <w:r>
                <w:rPr>
                  <w:color w:val="#410a8c"/>
                  <w:u w:val="single"/>
                </w:rPr>
                <w:t xml:space="preserve">Magali Aumont-Nicaise</w:t>
              </w:r>
            </w:hyperlink>
            <w:r>
              <w:rPr/>
              <w:t xml:space="preserve">,</w:t>
            </w:r>
            <w:hyperlink r:id="rId54" w:history="1">
              <w:r>
                <w:rPr>
                  <w:color w:val="#410a8c"/>
                  <w:u w:val="single"/>
                </w:rPr>
                <w:t xml:space="preserve">Yves Dessaux</w:t>
              </w:r>
            </w:hyperlink>
            <w:r>
              <w:rPr/>
              <w:t xml:space="preserve">et al.</w:t>
            </w:r>
          </w:p>
          <w:p>
            <w:pPr/>
            <w:r>
              <w:rPr>
                <w:i w:val="1"/>
                <w:iCs w:val="1"/>
              </w:rPr>
              <w:t xml:space="preserve">Scientific Reports</w:t>
            </w:r>
            <w:r>
              <w:rPr/>
              <w:t xml:space="preserve">, 2017, 7 (1), pp.18033. </w:t>
            </w:r>
            <w:hyperlink r:id="rId55" w:history="1">
              <w:r>
                <w:rPr>
                  <w:color w:val="#410a8c"/>
                  <w:u w:val="single"/>
                </w:rPr>
                <w:t xml:space="preserve">⟨10.1038/s41598-017-18243-8⟩</w:t>
              </w:r>
            </w:hyperlink>
          </w:p>
          <w:p>
            <w:pPr/>
            <w:r>
              <w:rPr/>
              <w:t xml:space="preserve">Article dans une revue</w:t>
            </w:r>
          </w:p>
          <w:p>
            <w:pPr/>
            <w:hyperlink r:id="rId50" w:history="1">
              <w:r>
                <w:rPr>
                  <w:color w:val="#410a8c"/>
                  <w:u w:val="single"/>
                </w:rPr>
                <w:t xml:space="preserve">hal-02392660v1</w:t>
              </w:r>
            </w:hyperlink>
          </w:p>
        </w:tc>
      </w:tr>
      <w:tr>
        <w:trPr/>
        <w:tc>
          <w:tcPr>
            <w:noWrap/>
          </w:tcPr>
          <w:p>
            <w:pPr>
              <w:spacing w:after="200"/>
            </w:pPr>
            <w:hyperlink r:id="rId56" w:history="1">
              <w:r>
                <w:rPr>
                  <w:color w:val="1e198e"/>
                  <w:b w:val="1"/>
                  <w:bCs w:val="1"/>
                  <w:u w:val="single"/>
                </w:rPr>
                <w:t xml:space="preserve">Constitutive activity of the Arabidopsis MAP Kinase 3 confers resistance to &amp;lt;em&amp;gt;Pseudomonas syringae&amp;lt;/em&amp;gt; and drives robust immune responses</w:t>
              </w:r>
            </w:hyperlink>
          </w:p>
          <w:p>
            <w:pPr/>
            <w:hyperlink r:id="rId20" w:history="1">
              <w:r>
                <w:rPr>
                  <w:color w:val="#410a8c"/>
                  <w:u w:val="single"/>
                </w:rPr>
                <w:t xml:space="preserve">Julien Lang</w:t>
              </w:r>
            </w:hyperlink>
            <w:r>
              <w:rPr/>
              <w:t xml:space="preserve">,</w:t>
            </w:r>
            <w:hyperlink r:id="rId21" w:history="1">
              <w:r>
                <w:rPr>
                  <w:color w:val="#410a8c"/>
                  <w:u w:val="single"/>
                </w:rPr>
                <w:t xml:space="preserve">Baptiste Genot</w:t>
              </w:r>
            </w:hyperlink>
            <w:r>
              <w:rPr/>
              <w:t xml:space="preserve">,</w:t>
            </w:r>
            <w:hyperlink r:id="rId57" w:history="1">
              <w:r>
                <w:rPr>
                  <w:color w:val="#410a8c"/>
                  <w:u w:val="single"/>
                </w:rPr>
                <w:t xml:space="preserve">Heribert Hirt</w:t>
              </w:r>
            </w:hyperlink>
            <w:r>
              <w:rPr/>
              <w:t xml:space="preserve">,</w:t>
            </w:r>
            <w:hyperlink r:id="rId23" w:history="1">
              <w:r>
                <w:rPr>
                  <w:color w:val="#410a8c"/>
                  <w:u w:val="single"/>
                </w:rPr>
                <w:t xml:space="preserve">Jean Colcombet</w:t>
              </w:r>
            </w:hyperlink>
          </w:p>
          <w:p>
            <w:pPr/>
            <w:r>
              <w:rPr>
                <w:i w:val="1"/>
                <w:iCs w:val="1"/>
              </w:rPr>
              <w:t xml:space="preserve">Plant Signaling and Behavior</w:t>
            </w:r>
            <w:r>
              <w:rPr/>
              <w:t xml:space="preserve">, 2017, 12 (8), pp.e1356533. </w:t>
            </w:r>
            <w:hyperlink r:id="rId58" w:history="1">
              <w:r>
                <w:rPr>
                  <w:color w:val="#410a8c"/>
                  <w:u w:val="single"/>
                </w:rPr>
                <w:t xml:space="preserve">⟨10.1080/15592324.2017.1356533⟩</w:t>
              </w:r>
            </w:hyperlink>
          </w:p>
          <w:p>
            <w:pPr/>
            <w:r>
              <w:rPr/>
              <w:t xml:space="preserve">Article dans une revue</w:t>
            </w:r>
          </w:p>
          <w:p>
            <w:pPr/>
            <w:hyperlink r:id="rId56" w:history="1">
              <w:r>
                <w:rPr>
                  <w:color w:val="#410a8c"/>
                  <w:u w:val="single"/>
                </w:rPr>
                <w:t xml:space="preserve">hal-02625404v1</w:t>
              </w:r>
            </w:hyperlink>
          </w:p>
        </w:tc>
      </w:tr>
      <w:tr>
        <w:trPr/>
        <w:tc>
          <w:tcPr>
            <w:noWrap/>
          </w:tcPr>
          <w:p>
            <w:pPr>
              <w:spacing w:after="200"/>
            </w:pPr>
            <w:hyperlink r:id="rId59" w:history="1">
              <w:r>
                <w:rPr>
                  <w:color w:val="1e198e"/>
                  <w:b w:val="1"/>
                  <w:bCs w:val="1"/>
                  <w:u w:val="single"/>
                </w:rPr>
                <w:t xml:space="preserve">Fitness costs restrict niche expansion by generalist niche-constructing pathogens.</w:t>
              </w:r>
            </w:hyperlink>
          </w:p>
          <w:p>
            <w:pPr/>
            <w:hyperlink r:id="rId20" w:history="1">
              <w:r>
                <w:rPr>
                  <w:color w:val="#410a8c"/>
                  <w:u w:val="single"/>
                </w:rPr>
                <w:t xml:space="preserve">Julien Lang</w:t>
              </w:r>
            </w:hyperlink>
            <w:r>
              <w:rPr/>
              <w:t xml:space="preserve">,</w:t>
            </w:r>
            <w:hyperlink r:id="rId51" w:history="1">
              <w:r>
                <w:rPr>
                  <w:color w:val="#410a8c"/>
                  <w:u w:val="single"/>
                </w:rPr>
                <w:t xml:space="preserve">Armelle Vigouroux</w:t>
              </w:r>
            </w:hyperlink>
            <w:r>
              <w:rPr/>
              <w:t xml:space="preserve">,</w:t>
            </w:r>
            <w:hyperlink r:id="rId52" w:history="1">
              <w:r>
                <w:rPr>
                  <w:color w:val="#410a8c"/>
                  <w:u w:val="single"/>
                </w:rPr>
                <w:t xml:space="preserve">Abbas El Sahili</w:t>
              </w:r>
            </w:hyperlink>
            <w:r>
              <w:rPr/>
              <w:t xml:space="preserve">,</w:t>
            </w:r>
            <w:hyperlink r:id="rId60" w:history="1">
              <w:r>
                <w:rPr>
                  <w:color w:val="#410a8c"/>
                  <w:u w:val="single"/>
                </w:rPr>
                <w:t xml:space="preserve">Anthony Kwasiborski</w:t>
              </w:r>
            </w:hyperlink>
            <w:r>
              <w:rPr/>
              <w:t xml:space="preserve">,</w:t>
            </w:r>
            <w:hyperlink r:id="rId53" w:history="1">
              <w:r>
                <w:rPr>
                  <w:color w:val="#410a8c"/>
                  <w:u w:val="single"/>
                </w:rPr>
                <w:t xml:space="preserve">Magali Aumont-Nicaise</w:t>
              </w:r>
            </w:hyperlink>
            <w:r>
              <w:rPr/>
              <w:t xml:space="preserve">et al.</w:t>
            </w:r>
          </w:p>
          <w:p>
            <w:pPr/>
            <w:r>
              <w:rPr>
                <w:i w:val="1"/>
                <w:iCs w:val="1"/>
              </w:rPr>
              <w:t xml:space="preserve">The International Society of Microbiologial Ecology Journal</w:t>
            </w:r>
            <w:r>
              <w:rPr/>
              <w:t xml:space="preserve">, 2016, 11 (2), pp.374-385. </w:t>
            </w:r>
            <w:hyperlink r:id="rId61" w:history="1">
              <w:r>
                <w:rPr>
                  <w:color w:val="#410a8c"/>
                  <w:u w:val="single"/>
                </w:rPr>
                <w:t xml:space="preserve">⟨10.1038/ismej.2016.137⟩</w:t>
              </w:r>
            </w:hyperlink>
          </w:p>
          <w:p>
            <w:pPr/>
            <w:r>
              <w:rPr/>
              <w:t xml:space="preserve">Article dans une revue</w:t>
            </w:r>
          </w:p>
          <w:p>
            <w:pPr/>
            <w:hyperlink r:id="rId59" w:history="1">
              <w:r>
                <w:rPr>
                  <w:color w:val="#410a8c"/>
                  <w:u w:val="single"/>
                </w:rPr>
                <w:t xml:space="preserve">hal-01439341v1</w:t>
              </w:r>
            </w:hyperlink>
          </w:p>
        </w:tc>
      </w:tr>
      <w:tr>
        <w:trPr/>
        <w:tc>
          <w:tcPr>
            <w:noWrap/>
          </w:tcPr>
          <w:p>
            <w:pPr>
              <w:spacing w:after="200"/>
            </w:pPr>
            <w:hyperlink r:id="rId62" w:history="1">
              <w:r>
                <w:rPr>
                  <w:color w:val="1e198e"/>
                  <w:b w:val="1"/>
                  <w:bCs w:val="1"/>
                  <w:u w:val="single"/>
                </w:rPr>
                <w:t xml:space="preserve">Plant GABA:proline ratio modulates dissemination of the virulence Ti plasmid within the Agrobacterium tumefaciens hosted population.</w:t>
              </w:r>
            </w:hyperlink>
          </w:p>
          <w:p>
            <w:pPr/>
            <w:hyperlink r:id="rId20" w:history="1">
              <w:r>
                <w:rPr>
                  <w:color w:val="#410a8c"/>
                  <w:u w:val="single"/>
                </w:rPr>
                <w:t xml:space="preserve">Julien Lang</w:t>
              </w:r>
            </w:hyperlink>
            <w:r>
              <w:rPr/>
              <w:t xml:space="preserve">,</w:t>
            </w:r>
            <w:hyperlink r:id="rId48" w:history="1">
              <w:r>
                <w:rPr>
                  <w:color w:val="#410a8c"/>
                  <w:u w:val="single"/>
                </w:rPr>
                <w:t xml:space="preserve">Denis Faure</w:t>
              </w:r>
            </w:hyperlink>
          </w:p>
          <w:p>
            <w:pPr/>
            <w:r>
              <w:rPr>
                <w:i w:val="1"/>
                <w:iCs w:val="1"/>
              </w:rPr>
              <w:t xml:space="preserve">Plant Signaling and Behavior</w:t>
            </w:r>
            <w:r>
              <w:rPr/>
              <w:t xml:space="preserve">, 2016, 11 (5), pp.e1178440. </w:t>
            </w:r>
            <w:hyperlink r:id="rId63" w:history="1">
              <w:r>
                <w:rPr>
                  <w:color w:val="#410a8c"/>
                  <w:u w:val="single"/>
                </w:rPr>
                <w:t xml:space="preserve">⟨10.1080/15592324.2016.1178440⟩</w:t>
              </w:r>
            </w:hyperlink>
          </w:p>
          <w:p>
            <w:pPr/>
            <w:r>
              <w:rPr/>
              <w:t xml:space="preserve">Article dans une revue</w:t>
            </w:r>
          </w:p>
          <w:p>
            <w:pPr/>
            <w:hyperlink r:id="rId62" w:history="1">
              <w:r>
                <w:rPr>
                  <w:color w:val="#410a8c"/>
                  <w:u w:val="single"/>
                </w:rPr>
                <w:t xml:space="preserve">hal-01442044v1</w:t>
              </w:r>
            </w:hyperlink>
          </w:p>
        </w:tc>
      </w:tr>
      <w:tr>
        <w:trPr/>
        <w:tc>
          <w:tcPr>
            <w:noWrap/>
          </w:tcPr>
          <w:p>
            <w:pPr>
              <w:spacing w:after="200"/>
            </w:pPr>
            <w:hyperlink r:id="rId64" w:history="1">
              <w:r>
                <w:rPr>
                  <w:color w:val="1e198e"/>
                  <w:b w:val="1"/>
                  <w:bCs w:val="1"/>
                  <w:u w:val="single"/>
                </w:rPr>
                <w:t xml:space="preserve">The plant GABA signaling downregulates horizontal transfer of the Agrobacterium tumefaciens virulence plasmid.</w:t>
              </w:r>
            </w:hyperlink>
          </w:p>
          <w:p>
            <w:pPr/>
            <w:hyperlink r:id="rId20" w:history="1">
              <w:r>
                <w:rPr>
                  <w:color w:val="#410a8c"/>
                  <w:u w:val="single"/>
                </w:rPr>
                <w:t xml:space="preserve">Julien Lang</w:t>
              </w:r>
            </w:hyperlink>
            <w:r>
              <w:rPr/>
              <w:t xml:space="preserve">,</w:t>
            </w:r>
            <w:hyperlink r:id="rId34" w:history="1">
              <w:r>
                <w:rPr>
                  <w:color w:val="#410a8c"/>
                  <w:u w:val="single"/>
                </w:rPr>
                <w:t xml:space="preserve">Almudena Gonzalez-Mula</w:t>
              </w:r>
            </w:hyperlink>
            <w:r>
              <w:rPr/>
              <w:t xml:space="preserve">,</w:t>
            </w:r>
            <w:hyperlink r:id="rId65" w:history="1">
              <w:r>
                <w:rPr>
                  <w:color w:val="#410a8c"/>
                  <w:u w:val="single"/>
                </w:rPr>
                <w:t xml:space="preserve">Ludivine Taconnat</w:t>
              </w:r>
            </w:hyperlink>
            <w:r>
              <w:rPr/>
              <w:t xml:space="preserve">,</w:t>
            </w:r>
            <w:hyperlink r:id="rId66" w:history="1">
              <w:r>
                <w:rPr>
                  <w:color w:val="#410a8c"/>
                  <w:u w:val="single"/>
                </w:rPr>
                <w:t xml:space="preserve">Gilles Clement</w:t>
              </w:r>
            </w:hyperlink>
            <w:r>
              <w:rPr/>
              <w:t xml:space="preserve">,</w:t>
            </w:r>
            <w:hyperlink r:id="rId48" w:history="1">
              <w:r>
                <w:rPr>
                  <w:color w:val="#410a8c"/>
                  <w:u w:val="single"/>
                </w:rPr>
                <w:t xml:space="preserve">Denis Faure</w:t>
              </w:r>
            </w:hyperlink>
          </w:p>
          <w:p>
            <w:pPr/>
            <w:r>
              <w:rPr>
                <w:i w:val="1"/>
                <w:iCs w:val="1"/>
              </w:rPr>
              <w:t xml:space="preserve">New Phytologist</w:t>
            </w:r>
            <w:r>
              <w:rPr/>
              <w:t xml:space="preserve">, 2016, 210 (3), pp.974-983. </w:t>
            </w:r>
            <w:hyperlink r:id="rId67" w:history="1">
              <w:r>
                <w:rPr>
                  <w:color w:val="#410a8c"/>
                  <w:u w:val="single"/>
                </w:rPr>
                <w:t xml:space="preserve">⟨10.1111/nph.13813⟩</w:t>
              </w:r>
            </w:hyperlink>
          </w:p>
          <w:p>
            <w:pPr/>
            <w:r>
              <w:rPr/>
              <w:t xml:space="preserve">Article dans une revue</w:t>
            </w:r>
          </w:p>
          <w:p>
            <w:pPr/>
            <w:hyperlink r:id="rId64" w:history="1">
              <w:r>
                <w:rPr>
                  <w:color w:val="#410a8c"/>
                  <w:u w:val="single"/>
                </w:rPr>
                <w:t xml:space="preserve">hal-01443946v1</w:t>
              </w:r>
            </w:hyperlink>
          </w:p>
        </w:tc>
      </w:tr>
      <w:tr>
        <w:trPr/>
        <w:tc>
          <w:tcPr>
            <w:noWrap/>
          </w:tcPr>
          <w:p>
            <w:pPr>
              <w:spacing w:after="200"/>
            </w:pPr>
            <w:hyperlink r:id="rId68" w:history="1">
              <w:r>
                <w:rPr>
                  <w:color w:val="1e198e"/>
                  <w:b w:val="1"/>
                  <w:bCs w:val="1"/>
                  <w:u w:val="single"/>
                </w:rPr>
                <w:t xml:space="preserve">A Pyranose-2-Phosphate Motif Is Responsible for Both Antibiotic Import and Quorum-Sensing Regulation in Agrobacterium tumefaciens</w:t>
              </w:r>
            </w:hyperlink>
          </w:p>
          <w:p>
            <w:pPr/>
            <w:hyperlink r:id="rId52" w:history="1">
              <w:r>
                <w:rPr>
                  <w:color w:val="#410a8c"/>
                  <w:u w:val="single"/>
                </w:rPr>
                <w:t xml:space="preserve">Abbas El Sahili</w:t>
              </w:r>
            </w:hyperlink>
            <w:r>
              <w:rPr/>
              <w:t xml:space="preserve">,</w:t>
            </w:r>
            <w:hyperlink r:id="rId69" w:history="1">
              <w:r>
                <w:rPr>
                  <w:color w:val="#410a8c"/>
                  <w:u w:val="single"/>
                </w:rPr>
                <w:t xml:space="preserve">Si-Zhe Li</w:t>
              </w:r>
            </w:hyperlink>
            <w:r>
              <w:rPr/>
              <w:t xml:space="preserve">,</w:t>
            </w:r>
            <w:hyperlink r:id="rId20" w:history="1">
              <w:r>
                <w:rPr>
                  <w:color w:val="#410a8c"/>
                  <w:u w:val="single"/>
                </w:rPr>
                <w:t xml:space="preserve">Julien Lang</w:t>
              </w:r>
            </w:hyperlink>
            <w:r>
              <w:rPr/>
              <w:t xml:space="preserve">,</w:t>
            </w:r>
            <w:hyperlink r:id="rId70" w:history="1">
              <w:r>
                <w:rPr>
                  <w:color w:val="#410a8c"/>
                  <w:u w:val="single"/>
                </w:rPr>
                <w:t xml:space="preserve">Cornelia Virus</w:t>
              </w:r>
            </w:hyperlink>
            <w:r>
              <w:rPr/>
              <w:t xml:space="preserve">,</w:t>
            </w:r>
            <w:hyperlink r:id="rId71" w:history="1">
              <w:r>
                <w:rPr>
                  <w:color w:val="#410a8c"/>
                  <w:u w:val="single"/>
                </w:rPr>
                <w:t xml:space="preserve">Sara Planamente</w:t>
              </w:r>
            </w:hyperlink>
            <w:r>
              <w:rPr/>
              <w:t xml:space="preserve">et al.</w:t>
            </w:r>
          </w:p>
          <w:p>
            <w:pPr/>
            <w:r>
              <w:rPr>
                <w:i w:val="1"/>
                <w:iCs w:val="1"/>
              </w:rPr>
              <w:t xml:space="preserve">PLoS Pathogens</w:t>
            </w:r>
            <w:r>
              <w:rPr/>
              <w:t xml:space="preserve">, 2015, 11 (8), pp.e1005071. </w:t>
            </w:r>
            <w:hyperlink r:id="rId72" w:history="1">
              <w:r>
                <w:rPr>
                  <w:color w:val="#410a8c"/>
                  <w:u w:val="single"/>
                </w:rPr>
                <w:t xml:space="preserve">⟨10.1371/journal.ppat.1005071⟩</w:t>
              </w:r>
            </w:hyperlink>
          </w:p>
          <w:p>
            <w:pPr/>
            <w:r>
              <w:rPr/>
              <w:t xml:space="preserve">Article dans une revue</w:t>
            </w:r>
          </w:p>
          <w:p>
            <w:pPr/>
            <w:hyperlink r:id="rId68" w:history="1">
              <w:r>
                <w:rPr>
                  <w:color w:val="#410a8c"/>
                  <w:u w:val="single"/>
                </w:rPr>
                <w:t xml:space="preserve">hal-01430779v1</w:t>
              </w:r>
            </w:hyperlink>
          </w:p>
        </w:tc>
      </w:tr>
      <w:tr>
        <w:trPr/>
        <w:tc>
          <w:tcPr>
            <w:noWrap/>
          </w:tcPr>
          <w:p>
            <w:pPr>
              <w:spacing w:after="200"/>
            </w:pPr>
            <w:hyperlink r:id="rId73" w:history="1">
              <w:r>
                <w:rPr>
                  <w:color w:val="1e198e"/>
                  <w:b w:val="1"/>
                  <w:bCs w:val="1"/>
                  <w:u w:val="single"/>
                </w:rPr>
                <w:t xml:space="preserve">Functions and regulation of quorum-sensing in Agrobacterium tumefaciens</w:t>
              </w:r>
            </w:hyperlink>
          </w:p>
          <w:p>
            <w:pPr/>
            <w:hyperlink r:id="rId20" w:history="1">
              <w:r>
                <w:rPr>
                  <w:color w:val="#410a8c"/>
                  <w:u w:val="single"/>
                </w:rPr>
                <w:t xml:space="preserve">Julien Lang</w:t>
              </w:r>
            </w:hyperlink>
            <w:r>
              <w:rPr/>
              <w:t xml:space="preserve">,</w:t>
            </w:r>
            <w:hyperlink r:id="rId48" w:history="1">
              <w:r>
                <w:rPr>
                  <w:color w:val="#410a8c"/>
                  <w:u w:val="single"/>
                </w:rPr>
                <w:t xml:space="preserve">Denis Faure</w:t>
              </w:r>
            </w:hyperlink>
          </w:p>
          <w:p>
            <w:pPr/>
            <w:r>
              <w:rPr>
                <w:i w:val="1"/>
                <w:iCs w:val="1"/>
              </w:rPr>
              <w:t xml:space="preserve">Frontiers in Plant Science</w:t>
            </w:r>
            <w:r>
              <w:rPr/>
              <w:t xml:space="preserve">, 2014, 5, </w:t>
            </w:r>
            <w:hyperlink r:id="rId74" w:history="1">
              <w:r>
                <w:rPr>
                  <w:color w:val="#410a8c"/>
                  <w:u w:val="single"/>
                </w:rPr>
                <w:t xml:space="preserve">⟨10.3389/fpls.2014.00014⟩</w:t>
              </w:r>
            </w:hyperlink>
          </w:p>
          <w:p>
            <w:pPr/>
            <w:r>
              <w:rPr/>
              <w:t xml:space="preserve">Article dans une revue</w:t>
            </w:r>
          </w:p>
          <w:p>
            <w:pPr/>
            <w:hyperlink r:id="rId73" w:history="1">
              <w:r>
                <w:rPr>
                  <w:color w:val="#410a8c"/>
                  <w:u w:val="single"/>
                </w:rPr>
                <w:t xml:space="preserve">hal-02639586v1</w:t>
              </w:r>
            </w:hyperlink>
          </w:p>
        </w:tc>
      </w:tr>
      <w:tr>
        <w:trPr/>
        <w:tc>
          <w:tcPr>
            <w:noWrap/>
          </w:tcPr>
          <w:p>
            <w:pPr>
              <w:spacing w:after="200"/>
            </w:pPr>
            <w:hyperlink r:id="rId75" w:history="1">
              <w:r>
                <w:rPr>
                  <w:color w:val="1e198e"/>
                  <w:b w:val="1"/>
                  <w:bCs w:val="1"/>
                  <w:u w:val="single"/>
                </w:rPr>
                <w:t xml:space="preserve">Agrobacterium uses a unique ligand-binding mode for trapping opines and acquiring a competitive advantage in the niche construction on plant host</w:t>
              </w:r>
            </w:hyperlink>
          </w:p>
          <w:p>
            <w:pPr/>
            <w:hyperlink r:id="rId20" w:history="1">
              <w:r>
                <w:rPr>
                  <w:color w:val="#410a8c"/>
                  <w:u w:val="single"/>
                </w:rPr>
                <w:t xml:space="preserve">Julien Lang</w:t>
              </w:r>
            </w:hyperlink>
            <w:r>
              <w:rPr/>
              <w:t xml:space="preserve">,</w:t>
            </w:r>
            <w:hyperlink r:id="rId51" w:history="1">
              <w:r>
                <w:rPr>
                  <w:color w:val="#410a8c"/>
                  <w:u w:val="single"/>
                </w:rPr>
                <w:t xml:space="preserve">Armelle Vigouroux</w:t>
              </w:r>
            </w:hyperlink>
            <w:r>
              <w:rPr/>
              <w:t xml:space="preserve">,</w:t>
            </w:r>
            <w:hyperlink r:id="rId71" w:history="1">
              <w:r>
                <w:rPr>
                  <w:color w:val="#410a8c"/>
                  <w:u w:val="single"/>
                </w:rPr>
                <w:t xml:space="preserve">Sara Planamente</w:t>
              </w:r>
            </w:hyperlink>
            <w:r>
              <w:rPr/>
              <w:t xml:space="preserve">,</w:t>
            </w:r>
            <w:hyperlink r:id="rId52" w:history="1">
              <w:r>
                <w:rPr>
                  <w:color w:val="#410a8c"/>
                  <w:u w:val="single"/>
                </w:rPr>
                <w:t xml:space="preserve">Abbas El Sahili</w:t>
              </w:r>
            </w:hyperlink>
            <w:r>
              <w:rPr/>
              <w:t xml:space="preserve">,</w:t>
            </w:r>
            <w:hyperlink r:id="rId76" w:history="1">
              <w:r>
                <w:rPr>
                  <w:color w:val="#410a8c"/>
                  <w:u w:val="single"/>
                </w:rPr>
                <w:t xml:space="preserve">Pauline Blin</w:t>
              </w:r>
            </w:hyperlink>
            <w:r>
              <w:rPr/>
              <w:t xml:space="preserve">et al.</w:t>
            </w:r>
          </w:p>
          <w:p>
            <w:pPr/>
            <w:r>
              <w:rPr>
                <w:i w:val="1"/>
                <w:iCs w:val="1"/>
              </w:rPr>
              <w:t xml:space="preserve">PLoS Pathogens</w:t>
            </w:r>
            <w:r>
              <w:rPr/>
              <w:t xml:space="preserve">, 2014, 10 (10), </w:t>
            </w:r>
            <w:hyperlink r:id="rId77" w:history="1">
              <w:r>
                <w:rPr>
                  <w:color w:val="#410a8c"/>
                  <w:u w:val="single"/>
                </w:rPr>
                <w:t xml:space="preserve">⟨10.1371/journal.ppat.1004444⟩</w:t>
              </w:r>
            </w:hyperlink>
          </w:p>
          <w:p>
            <w:pPr/>
            <w:r>
              <w:rPr/>
              <w:t xml:space="preserve">Article dans une revue</w:t>
            </w:r>
          </w:p>
          <w:p>
            <w:pPr/>
            <w:hyperlink r:id="rId75" w:history="1">
              <w:r>
                <w:rPr>
                  <w:color w:val="#410a8c"/>
                  <w:u w:val="single"/>
                </w:rPr>
                <w:t xml:space="preserve">hal-02634348v1</w:t>
              </w:r>
            </w:hyperlink>
          </w:p>
        </w:tc>
      </w:tr>
      <w:tr>
        <w:trPr/>
        <w:tc>
          <w:tcPr>
            <w:noWrap/>
          </w:tcPr>
          <w:p>
            <w:pPr>
              <w:spacing w:after="200"/>
            </w:pPr>
            <w:hyperlink r:id="rId78" w:history="1">
              <w:r>
                <w:rPr>
                  <w:color w:val="1e198e"/>
                  <w:b w:val="1"/>
                  <w:bCs w:val="1"/>
                  <w:u w:val="single"/>
                </w:rPr>
                <w:t xml:space="preserve">Concerted transfer of the virulence Ti plasmid and companion at plasmid in the Agrobacterium tumefaciens-induced plant tumour</w:t>
              </w:r>
            </w:hyperlink>
          </w:p>
          <w:p>
            <w:pPr/>
            <w:hyperlink r:id="rId20" w:history="1">
              <w:r>
                <w:rPr>
                  <w:color w:val="#410a8c"/>
                  <w:u w:val="single"/>
                </w:rPr>
                <w:t xml:space="preserve">Julien Lang</w:t>
              </w:r>
            </w:hyperlink>
            <w:r>
              <w:rPr/>
              <w:t xml:space="preserve">,</w:t>
            </w:r>
            <w:hyperlink r:id="rId71" w:history="1">
              <w:r>
                <w:rPr>
                  <w:color w:val="#410a8c"/>
                  <w:u w:val="single"/>
                </w:rPr>
                <w:t xml:space="preserve">Sara Planamente</w:t>
              </w:r>
            </w:hyperlink>
            <w:r>
              <w:rPr/>
              <w:t xml:space="preserve">,</w:t>
            </w:r>
            <w:hyperlink r:id="rId79" w:history="1">
              <w:r>
                <w:rPr>
                  <w:color w:val="#410a8c"/>
                  <w:u w:val="single"/>
                </w:rPr>
                <w:t xml:space="preserve">Samuel Mondy</w:t>
              </w:r>
            </w:hyperlink>
            <w:r>
              <w:rPr/>
              <w:t xml:space="preserve">,</w:t>
            </w:r>
            <w:hyperlink r:id="rId54" w:history="1">
              <w:r>
                <w:rPr>
                  <w:color w:val="#410a8c"/>
                  <w:u w:val="single"/>
                </w:rPr>
                <w:t xml:space="preserve">Yves Dessaux</w:t>
              </w:r>
            </w:hyperlink>
            <w:r>
              <w:rPr/>
              <w:t xml:space="preserve">,</w:t>
            </w:r>
            <w:hyperlink r:id="rId80" w:history="1">
              <w:r>
                <w:rPr>
                  <w:color w:val="#410a8c"/>
                  <w:u w:val="single"/>
                </w:rPr>
                <w:t xml:space="preserve">Solange Moréra</w:t>
              </w:r>
            </w:hyperlink>
            <w:r>
              <w:rPr/>
              <w:t xml:space="preserve">et al.</w:t>
            </w:r>
          </w:p>
          <w:p>
            <w:pPr/>
            <w:r>
              <w:rPr>
                <w:i w:val="1"/>
                <w:iCs w:val="1"/>
              </w:rPr>
              <w:t xml:space="preserve">Molecular Microbiology</w:t>
            </w:r>
            <w:r>
              <w:rPr/>
              <w:t xml:space="preserve">, 2013, 90 (6), pp.1178-1189. </w:t>
            </w:r>
            <w:hyperlink r:id="rId81" w:history="1">
              <w:r>
                <w:rPr>
                  <w:color w:val="#410a8c"/>
                  <w:u w:val="single"/>
                </w:rPr>
                <w:t xml:space="preserve">⟨10.1111/mmi.12423⟩</w:t>
              </w:r>
            </w:hyperlink>
          </w:p>
          <w:p>
            <w:pPr/>
            <w:r>
              <w:rPr/>
              <w:t xml:space="preserve">Article dans une revue</w:t>
            </w:r>
          </w:p>
          <w:p>
            <w:pPr/>
            <w:hyperlink r:id="rId78" w:history="1">
              <w:r>
                <w:rPr>
                  <w:color w:val="#410a8c"/>
                  <w:u w:val="single"/>
                </w:rPr>
                <w:t xml:space="preserve">hal-02650415v1</w:t>
              </w:r>
            </w:hyperlink>
          </w:p>
        </w:tc>
      </w:tr>
      <w:tr>
        <w:trPr/>
        <w:tc>
          <w:tcPr>
            <w:noWrap/>
          </w:tcPr>
          <w:p>
            <w:pPr>
              <w:spacing w:after="200"/>
            </w:pPr>
            <w:hyperlink r:id="rId82" w:history="1">
              <w:r>
                <w:rPr>
                  <w:color w:val="1e198e"/>
                  <w:b w:val="1"/>
                  <w:bCs w:val="1"/>
                  <w:u w:val="single"/>
                </w:rPr>
                <w:t xml:space="preserve">Plant γH2AX foci are required for proper DNA DSB repair responses and colocalize with E2F factors</w:t>
              </w:r>
            </w:hyperlink>
          </w:p>
          <w:p>
            <w:pPr/>
            <w:hyperlink r:id="rId20" w:history="1">
              <w:r>
                <w:rPr>
                  <w:color w:val="#410a8c"/>
                  <w:u w:val="single"/>
                </w:rPr>
                <w:t xml:space="preserve">Julien Lang</w:t>
              </w:r>
            </w:hyperlink>
            <w:r>
              <w:rPr/>
              <w:t xml:space="preserve">,</w:t>
            </w:r>
            <w:hyperlink r:id="rId83" w:history="1">
              <w:r>
                <w:rPr>
                  <w:color w:val="#410a8c"/>
                  <w:u w:val="single"/>
                </w:rPr>
                <w:t xml:space="preserve">Ondrej Smetana</w:t>
              </w:r>
            </w:hyperlink>
            <w:r>
              <w:rPr/>
              <w:t xml:space="preserve">,</w:t>
            </w:r>
            <w:hyperlink r:id="rId84" w:history="1">
              <w:r>
                <w:rPr>
                  <w:color w:val="#410a8c"/>
                  <w:u w:val="single"/>
                </w:rPr>
                <w:t xml:space="preserve">Lenin Sanchez-Calderon</w:t>
              </w:r>
            </w:hyperlink>
            <w:r>
              <w:rPr/>
              <w:t xml:space="preserve">,</w:t>
            </w:r>
            <w:hyperlink r:id="rId85" w:history="1">
              <w:r>
                <w:rPr>
                  <w:color w:val="#410a8c"/>
                  <w:u w:val="single"/>
                </w:rPr>
                <w:t xml:space="preserve">Frédéric Lincker</w:t>
              </w:r>
            </w:hyperlink>
            <w:r>
              <w:rPr/>
              <w:t xml:space="preserve">,</w:t>
            </w:r>
            <w:hyperlink r:id="rId86" w:history="1">
              <w:r>
                <w:rPr>
                  <w:color w:val="#410a8c"/>
                  <w:u w:val="single"/>
                </w:rPr>
                <w:t xml:space="preserve">Julie Genestier</w:t>
              </w:r>
            </w:hyperlink>
            <w:r>
              <w:rPr/>
              <w:t xml:space="preserve">et al.</w:t>
            </w:r>
          </w:p>
          <w:p>
            <w:pPr/>
            <w:r>
              <w:rPr>
                <w:i w:val="1"/>
                <w:iCs w:val="1"/>
              </w:rPr>
              <w:t xml:space="preserve">New Phytologist</w:t>
            </w:r>
            <w:r>
              <w:rPr/>
              <w:t xml:space="preserve">, 2012, 194 (2), pp.353-363. </w:t>
            </w:r>
            <w:hyperlink r:id="rId87" w:history="1">
              <w:r>
                <w:rPr>
                  <w:color w:val="#410a8c"/>
                  <w:u w:val="single"/>
                </w:rPr>
                <w:t xml:space="preserve">⟨10.1111/j.1469-8137.2012.04062.x⟩</w:t>
              </w:r>
            </w:hyperlink>
          </w:p>
          <w:p>
            <w:pPr/>
            <w:r>
              <w:rPr/>
              <w:t xml:space="preserve">Article dans une revue</w:t>
            </w:r>
          </w:p>
          <w:p>
            <w:pPr/>
            <w:hyperlink r:id="rId82" w:history="1">
              <w:r>
                <w:rPr>
                  <w:color w:val="#410a8c"/>
                  <w:u w:val="single"/>
                </w:rPr>
                <w:t xml:space="preserve">hal-00705815v1</w:t>
              </w:r>
            </w:hyperlink>
          </w:p>
        </w:tc>
      </w:tr>
      <w:tr>
        <w:trPr/>
        <w:tc>
          <w:tcPr>
            <w:noWrap/>
          </w:tcPr>
          <w:p>
            <w:pPr>
              <w:spacing w:after="200"/>
            </w:pPr>
            <w:hyperlink r:id="rId88" w:history="1">
              <w:r>
                <w:rPr>
                  <w:color w:val="1e198e"/>
                  <w:b w:val="1"/>
                  <w:bCs w:val="1"/>
                  <w:u w:val="single"/>
                </w:rPr>
                <w:t xml:space="preserve">Ribonucleotide reductase regulation in response to genotoxic stress in Arabidopsis</w:t>
              </w:r>
            </w:hyperlink>
          </w:p>
          <w:p>
            <w:pPr/>
            <w:hyperlink r:id="rId89" w:history="1">
              <w:r>
                <w:rPr>
                  <w:color w:val="#410a8c"/>
                  <w:u w:val="single"/>
                </w:rPr>
                <w:t xml:space="preserve">Hélène Roa</w:t>
              </w:r>
            </w:hyperlink>
            <w:r>
              <w:rPr/>
              <w:t xml:space="preserve">,</w:t>
            </w:r>
            <w:hyperlink r:id="rId20" w:history="1">
              <w:r>
                <w:rPr>
                  <w:color w:val="#410a8c"/>
                  <w:u w:val="single"/>
                </w:rPr>
                <w:t xml:space="preserve">Julien Lang</w:t>
              </w:r>
            </w:hyperlink>
            <w:r>
              <w:rPr/>
              <w:t xml:space="preserve">,</w:t>
            </w:r>
            <w:hyperlink r:id="rId90" w:history="1">
              <w:r>
                <w:rPr>
                  <w:color w:val="#410a8c"/>
                  <w:u w:val="single"/>
                </w:rPr>
                <w:t xml:space="preserve">Kevin M. Culligan</w:t>
              </w:r>
            </w:hyperlink>
            <w:r>
              <w:rPr/>
              <w:t xml:space="preserve">,</w:t>
            </w:r>
            <w:hyperlink r:id="rId91" w:history="1">
              <w:r>
                <w:rPr>
                  <w:color w:val="#410a8c"/>
                  <w:u w:val="single"/>
                </w:rPr>
                <w:t xml:space="preserve">Murielle Keller</w:t>
              </w:r>
            </w:hyperlink>
            <w:r>
              <w:rPr/>
              <w:t xml:space="preserve">,</w:t>
            </w:r>
            <w:hyperlink r:id="rId92" w:history="1">
              <w:r>
                <w:rPr>
                  <w:color w:val="#410a8c"/>
                  <w:u w:val="single"/>
                </w:rPr>
                <w:t xml:space="preserve">Sarah Holec</w:t>
              </w:r>
            </w:hyperlink>
            <w:r>
              <w:rPr/>
              <w:t xml:space="preserve">et al.</w:t>
            </w:r>
          </w:p>
          <w:p>
            <w:pPr/>
            <w:r>
              <w:rPr>
                <w:i w:val="1"/>
                <w:iCs w:val="1"/>
              </w:rPr>
              <w:t xml:space="preserve">Plant Physiology</w:t>
            </w:r>
            <w:r>
              <w:rPr/>
              <w:t xml:space="preserve">, 2009, 151, pp.461-471. </w:t>
            </w:r>
            <w:hyperlink r:id="rId93" w:history="1">
              <w:r>
                <w:rPr>
                  <w:color w:val="#410a8c"/>
                  <w:u w:val="single"/>
                </w:rPr>
                <w:t xml:space="preserve">⟨10.1104/pp.109.140053⟩</w:t>
              </w:r>
            </w:hyperlink>
          </w:p>
          <w:p>
            <w:pPr/>
            <w:r>
              <w:rPr/>
              <w:t xml:space="preserve">Article dans une revue</w:t>
            </w:r>
          </w:p>
          <w:p>
            <w:pPr/>
            <w:hyperlink r:id="rId88" w:history="1">
              <w:r>
                <w:rPr>
                  <w:color w:val="#410a8c"/>
                  <w:u w:val="single"/>
                </w:rPr>
                <w:t xml:space="preserve">hal-02668637v1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SCANNER: Single-Cell ANalysis of Arabidopsis immuNE Responses</w:t>
              </w:r>
            </w:hyperlink>
          </w:p>
          <w:p>
            <w:pPr/>
            <w:hyperlink r:id="rId20" w:history="1">
              <w:r>
                <w:rPr>
                  <w:color w:val="#410a8c"/>
                  <w:u w:val="single"/>
                </w:rPr>
                <w:t xml:space="preserve">Julien Lang</w:t>
              </w:r>
            </w:hyperlink>
          </w:p>
          <w:p>
            <w:pPr/>
            <w:r>
              <w:rPr>
                <w:i w:val="1"/>
                <w:iCs w:val="1"/>
              </w:rPr>
              <w:t xml:space="preserve">Journées Plateforme IPS2 2022</w:t>
            </w:r>
            <w:r>
              <w:rPr/>
              <w:t xml:space="preserve">, Jun 2022, Gif-sur-Yvette, France</w:t>
            </w:r>
          </w:p>
          <w:p>
            <w:pPr/>
            <w:r>
              <w:rPr/>
              <w:t xml:space="preserve">Communication dans un congrès</w:t>
            </w:r>
          </w:p>
          <w:p>
            <w:pPr/>
            <w:hyperlink r:id="rId94" w:history="1">
              <w:r>
                <w:rPr>
                  <w:color w:val="#410a8c"/>
                  <w:u w:val="single"/>
                </w:rPr>
                <w:t xml:space="preserve">hal-04187323v1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Plant E2F factors in cell cycle, development and DNA damage response</w:t>
              </w:r>
            </w:hyperlink>
          </w:p>
          <w:p>
            <w:pPr/>
            <w:hyperlink r:id="rId85" w:history="1">
              <w:r>
                <w:rPr>
                  <w:color w:val="#410a8c"/>
                  <w:u w:val="single"/>
                </w:rPr>
                <w:t xml:space="preserve">Frédéric Lincker</w:t>
              </w:r>
            </w:hyperlink>
            <w:r>
              <w:rPr/>
              <w:t xml:space="preserve">,</w:t>
            </w:r>
            <w:hyperlink r:id="rId89" w:history="1">
              <w:r>
                <w:rPr>
                  <w:color w:val="#410a8c"/>
                  <w:u w:val="single"/>
                </w:rPr>
                <w:t xml:space="preserve">Hélène Roa</w:t>
              </w:r>
            </w:hyperlink>
            <w:r>
              <w:rPr/>
              <w:t xml:space="preserve">,</w:t>
            </w:r>
            <w:hyperlink r:id="rId20" w:history="1">
              <w:r>
                <w:rPr>
                  <w:color w:val="#410a8c"/>
                  <w:u w:val="single"/>
                </w:rPr>
                <w:t xml:space="preserve">Julien Lang</w:t>
              </w:r>
            </w:hyperlink>
            <w:r>
              <w:rPr/>
              <w:t xml:space="preserve">,</w:t>
            </w:r>
            <w:hyperlink r:id="rId84" w:history="1">
              <w:r>
                <w:rPr>
                  <w:color w:val="#410a8c"/>
                  <w:u w:val="single"/>
                </w:rPr>
                <w:t xml:space="preserve">Lenin Sanchez-Calderon</w:t>
              </w:r>
            </w:hyperlink>
            <w:r>
              <w:rPr/>
              <w:t xml:space="preserve">,</w:t>
            </w:r>
            <w:hyperlink r:id="rId83" w:history="1">
              <w:r>
                <w:rPr>
                  <w:color w:val="#410a8c"/>
                  <w:u w:val="single"/>
                </w:rPr>
                <w:t xml:space="preserve">Ondrej Smetana</w:t>
              </w:r>
            </w:hyperlink>
            <w:r>
              <w:rPr/>
              <w:t xml:space="preserve">et al.</w:t>
            </w:r>
          </w:p>
          <w:p>
            <w:pPr/>
            <w:r>
              <w:rPr>
                <w:i w:val="1"/>
                <w:iCs w:val="1"/>
              </w:rPr>
              <w:t xml:space="preserve">Control of Cellular Physiology by E2F Transcription Factors</w:t>
            </w:r>
            <w:r>
              <w:rPr/>
              <w:t xml:space="preserve">, Research Signpost, 2008, 978-81-308-0230-5</w:t>
            </w:r>
          </w:p>
          <w:p>
            <w:pPr/>
            <w:r>
              <w:rPr/>
              <w:t xml:space="preserve">Chapitre d'ouvrage</w:t>
            </w:r>
          </w:p>
          <w:p>
            <w:pPr/>
            <w:hyperlink r:id="rId95" w:history="1">
              <w:r>
                <w:rPr>
                  <w:color w:val="#410a8c"/>
                  <w:u w:val="single"/>
                </w:rPr>
                <w:t xml:space="preserve">hal-02823264v1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Cell specialization and coordination in Arabidopsis leaves upon pathogenic attack revealed by scRNA-seq</w:t>
              </w:r>
            </w:hyperlink>
          </w:p>
          <w:p>
            <w:pPr/>
            <w:hyperlink r:id="rId13" w:history="1">
              <w:r>
                <w:rPr>
                  <w:color w:val="#410a8c"/>
                  <w:u w:val="single"/>
                </w:rPr>
                <w:t xml:space="preserve">Etienne Delannoy</w:t>
              </w:r>
            </w:hyperlink>
            <w:r>
              <w:rPr/>
              <w:t xml:space="preserve">,</w:t>
            </w:r>
            <w:hyperlink r:id="rId14" w:history="1">
              <w:r>
                <w:rPr>
                  <w:color w:val="#410a8c"/>
                  <w:u w:val="single"/>
                </w:rPr>
                <w:t xml:space="preserve">Bastien Batardiere</w:t>
              </w:r>
            </w:hyperlink>
            <w:r>
              <w:rPr/>
              <w:t xml:space="preserve">,</w:t>
            </w:r>
            <w:hyperlink r:id="rId15" w:history="1">
              <w:r>
                <w:rPr>
                  <w:color w:val="#410a8c"/>
                  <w:u w:val="single"/>
                </w:rPr>
                <w:t xml:space="preserve">Stéphanie Pateyron</w:t>
              </w:r>
            </w:hyperlink>
            <w:r>
              <w:rPr/>
              <w:t xml:space="preserve">,</w:t>
            </w:r>
            <w:hyperlink r:id="rId16" w:history="1">
              <w:r>
                <w:rPr>
                  <w:color w:val="#410a8c"/>
                  <w:u w:val="single"/>
                </w:rPr>
                <w:t xml:space="preserve">Ludivine Soubigou-Taconnat</w:t>
              </w:r>
            </w:hyperlink>
            <w:r>
              <w:rPr/>
              <w:t xml:space="preserve">,</w:t>
            </w:r>
            <w:hyperlink r:id="rId17" w:history="1">
              <w:r>
                <w:rPr>
                  <w:color w:val="#410a8c"/>
                  <w:u w:val="single"/>
                </w:rPr>
                <w:t xml:space="preserve">Julien Chiquet</w:t>
              </w:r>
            </w:hyperlink>
            <w:r>
              <w:rPr/>
              <w:t xml:space="preserve">et al.</w:t>
            </w:r>
          </w:p>
          <w:p>
            <w:pPr/>
            <w:r>
              <w:rPr/>
              <w:t xml:space="preserve">2023</w:t>
            </w:r>
          </w:p>
          <w:p>
            <w:pPr/>
            <w:r>
              <w:rPr/>
              <w:t xml:space="preserve">Pré-publication, Document de travail</w:t>
            </w:r>
          </w:p>
          <w:p>
            <w:pPr/>
            <w:hyperlink r:id="rId96" w:history="1">
              <w:r>
                <w:rPr>
                  <w:color w:val="#410a8c"/>
                  <w:u w:val="single"/>
                </w:rPr>
                <w:t xml:space="preserve">hal-04186457v1</w:t>
              </w:r>
            </w:hyperlink>
          </w:p>
        </w:tc>
      </w:tr>
      <w:tr>
        <w:trPr/>
        <w:tc>
          <w:tcPr>
            <w:noWrap/>
          </w:tcPr>
          <w:p>
            <w:pPr>
              <w:spacing w:after="200"/>
            </w:pPr>
            <w:hyperlink r:id="rId97" w:history="1">
              <w:r>
                <w:rPr>
                  <w:color w:val="1e198e"/>
                  <w:b w:val="1"/>
                  <w:bCs w:val="1"/>
                  <w:u w:val="single"/>
                </w:rPr>
                <w:t xml:space="preserve">Both transient and sustained MPK3/6 activities positively control expression of NLR genes in PTI and ETI</w:t>
              </w:r>
            </w:hyperlink>
          </w:p>
          <w:p>
            <w:pPr/>
            <w:hyperlink r:id="rId20" w:history="1">
              <w:r>
                <w:rPr>
                  <w:color w:val="#410a8c"/>
                  <w:u w:val="single"/>
                </w:rPr>
                <w:t xml:space="preserve">Julien Lang</w:t>
              </w:r>
            </w:hyperlink>
            <w:r>
              <w:rPr/>
              <w:t xml:space="preserve">,</w:t>
            </w:r>
            <w:hyperlink r:id="rId21" w:history="1">
              <w:r>
                <w:rPr>
                  <w:color w:val="#410a8c"/>
                  <w:u w:val="single"/>
                </w:rPr>
                <w:t xml:space="preserve">Baptiste Genot</w:t>
              </w:r>
            </w:hyperlink>
            <w:r>
              <w:rPr/>
              <w:t xml:space="preserve">,</w:t>
            </w:r>
            <w:hyperlink r:id="rId22" w:history="1">
              <w:r>
                <w:rPr>
                  <w:color w:val="#410a8c"/>
                  <w:u w:val="single"/>
                </w:rPr>
                <w:t xml:space="preserve">Jean Bigeard</w:t>
              </w:r>
            </w:hyperlink>
            <w:r>
              <w:rPr/>
              <w:t xml:space="preserve">,</w:t>
            </w:r>
            <w:hyperlink r:id="rId23" w:history="1">
              <w:r>
                <w:rPr>
                  <w:color w:val="#410a8c"/>
                  <w:u w:val="single"/>
                </w:rPr>
                <w:t xml:space="preserve">Jean Colcombet</w:t>
              </w:r>
            </w:hyperlink>
          </w:p>
          <w:p>
            <w:pPr/>
            <w:r>
              <w:rPr/>
              <w:t xml:space="preserve">2023</w:t>
            </w:r>
          </w:p>
          <w:p>
            <w:pPr/>
            <w:r>
              <w:rPr/>
              <w:t xml:space="preserve">Pré-publication, Document de travail</w:t>
            </w:r>
          </w:p>
          <w:p>
            <w:pPr/>
            <w:hyperlink r:id="rId97" w:history="1">
              <w:r>
                <w:rPr>
                  <w:color w:val="#410a8c"/>
                  <w:u w:val="single"/>
                </w:rPr>
                <w:t xml:space="preserve">hal-04186456v1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Intrication des signalisations opine, quorum-sensing et GABA chez le phytopathogène Agrobacterium tumefaciens : conséquences sur la colonisation de l’hôte et la dissémination des gènes plasmidiques</w:t>
              </w:r>
            </w:hyperlink>
          </w:p>
          <w:p>
            <w:pPr/>
            <w:hyperlink r:id="rId20" w:history="1">
              <w:r>
                <w:rPr>
                  <w:color w:val="#410a8c"/>
                  <w:u w:val="single"/>
                </w:rPr>
                <w:t xml:space="preserve">Julien Lang</w:t>
              </w:r>
            </w:hyperlink>
          </w:p>
          <w:p>
            <w:pPr/>
            <w:r>
              <w:rPr/>
              <w:t xml:space="preserve">Sciences du Vivant [q-bio]. Université Paris Sud - Paris 11, 2013. Français. </w:t>
            </w:r>
            <w:hyperlink r:id="rId99" w:history="1">
              <w:r>
                <w:rPr>
                  <w:color w:val="#410a8c"/>
                  <w:u w:val="single"/>
                </w:rPr>
                <w:t xml:space="preserve">⟨NNT : ⟩</w:t>
              </w:r>
            </w:hyperlink>
          </w:p>
          <w:p>
            <w:pPr/>
            <w:r>
              <w:rPr/>
              <w:t xml:space="preserve">Thèse</w:t>
            </w:r>
          </w:p>
          <w:p>
            <w:pPr/>
            <w:hyperlink r:id="rId98" w:history="1">
              <w:r>
                <w:rPr>
                  <w:color w:val="#410a8c"/>
                  <w:u w:val="single"/>
                </w:rPr>
                <w:t xml:space="preserve">tel-02809983v1</w:t>
              </w:r>
            </w:hyperlink>
          </w:p>
        </w:tc>
      </w:tr>
      <w:tr>
        <w:trPr/>
        <w:tc>
          <w:tcPr>
            <w:noWrap/>
          </w:tcPr>
          <w:p>
            <w:pPr>
              <w:spacing w:after="200"/>
            </w:pPr>
            <w:hyperlink r:id="rId100" w:history="1">
              <w:r>
                <w:rPr>
                  <w:color w:val="1e198e"/>
                  <w:b w:val="1"/>
                  <w:bCs w:val="1"/>
                  <w:u w:val="single"/>
                </w:rPr>
                <w:t xml:space="preserve">Intrication des signalisations opine, quorum-sensing et GABA chez le phytopathogène Agrobacterium tumefaciens : conséquences sur la colonisation de l’hôte et la dissémination des gènes plasmidiques</w:t>
              </w:r>
            </w:hyperlink>
          </w:p>
          <w:p>
            <w:pPr/>
            <w:hyperlink r:id="rId20" w:history="1">
              <w:r>
                <w:rPr>
                  <w:color w:val="#410a8c"/>
                  <w:u w:val="single"/>
                </w:rPr>
                <w:t xml:space="preserve">Julien Lang</w:t>
              </w:r>
            </w:hyperlink>
          </w:p>
          <w:p>
            <w:pPr/>
            <w:r>
              <w:rPr/>
              <w:t xml:space="preserve">Sciences agricoles. Université Paris Sud - Paris XI, 2013. Français. </w:t>
            </w:r>
            <w:hyperlink r:id="rId101" w:history="1">
              <w:r>
                <w:rPr>
                  <w:color w:val="#410a8c"/>
                  <w:u w:val="single"/>
                </w:rPr>
                <w:t xml:space="preserve">⟨NNT : 2013PA112300⟩</w:t>
              </w:r>
            </w:hyperlink>
          </w:p>
          <w:p>
            <w:pPr/>
            <w:r>
              <w:rPr/>
              <w:t xml:space="preserve">Thèse</w:t>
            </w:r>
          </w:p>
          <w:p>
            <w:pPr/>
            <w:hyperlink r:id="rId100" w:history="1">
              <w:r>
                <w:rPr>
                  <w:color w:val="#410a8c"/>
                  <w:u w:val="single"/>
                </w:rPr>
                <w:t xml:space="preserve">tel-00924939v1</w:t>
              </w:r>
            </w:hyperlink>
          </w:p>
        </w:tc>
      </w:tr>
    </w:tbl>
    <w:sectPr>
      <w:footerReference w:type="default" r:id="rId1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993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nlang" TargetMode="External"/><Relationship Id="rId8" Type="http://schemas.openxmlformats.org/officeDocument/2006/relationships/hyperlink" Target="https://orcid.org/0000-0002-1379-6365" TargetMode="External"/><Relationship Id="rId9" Type="http://schemas.openxmlformats.org/officeDocument/2006/relationships/hyperlink" Target="https://www.idref.fr/174559712" TargetMode="External"/><Relationship Id="rId10" Type="http://schemas.openxmlformats.org/officeDocument/2006/relationships/hyperlink" Target="https://viaf.org/viaf/306310261" TargetMode="External"/><Relationship Id="rId11" Type="http://schemas.openxmlformats.org/officeDocument/2006/relationships/hyperlink" Target="http://www.researcherid.com/rid/KOC-0845-2024" TargetMode="External"/><Relationship Id="rId12" Type="http://schemas.openxmlformats.org/officeDocument/2006/relationships/hyperlink" Target="https://hal.inrae.fr/hal-04194719v1" TargetMode="External"/><Relationship Id="rId13" Type="http://schemas.openxmlformats.org/officeDocument/2006/relationships/hyperlink" Target="https://hal.science/search/index/?q=*&amp;authFullName_s=Etienne Delannoy" TargetMode="External"/><Relationship Id="rId14" Type="http://schemas.openxmlformats.org/officeDocument/2006/relationships/hyperlink" Target="https://hal.science/search/index/?q=*&amp;authFullName_s=Bastien Batardiere" TargetMode="External"/><Relationship Id="rId15" Type="http://schemas.openxmlformats.org/officeDocument/2006/relationships/hyperlink" Target="https://hal.science/search/index/?q=*&amp;authFullName_s=St&#233;phanie Pateyron" TargetMode="External"/><Relationship Id="rId16" Type="http://schemas.openxmlformats.org/officeDocument/2006/relationships/hyperlink" Target="https://hal.science/search/index/?q=*&amp;authFullName_s=Ludivine Soubigou-Taconnat" TargetMode="External"/><Relationship Id="rId17" Type="http://schemas.openxmlformats.org/officeDocument/2006/relationships/hyperlink" Target="https://hal.science/search/index/?q=*&amp;authFullName_s=Julien Chiquet" TargetMode="External"/><Relationship Id="rId18" Type="http://schemas.openxmlformats.org/officeDocument/2006/relationships/hyperlink" Target="https://dx.doi.org/10.1016/j.xplc.2023.100676" TargetMode="External"/><Relationship Id="rId19" Type="http://schemas.openxmlformats.org/officeDocument/2006/relationships/hyperlink" Target="https://hal.science/hal-04186451v1" TargetMode="External"/><Relationship Id="rId20" Type="http://schemas.openxmlformats.org/officeDocument/2006/relationships/hyperlink" Target="https://hal.science/search/index/?q=*&amp;authFullName_s=Julien Lang" TargetMode="External"/><Relationship Id="rId21" Type="http://schemas.openxmlformats.org/officeDocument/2006/relationships/hyperlink" Target="https://hal.science/search/index/?q=*&amp;authFullName_s=Baptiste Genot" TargetMode="External"/><Relationship Id="rId22" Type="http://schemas.openxmlformats.org/officeDocument/2006/relationships/hyperlink" Target="https://hal.science/search/index/?q=*&amp;authFullName_s=Jean Bigeard" TargetMode="External"/><Relationship Id="rId23" Type="http://schemas.openxmlformats.org/officeDocument/2006/relationships/hyperlink" Target="https://hal.science/search/index/?q=*&amp;authFullName_s=Jean Colcombet" TargetMode="External"/><Relationship Id="rId24" Type="http://schemas.openxmlformats.org/officeDocument/2006/relationships/hyperlink" Target="https://dx.doi.org/10.1093/jxb/erab544" TargetMode="External"/><Relationship Id="rId25" Type="http://schemas.openxmlformats.org/officeDocument/2006/relationships/hyperlink" Target="https://hal.science/hal-03462313v1" TargetMode="External"/><Relationship Id="rId26" Type="http://schemas.openxmlformats.org/officeDocument/2006/relationships/hyperlink" Target="https://hal.science/search/index/?q=*&amp;authFullName_s=Tiffany Yip Delormel" TargetMode="External"/><Relationship Id="rId27" Type="http://schemas.openxmlformats.org/officeDocument/2006/relationships/hyperlink" Target="https://hal.science/search/index/?q=*&amp;authFullName_s=Liliana Avila-Ospina" TargetMode="External"/><Relationship Id="rId28" Type="http://schemas.openxmlformats.org/officeDocument/2006/relationships/hyperlink" Target="https://hal.science/search/index/?q=*&amp;authFullName_s=Marl&#232;ne Davanture" TargetMode="External"/><Relationship Id="rId29" Type="http://schemas.openxmlformats.org/officeDocument/2006/relationships/hyperlink" Target="https://hal.science/search/index/?q=*&amp;authFullName_s=Michel Zivy" TargetMode="External"/><Relationship Id="rId30" Type="http://schemas.openxmlformats.org/officeDocument/2006/relationships/hyperlink" Target="https://dx.doi.org/10.1016/j.plantsci.2021.111121" TargetMode="External"/><Relationship Id="rId31" Type="http://schemas.openxmlformats.org/officeDocument/2006/relationships/hyperlink" Target="https://hal.inrae.fr/hal-02999068v1" TargetMode="External"/><Relationship Id="rId32" Type="http://schemas.openxmlformats.org/officeDocument/2006/relationships/hyperlink" Target="https://dx.doi.org/10.3390/ijms21217954" TargetMode="External"/><Relationship Id="rId33" Type="http://schemas.openxmlformats.org/officeDocument/2006/relationships/hyperlink" Target="https://udl.hal.science/hal-02110550v1" TargetMode="External"/><Relationship Id="rId34" Type="http://schemas.openxmlformats.org/officeDocument/2006/relationships/hyperlink" Target="https://hal.science/search/index/?q=*&amp;authFullName_s=Almudena Gonzalez-Mula" TargetMode="External"/><Relationship Id="rId35" Type="http://schemas.openxmlformats.org/officeDocument/2006/relationships/hyperlink" Target="https://hal.science/search/index/?q=*&amp;authFullName_s=Catherine Grandcl&#233;ment" TargetMode="External"/><Relationship Id="rId36" Type="http://schemas.openxmlformats.org/officeDocument/2006/relationships/hyperlink" Target="https://hal.science/search/index/?q=*&amp;authFullName_s=Delphine Naquin" TargetMode="External"/><Relationship Id="rId37" Type="http://schemas.openxmlformats.org/officeDocument/2006/relationships/hyperlink" Target="https://hal.science/search/index/?q=*&amp;authFullName_s=Mohammed Ahmar" TargetMode="External"/><Relationship Id="rId38" Type="http://schemas.openxmlformats.org/officeDocument/2006/relationships/hyperlink" Target="https://dx.doi.org/10.1111/nph.15164" TargetMode="External"/><Relationship Id="rId39" Type="http://schemas.openxmlformats.org/officeDocument/2006/relationships/hyperlink" Target="https://hal.science/hal-01606210v1" TargetMode="External"/><Relationship Id="rId40" Type="http://schemas.openxmlformats.org/officeDocument/2006/relationships/hyperlink" Target="https://hal.science/search/index/?q=*&amp;authFullName_s=Souha Berriri" TargetMode="External"/><Relationship Id="rId41" Type="http://schemas.openxmlformats.org/officeDocument/2006/relationships/hyperlink" Target="https://hal.science/search/index/?q=*&amp;authFullName_s=Marie Garmier" TargetMode="External"/><Relationship Id="rId42" Type="http://schemas.openxmlformats.org/officeDocument/2006/relationships/hyperlink" Target="https://hal.science/search/index/?q=*&amp;authFullName_s=Fran&#231;oise Gilard" TargetMode="External"/><Relationship Id="rId43" Type="http://schemas.openxmlformats.org/officeDocument/2006/relationships/hyperlink" Target="https://dx.doi.org/10.1104/pp.17.00378" TargetMode="External"/><Relationship Id="rId44" Type="http://schemas.openxmlformats.org/officeDocument/2006/relationships/hyperlink" Target="https://hal.science/hal-01602633v1" TargetMode="External"/><Relationship Id="rId45" Type="http://schemas.openxmlformats.org/officeDocument/2006/relationships/hyperlink" Target="https://hal.science/search/index/?q=*&amp;authFullName_s=M&#233;lanie Tannieres" TargetMode="External"/><Relationship Id="rId46" Type="http://schemas.openxmlformats.org/officeDocument/2006/relationships/hyperlink" Target="https://hal.science/search/index/?q=*&amp;authFullName_s=Claudie Barnier" TargetMode="External"/><Relationship Id="rId47" Type="http://schemas.openxmlformats.org/officeDocument/2006/relationships/hyperlink" Target="https://hal.science/search/index/?q=*&amp;authFullName_s=Jacqui A. Shykoff" TargetMode="External"/><Relationship Id="rId48" Type="http://schemas.openxmlformats.org/officeDocument/2006/relationships/hyperlink" Target="https://hal.science/search/index/?q=*&amp;authFullName_s=Denis Faure" TargetMode="External"/><Relationship Id="rId49" Type="http://schemas.openxmlformats.org/officeDocument/2006/relationships/hyperlink" Target="https://dx.doi.org/10.1038/srep40126" TargetMode="External"/><Relationship Id="rId50" Type="http://schemas.openxmlformats.org/officeDocument/2006/relationships/hyperlink" Target="https://hal.science/hal-02392660v1" TargetMode="External"/><Relationship Id="rId51" Type="http://schemas.openxmlformats.org/officeDocument/2006/relationships/hyperlink" Target="https://hal.science/search/index/?q=*&amp;authFullName_s=Armelle Vigouroux" TargetMode="External"/><Relationship Id="rId52" Type="http://schemas.openxmlformats.org/officeDocument/2006/relationships/hyperlink" Target="https://hal.science/search/index/?q=*&amp;authFullName_s=Abbas El Sahili" TargetMode="External"/><Relationship Id="rId53" Type="http://schemas.openxmlformats.org/officeDocument/2006/relationships/hyperlink" Target="https://hal.science/search/index/?q=*&amp;authFullName_s=Magali Aumont-Nicaise" TargetMode="External"/><Relationship Id="rId54" Type="http://schemas.openxmlformats.org/officeDocument/2006/relationships/hyperlink" Target="https://hal.science/search/index/?q=*&amp;authFullName_s=Yves Dessaux" TargetMode="External"/><Relationship Id="rId55" Type="http://schemas.openxmlformats.org/officeDocument/2006/relationships/hyperlink" Target="https://dx.doi.org/10.1038/s41598-017-18243-8" TargetMode="External"/><Relationship Id="rId56" Type="http://schemas.openxmlformats.org/officeDocument/2006/relationships/hyperlink" Target="https://hal.inrae.fr/hal-02625404v1" TargetMode="External"/><Relationship Id="rId57" Type="http://schemas.openxmlformats.org/officeDocument/2006/relationships/hyperlink" Target="https://hal.science/search/index/?q=*&amp;authFullName_s=Heribert Hirt" TargetMode="External"/><Relationship Id="rId58" Type="http://schemas.openxmlformats.org/officeDocument/2006/relationships/hyperlink" Target="https://dx.doi.org/10.1080/15592324.2017.1356533" TargetMode="External"/><Relationship Id="rId59" Type="http://schemas.openxmlformats.org/officeDocument/2006/relationships/hyperlink" Target="https://hal.science/hal-01439341v1" TargetMode="External"/><Relationship Id="rId60" Type="http://schemas.openxmlformats.org/officeDocument/2006/relationships/hyperlink" Target="https://hal.science/search/index/?q=*&amp;authFullName_s=Anthony Kwasiborski" TargetMode="External"/><Relationship Id="rId61" Type="http://schemas.openxmlformats.org/officeDocument/2006/relationships/hyperlink" Target="https://dx.doi.org/10.1038/ismej.2016.137" TargetMode="External"/><Relationship Id="rId62" Type="http://schemas.openxmlformats.org/officeDocument/2006/relationships/hyperlink" Target="https://hal.science/hal-01442044v1" TargetMode="External"/><Relationship Id="rId63" Type="http://schemas.openxmlformats.org/officeDocument/2006/relationships/hyperlink" Target="https://dx.doi.org/10.1080/15592324.2016.1178440" TargetMode="External"/><Relationship Id="rId64" Type="http://schemas.openxmlformats.org/officeDocument/2006/relationships/hyperlink" Target="https://hal.science/hal-01443946v1" TargetMode="External"/><Relationship Id="rId65" Type="http://schemas.openxmlformats.org/officeDocument/2006/relationships/hyperlink" Target="https://hal.science/search/index/?q=*&amp;authFullName_s=Ludivine Taconnat" TargetMode="External"/><Relationship Id="rId66" Type="http://schemas.openxmlformats.org/officeDocument/2006/relationships/hyperlink" Target="https://hal.science/search/index/?q=*&amp;authFullName_s=Gilles Clement" TargetMode="External"/><Relationship Id="rId67" Type="http://schemas.openxmlformats.org/officeDocument/2006/relationships/hyperlink" Target="https://dx.doi.org/10.1111/nph.13813" TargetMode="External"/><Relationship Id="rId68" Type="http://schemas.openxmlformats.org/officeDocument/2006/relationships/hyperlink" Target="https://hal.science/hal-01430779v1" TargetMode="External"/><Relationship Id="rId69" Type="http://schemas.openxmlformats.org/officeDocument/2006/relationships/hyperlink" Target="https://hal.science/search/index/?q=*&amp;authFullName_s=Si-Zhe Li" TargetMode="External"/><Relationship Id="rId70" Type="http://schemas.openxmlformats.org/officeDocument/2006/relationships/hyperlink" Target="https://hal.science/search/index/?q=*&amp;authFullName_s=Cornelia Virus" TargetMode="External"/><Relationship Id="rId71" Type="http://schemas.openxmlformats.org/officeDocument/2006/relationships/hyperlink" Target="https://hal.science/search/index/?q=*&amp;authFullName_s=Sara Planamente" TargetMode="External"/><Relationship Id="rId72" Type="http://schemas.openxmlformats.org/officeDocument/2006/relationships/hyperlink" Target="https://dx.doi.org/10.1371/journal.ppat.1005071" TargetMode="External"/><Relationship Id="rId73" Type="http://schemas.openxmlformats.org/officeDocument/2006/relationships/hyperlink" Target="https://hal.inrae.fr/hal-02639586v1" TargetMode="External"/><Relationship Id="rId74" Type="http://schemas.openxmlformats.org/officeDocument/2006/relationships/hyperlink" Target="https://dx.doi.org/10.3389/fpls.2014.00014" TargetMode="External"/><Relationship Id="rId75" Type="http://schemas.openxmlformats.org/officeDocument/2006/relationships/hyperlink" Target="https://hal.inrae.fr/hal-02634348v1" TargetMode="External"/><Relationship Id="rId76" Type="http://schemas.openxmlformats.org/officeDocument/2006/relationships/hyperlink" Target="https://hal.science/search/index/?q=*&amp;authFullName_s=Pauline Blin" TargetMode="External"/><Relationship Id="rId77" Type="http://schemas.openxmlformats.org/officeDocument/2006/relationships/hyperlink" Target="https://dx.doi.org/10.1371/journal.ppat.1004444" TargetMode="External"/><Relationship Id="rId78" Type="http://schemas.openxmlformats.org/officeDocument/2006/relationships/hyperlink" Target="https://hal.inrae.fr/hal-02650415v1" TargetMode="External"/><Relationship Id="rId79" Type="http://schemas.openxmlformats.org/officeDocument/2006/relationships/hyperlink" Target="https://hal.science/search/index/?q=*&amp;authFullName_s=Samuel Mondy" TargetMode="External"/><Relationship Id="rId80" Type="http://schemas.openxmlformats.org/officeDocument/2006/relationships/hyperlink" Target="https://hal.science/search/index/?q=*&amp;authFullName_s=Solange Mor&#233;ra" TargetMode="External"/><Relationship Id="rId81" Type="http://schemas.openxmlformats.org/officeDocument/2006/relationships/hyperlink" Target="https://dx.doi.org/10.1111/mmi.12423" TargetMode="External"/><Relationship Id="rId82" Type="http://schemas.openxmlformats.org/officeDocument/2006/relationships/hyperlink" Target="https://hal.science/hal-00705815v1" TargetMode="External"/><Relationship Id="rId83" Type="http://schemas.openxmlformats.org/officeDocument/2006/relationships/hyperlink" Target="https://hal.science/search/index/?q=*&amp;authFullName_s=Ondrej Smetana" TargetMode="External"/><Relationship Id="rId84" Type="http://schemas.openxmlformats.org/officeDocument/2006/relationships/hyperlink" Target="https://hal.science/search/index/?q=*&amp;authFullName_s=Lenin Sanchez-Calderon" TargetMode="External"/><Relationship Id="rId85" Type="http://schemas.openxmlformats.org/officeDocument/2006/relationships/hyperlink" Target="https://hal.science/search/index/?q=*&amp;authFullName_s=Fr&#233;d&#233;ric Lincker" TargetMode="External"/><Relationship Id="rId86" Type="http://schemas.openxmlformats.org/officeDocument/2006/relationships/hyperlink" Target="https://hal.science/search/index/?q=*&amp;authFullName_s=Julie Genestier" TargetMode="External"/><Relationship Id="rId87" Type="http://schemas.openxmlformats.org/officeDocument/2006/relationships/hyperlink" Target="https://dx.doi.org/10.1111/j.1469-8137.2012.04062.x" TargetMode="External"/><Relationship Id="rId88" Type="http://schemas.openxmlformats.org/officeDocument/2006/relationships/hyperlink" Target="https://hal.inrae.fr/hal-02668637v1" TargetMode="External"/><Relationship Id="rId89" Type="http://schemas.openxmlformats.org/officeDocument/2006/relationships/hyperlink" Target="https://hal.science/search/index/?q=*&amp;authFullName_s=H&#233;l&#232;ne Roa" TargetMode="External"/><Relationship Id="rId90" Type="http://schemas.openxmlformats.org/officeDocument/2006/relationships/hyperlink" Target="https://hal.science/search/index/?q=*&amp;authFullName_s=Kevin M. Culligan" TargetMode="External"/><Relationship Id="rId91" Type="http://schemas.openxmlformats.org/officeDocument/2006/relationships/hyperlink" Target="https://hal.science/search/index/?q=*&amp;authFullName_s=Murielle Keller" TargetMode="External"/><Relationship Id="rId92" Type="http://schemas.openxmlformats.org/officeDocument/2006/relationships/hyperlink" Target="https://hal.science/search/index/?q=*&amp;authFullName_s=Sarah Holec" TargetMode="External"/><Relationship Id="rId93" Type="http://schemas.openxmlformats.org/officeDocument/2006/relationships/hyperlink" Target="https://dx.doi.org/10.1104/pp.109.140053" TargetMode="External"/><Relationship Id="rId94" Type="http://schemas.openxmlformats.org/officeDocument/2006/relationships/hyperlink" Target="https://hal.inrae.fr/hal-04187323v1" TargetMode="External"/><Relationship Id="rId95" Type="http://schemas.openxmlformats.org/officeDocument/2006/relationships/hyperlink" Target="https://hal.inrae.fr/hal-02823264v1" TargetMode="External"/><Relationship Id="rId96" Type="http://schemas.openxmlformats.org/officeDocument/2006/relationships/hyperlink" Target="https://hal.science/hal-04186457v1" TargetMode="External"/><Relationship Id="rId97" Type="http://schemas.openxmlformats.org/officeDocument/2006/relationships/hyperlink" Target="https://hal.science/hal-04186456v1" TargetMode="External"/><Relationship Id="rId98" Type="http://schemas.openxmlformats.org/officeDocument/2006/relationships/hyperlink" Target="https://hal.inrae.fr/tel-02809983v1" TargetMode="External"/><Relationship Id="rId99" Type="http://schemas.openxmlformats.org/officeDocument/2006/relationships/hyperlink" Target="https://www.theses.fr/" TargetMode="External"/><Relationship Id="rId100" Type="http://schemas.openxmlformats.org/officeDocument/2006/relationships/hyperlink" Target="https://theses.hal.science/tel-00924939v1" TargetMode="External"/><Relationship Id="rId101" Type="http://schemas.openxmlformats.org/officeDocument/2006/relationships/hyperlink" Target="https://www.theses.fr/2013PA112300" TargetMode="External"/><Relationship Id="rId1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Lang</dc:title>
  <dc:description>CV</dc:description>
  <dc:subject/>
  <cp:keywords/>
  <cp:category/>
  <cp:lastModifiedBy/>
  <dcterms:created xsi:type="dcterms:W3CDTF">2026-05-24T16:42:26+02:00</dcterms:created>
  <dcterms:modified xsi:type="dcterms:W3CDTF">2026-05-24T16:42:26+02:00</dcterms:modified>
</cp:coreProperties>
</file>

<file path=docProps/custom.xml><?xml version="1.0" encoding="utf-8"?>
<Properties xmlns="http://schemas.openxmlformats.org/officeDocument/2006/custom-properties" xmlns:vt="http://schemas.openxmlformats.org/officeDocument/2006/docPropsVTypes"/>
</file>