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Sauvé </w:t>
      </w:r>
      <w:r>
        <w:rPr>
          <w:color w:val="641e6e"/>
        </w:rPr>
        <w:t xml:space="preserve">Doctorant en théologie à l'Institut Catholique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juliensauve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0000-0003-1387-747X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&amp;quot;Image, espace et action liturgique&amp;quot;. Rencontre du Groupe Rothenfels (Cracovie, 21-24 octobre 2025)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Maison-Dieu : revue trimestrielle du Centre de pastorale liturgique</w:t>
            </w:r>
            <w:r>
              <w:rPr/>
              <w:t xml:space="preserve">, 2026, 323,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vetrate, finestre sull’invisibile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Liturgica</w:t>
            </w:r>
            <w:r>
              <w:rPr/>
              <w:t xml:space="preserve">, 2026, 2026/1,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mains du prêtre… et leur &amp;quot;pouvoir&amp;quot; ? Un imaginaire encadré par la liturgie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Maison-Dieu : revue trimestrielle du Centre de pastorale liturgique</w:t>
            </w:r>
            <w:r>
              <w:rPr/>
              <w:t xml:space="preserve">, 2025, 321,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spazio del perdono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Pastorale Liturgica</w:t>
            </w:r>
            <w:r>
              <w:rPr/>
              <w:t xml:space="preserve">, 2024, 364,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spazio del perdono. Contributo alla riflessione sul “luogo” del sacramento della penitenza e della riconciliazione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Liturgica</w:t>
            </w:r>
            <w:r>
              <w:rPr/>
              <w:t xml:space="preserve">, 2024, 2024/4,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&amp;quot;Élargis l’espace de ta tente !&amp;quot; (Is 54, 2). Espace liturgique et œcuménisme à Taizé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Maison-Dieu : revue trimestrielle du Centre de pastorale liturgique</w:t>
            </w:r>
            <w:r>
              <w:rPr/>
              <w:t xml:space="preserve">, 2023, 311,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Partir de l’assemblée : l’espace liturgique selon Vatican II et sa réception par Jean-Marie Duthilleul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Maison-Dieu : revue trimestrielle du Centre de pastorale liturgique</w:t>
            </w:r>
            <w:r>
              <w:rPr/>
              <w:t xml:space="preserve">, 2020, 301, pp.151-173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L’église, un &amp;quot;espace autre&amp;quot; ? L’espace liturgique à l’épreuve des hétérotopies de Michel Foucault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Societas Liturgica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saturation du visible. Les vitraux d’Aurelie Nemours à Salagon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Département Histoire de l’art de la Faculté des Lettres de l’Institut Catholique de Paris,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vetrate, finestre sull’ invisibile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51a Settimana di Studio APL</w:t>
            </w:r>
            <w:r>
              <w:rPr/>
              <w:t xml:space="preserve">, Aug 2024,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Sacrosanctum Concilium au-delà des lieux communs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</w:t>
            </w:r>
            <w:r>
              <w:rPr/>
              <w:t xml:space="preserve">, Faculté de théologie et de sciences religieuses de l’Université Laval, Dec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seuil dans l’espace liturgique, outil de la pédagogie divine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l’Institut de Sciences liturgiques</w:t>
            </w:r>
            <w:r>
              <w:rPr/>
              <w:t xml:space="preserve">, Jun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Présence, visage, lumière – L’assemblée liturgique comme icône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2021 de la Societas Liturgica</w:t>
            </w:r>
            <w:r>
              <w:rPr/>
              <w:t xml:space="preserve">, Jul 2021, Notre Dame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saturation du visible. Les vitraux d’Aurelie Nemours à Salagon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/>
              <w:t xml:space="preserve">Véronique Vassal. </w:t>
            </w:r>
            <w:r>
              <w:rPr>
                <w:i w:val="1"/>
                <w:iCs w:val="1"/>
              </w:rPr>
              <w:t xml:space="preserve">Le Rouge, couleurs et religions</w:t>
            </w:r>
            <w:r>
              <w:rPr/>
              <w:t xml:space="preserve">, Éditions Mergoil, pp.343-357, 2026, Collection Résonances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seuil dans l’espace liturgique, outil de la pédagogie divine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Sauvé</w:t>
              </w:r>
            </w:hyperlink>
          </w:p>
          <w:p>
            <w:pPr/>
            <w:r>
              <w:rPr/>
              <w:t xml:space="preserve">Michel Steinmetz. </w:t>
            </w:r>
            <w:r>
              <w:rPr>
                <w:i w:val="1"/>
                <w:iCs w:val="1"/>
              </w:rPr>
              <w:t xml:space="preserve">Pour que tous soient un ! L’espace architectural, lieu d’une expérience croyante</w:t>
            </w:r>
            <w:r>
              <w:rPr/>
              <w:t xml:space="preserve">, Academic Press Fribourg, pp.15-30, 2025, 978-2-88981-079-6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hal-05532762v1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6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sauve" TargetMode="External"/><Relationship Id="rId9" Type="http://schemas.openxmlformats.org/officeDocument/2006/relationships/hyperlink" Target="https://orcid.org/0000-0003-1387-747X" TargetMode="External"/><Relationship Id="rId10" Type="http://schemas.openxmlformats.org/officeDocument/2006/relationships/hyperlink" Target="https://hal.science/hal-05567703v1" TargetMode="External"/><Relationship Id="rId11" Type="http://schemas.openxmlformats.org/officeDocument/2006/relationships/hyperlink" Target="https://hal.science/search/index/?q=*&amp;authFullName_s=Julien Sauv&#233;" TargetMode="External"/><Relationship Id="rId12" Type="http://schemas.openxmlformats.org/officeDocument/2006/relationships/hyperlink" Target="https://hal.science/hal-05567747v1" TargetMode="External"/><Relationship Id="rId13" Type="http://schemas.openxmlformats.org/officeDocument/2006/relationships/hyperlink" Target="https://hal.science/hal-05532751v1" TargetMode="External"/><Relationship Id="rId14" Type="http://schemas.openxmlformats.org/officeDocument/2006/relationships/hyperlink" Target="https://hal.science/hal-05532720v1" TargetMode="External"/><Relationship Id="rId15" Type="http://schemas.openxmlformats.org/officeDocument/2006/relationships/hyperlink" Target="https://hal.science/hal-05532729v1" TargetMode="External"/><Relationship Id="rId16" Type="http://schemas.openxmlformats.org/officeDocument/2006/relationships/hyperlink" Target="https://hal.science/hal-05532713v1" TargetMode="External"/><Relationship Id="rId17" Type="http://schemas.openxmlformats.org/officeDocument/2006/relationships/hyperlink" Target="https://hal.science/hal-05532683v1" TargetMode="External"/><Relationship Id="rId18" Type="http://schemas.openxmlformats.org/officeDocument/2006/relationships/hyperlink" Target="https://hal.science/hal-05532832v1" TargetMode="External"/><Relationship Id="rId19" Type="http://schemas.openxmlformats.org/officeDocument/2006/relationships/hyperlink" Target="https://hal.science/hal-05532831v1" TargetMode="External"/><Relationship Id="rId20" Type="http://schemas.openxmlformats.org/officeDocument/2006/relationships/hyperlink" Target="https://hal.science/hal-05532788v1" TargetMode="External"/><Relationship Id="rId21" Type="http://schemas.openxmlformats.org/officeDocument/2006/relationships/hyperlink" Target="https://hal.science/hal-05532819v1" TargetMode="External"/><Relationship Id="rId22" Type="http://schemas.openxmlformats.org/officeDocument/2006/relationships/hyperlink" Target="https://hal.science/hal-05532780v1" TargetMode="External"/><Relationship Id="rId23" Type="http://schemas.openxmlformats.org/officeDocument/2006/relationships/hyperlink" Target="https://hal.science/hal-05532772v1" TargetMode="External"/><Relationship Id="rId24" Type="http://schemas.openxmlformats.org/officeDocument/2006/relationships/hyperlink" Target="https://hal.science/hal-05567697v1" TargetMode="External"/><Relationship Id="rId25" Type="http://schemas.openxmlformats.org/officeDocument/2006/relationships/hyperlink" Target="https://hal.science/hal-0553276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Sauvé</dc:title>
  <dc:description>CV</dc:description>
  <dc:subject/>
  <cp:keywords/>
  <cp:category/>
  <cp:lastModifiedBy/>
  <dcterms:created xsi:type="dcterms:W3CDTF">2026-04-16T19:40:56+02:00</dcterms:created>
  <dcterms:modified xsi:type="dcterms:W3CDTF">2026-04-16T19:40:56+02:00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