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Julieta Rotaru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julieta-rotaru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0000-0002-5433-1222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breadwinners in Gypsy socio-professional groups of pre-industrial Wallachia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 Studies</w:t>
            </w:r>
            <w:r>
              <w:rPr/>
              <w:t xml:space="preserve">, 2023, 33 (1), pp.141-156.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⟨10.3828/rost.2023.7⟩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Raluca Bianca Roman, Sofiya Zahova, and Aleksandar G. Marinov, eds. Roma Writings. Romani Literature and Press in Central, South-Eastern and Eastern Europe from the 19th Century until World War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Hiperboreea</w:t>
            </w:r>
            <w:r>
              <w:rPr/>
              <w:t xml:space="preserve">, 2023, 10 (1), pp.114-119.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⟨10.5325/hiperboreea.10.1.0114⟩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Voices in History: A Source Book. Roma Civic Emancipation in Central, South-Eastern and Eastern Europe from the 19th Century until World War II, Edited by Elena Marushiakova and Vesselin Popov, Brill: Ferdinand Schöningh,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 Studies</w:t>
            </w:r>
            <w:r>
              <w:rPr/>
              <w:t xml:space="preserve">, 2022, 32 (1), pp.129-144.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⟨10.3828/rs.2022.6⟩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conditions of Gypsy slaves in early nineteenth-century Wallachia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Gaunt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 Studies</w:t>
            </w:r>
            <w:r>
              <w:rPr/>
              <w:t xml:space="preserve">, 2021, 31 (1), pp.29-55.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⟨10.3828/rs.2021.3⟩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Barbu Constantinescu, the first Romanian scholar of Romani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 Studies</w:t>
            </w:r>
            <w:r>
              <w:rPr/>
              <w:t xml:space="preserve">, 2018, 28 (1), pp.41-78.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⟨10.3828/rs.2018.3⟩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Methodology for Applying the paribhāṣā s in the Kauśikasūtra (II)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Asiatische Studien/Etudes Asiatiques</w:t>
            </w:r>
            <w:r>
              <w:rPr/>
              <w:t xml:space="preserve">, 2018, 72 (2), pp.489-513.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⟨10.1515/asia-2018-0014⟩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Romani demographics in the 19th century Wallachia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 Worlds</w:t>
            </w:r>
            <w:r>
              <w:rPr/>
              <w:t xml:space="preserve">, 2018, Baltic Worlds (XI (2-3)), pp.28-44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Caught between the Eastern Europe Empires: the case of the alleged “Netot” Roms.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Slovenský národopis</w:t>
            </w:r>
            <w:r>
              <w:rPr/>
              <w:t xml:space="preserve">, 2018, 66 (4), pp.501-522.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⟨10.26363/SN.2018.4.08⟩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division of the Rā́trī Group of Hymns in the Atharvavedic Ritual Tradition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Indologica Taurinensia. The journal of the International Association of Sanskrit Studies</w:t>
            </w:r>
            <w:r>
              <w:rPr/>
              <w:t xml:space="preserve">, 2014, 38 (2012), pp.191-211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Śāntyudakavidhi in the Atharvavedic Tradition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Vedic Studies</w:t>
            </w:r>
            <w:r>
              <w:rPr/>
              <w:t xml:space="preserve">, 2013, 20 (1), pp.1-39.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⟨10.11588/ejvs.2013.1.306⟩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Methodology of employing the paribhāşās in the KauśikaSūtra (I), With Special Reference to 7.10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orientalia Vilnensia</w:t>
            </w:r>
            <w:r>
              <w:rPr/>
              <w:t xml:space="preserve">, 2010, pp.57-82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Veda-Vedāṅga et Avesta entre oralité et écriture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E.M.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Le livre. La Roumanie. L’Europe, Troisième édition, 20-24 Septembre 2010</w:t>
            </w:r>
            <w:r>
              <w:rPr/>
              <w:t xml:space="preserve">, Editura Biblioteca Metropolitană București, 2011, 2068-9756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hal-04857892v1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MapRom - Mapping the Romani population in rural and semi-urban Wallachia in 1838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Gaunt</w:t>
              </w:r>
            </w:hyperlink>
          </w:p>
          <w:p>
            <w:pPr/>
            <w:r>
              <w:rPr/>
              <w:t xml:space="preserve">Södertörns högskola,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⟨10.5878/tz3b-4v36⟩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Wallachian Gold-Washers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Gaunt</w:t>
              </w:r>
            </w:hyperlink>
          </w:p>
          <w:p>
            <w:pPr/>
            <w:r>
              <w:rPr/>
              <w:t xml:space="preserve">Brill | Schöningh,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⟨10.30965/9783657790388⟩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 Lexicography in the Nineteenth Century. Vol. 1: Lexicon Româno-Ţigănesc/Romanian-Gypsy Dictionary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Aurore Tirard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Viktor Shapoval</w:t>
              </w:r>
            </w:hyperlink>
          </w:p>
          <w:p>
            <w:pPr/>
            <w:r>
              <w:rPr/>
              <w:t xml:space="preserve">2022, 9783969391143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Saṃskāraprayogaratna, an Ātharvaṇic Prayoga on Pre-natal and Infancy Rites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/>
              <w:t xml:space="preserve">Dev Publishers. 2021, 978-93-87496-56-9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Vedic Śākhās: past, present, future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Jan E.M. Houben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Witzel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/>
              <w:t xml:space="preserve">2016, 1-888-789-10-7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Barbu Constantinescu. Cântece țigănești. Romané ghilea. Gypsy Songs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/>
              <w:t xml:space="preserve">Editura Muzeul Literaturii Române. 2016, 978-973-167-383-7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Textual Divisions and the Conventions mantrādhikāra and phalādhikāra in Classifying the Rites in the Kauśika Sūtra: A Case Study of the Construction Rites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the Atharvaveda</w:t>
            </w:r>
            <w:r>
              <w:rPr/>
              <w:t xml:space="preserve">, De Gruyter, pp.373-398,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⟨10.1515/9783111244433-016⟩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Slavery, socio-economic inequalities and proletarianization in non-agro-pastoral Gypsy groups in early Nineteenth century Wallachia.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Gaunt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Condizioni di vita e disuguaglianze. Una prospettiva storico-demografica</w:t>
            </w:r>
            <w:r>
              <w:rPr/>
              <w:t xml:space="preserve">, In press, 978-88-3283-363-8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about the ‘Turkish Gypsies’ as crypto-Muslims in Wallachia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/>
              <w:t xml:space="preserve">Lincom Academic Publishers. </w:t>
            </w:r>
            <w:r>
              <w:rPr>
                <w:i w:val="1"/>
                <w:iCs w:val="1"/>
              </w:rPr>
              <w:t xml:space="preserve">History and Culture of Roma. Festschrift for Vesselin Popov</w:t>
            </w:r>
            <w:r>
              <w:rPr/>
              <w:t xml:space="preserve">, Roma Series (09), https://www.lincom.eu/, 2021, Roma Series, ISBN/GTIN 978-3-96939-071-9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Paithīnasi. Collected Fragments and Critical Essay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/>
              <w:t xml:space="preserve">Harvard University Press. </w:t>
            </w:r>
            <w:r>
              <w:rPr>
                <w:i w:val="1"/>
                <w:iCs w:val="1"/>
              </w:rPr>
              <w:t xml:space="preserve">Vedic Śākhās: Past, Present, Future. Proceedings of the Fifth International Vedic Workshop, București 2011. Jan E.M. Houben, Julieta Rotaru et Michael Witzel, eds.</w:t>
            </w:r>
            <w:r>
              <w:rPr/>
              <w:t xml:space="preserve">, Harvard Oriental Series, Opera Minora (9), 2018, Harvard Oriental Series, Opera Minora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critical edition of the KauśikaSūtra, with Annotated translation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Shilpa Sumant</w:t>
              </w:r>
            </w:hyperlink>
          </w:p>
          <w:p>
            <w:pPr/>
            <w:r>
              <w:rPr/>
              <w:t xml:space="preserve">Rashtriya Sanskrit Sansthan. </w:t>
            </w:r>
            <w:r>
              <w:rPr>
                <w:i w:val="1"/>
                <w:iCs w:val="1"/>
              </w:rPr>
              <w:t xml:space="preserve">Vedic Studies: Language, Texts, Culture, and Philosophy (Proceedings of the Fifteenth World Sanskrit Conference, Vedic Section, New Delhi, 7-12 January 2012), Hans Henrich Hock (ed.)</w:t>
            </w:r>
            <w:r>
              <w:rPr/>
              <w:t xml:space="preserve">, DK Print World, pp.162-176, 2014, 9788124607275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Reprezentările palatalei africate lungi în manuscrisele atharvavedice și dialectele vedice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/>
              <w:t xml:space="preserve">Editura Universității din București. </w:t>
            </w:r>
            <w:r>
              <w:rPr>
                <w:i w:val="1"/>
                <w:iCs w:val="1"/>
              </w:rPr>
              <w:t xml:space="preserve">Modernitate şi interdisciplinaritate în cercetarea lingvistică. Omagiu doamnei profesor Liliana Ionescu-Ruxăndoiu, Mihaela Constantinescu, Gabriela Stoica, Oana Uţă Bărbulescu, eds.</w:t>
            </w:r>
            <w:r>
              <w:rPr/>
              <w:t xml:space="preserve">, pp.339-346, 2012, 9786061600991 6061600992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Habent sua fata libelli: The Dārilabhāṣya and its manuscripts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/>
              <w:t xml:space="preserve">Editura Biblioteca Metropolitană București. </w:t>
            </w:r>
            <w:r>
              <w:rPr>
                <w:i w:val="1"/>
                <w:iCs w:val="1"/>
              </w:rPr>
              <w:t xml:space="preserve">Travaux de Symposium International Le livre. La Roumanie. L’Europe, Troisième édition, 20-24 Septembre 2010, tome III. La troisième section : études euro- et afro-asiatiques, Veda-Vedāṅga et Avesta entre oralité et écriture, Jan Houben et Julieta Rotaru, eds.</w:t>
            </w:r>
            <w:r>
              <w:rPr/>
              <w:t xml:space="preserve">, pp.672-695, 2011, 2068-9756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hal-04857864v1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B6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ta-rotaru" TargetMode="External"/><Relationship Id="rId9" Type="http://schemas.openxmlformats.org/officeDocument/2006/relationships/hyperlink" Target="https://orcid.org/0000-0002-5433-1222" TargetMode="External"/><Relationship Id="rId10" Type="http://schemas.openxmlformats.org/officeDocument/2006/relationships/hyperlink" Target="https://hal.science/hal-04857800v1" TargetMode="External"/><Relationship Id="rId11" Type="http://schemas.openxmlformats.org/officeDocument/2006/relationships/hyperlink" Target="https://hal.science/search/index/?q=*&amp;authFullName_s=Julieta Rotaru" TargetMode="External"/><Relationship Id="rId12" Type="http://schemas.openxmlformats.org/officeDocument/2006/relationships/hyperlink" Target="https://dx.doi.org/10.3828/rost.2023.7" TargetMode="External"/><Relationship Id="rId13" Type="http://schemas.openxmlformats.org/officeDocument/2006/relationships/hyperlink" Target="https://hal.science/hal-04119796v1" TargetMode="External"/><Relationship Id="rId14" Type="http://schemas.openxmlformats.org/officeDocument/2006/relationships/hyperlink" Target="https://dx.doi.org/10.5325/hiperboreea.10.1.0114" TargetMode="External"/><Relationship Id="rId15" Type="http://schemas.openxmlformats.org/officeDocument/2006/relationships/hyperlink" Target="https://hal.science/hal-04119798v1" TargetMode="External"/><Relationship Id="rId16" Type="http://schemas.openxmlformats.org/officeDocument/2006/relationships/hyperlink" Target="https://dx.doi.org/10.3828/rs.2022.6" TargetMode="External"/><Relationship Id="rId17" Type="http://schemas.openxmlformats.org/officeDocument/2006/relationships/hyperlink" Target="https://hal.science/hal-04115406v1" TargetMode="External"/><Relationship Id="rId18" Type="http://schemas.openxmlformats.org/officeDocument/2006/relationships/hyperlink" Target="https://hal.science/search/index/?q=*&amp;authFullName_s=David Gaunt" TargetMode="External"/><Relationship Id="rId19" Type="http://schemas.openxmlformats.org/officeDocument/2006/relationships/hyperlink" Target="https://dx.doi.org/10.3828/rs.2021.3" TargetMode="External"/><Relationship Id="rId20" Type="http://schemas.openxmlformats.org/officeDocument/2006/relationships/hyperlink" Target="https://hal.science/hal-04115426v1" TargetMode="External"/><Relationship Id="rId21" Type="http://schemas.openxmlformats.org/officeDocument/2006/relationships/hyperlink" Target="https://dx.doi.org/10.3828/rs.2018.3" TargetMode="External"/><Relationship Id="rId22" Type="http://schemas.openxmlformats.org/officeDocument/2006/relationships/hyperlink" Target="https://hal.science/hal-04115483v1" TargetMode="External"/><Relationship Id="rId23" Type="http://schemas.openxmlformats.org/officeDocument/2006/relationships/hyperlink" Target="https://dx.doi.org/10.1515/asia-2018-0014" TargetMode="External"/><Relationship Id="rId24" Type="http://schemas.openxmlformats.org/officeDocument/2006/relationships/hyperlink" Target="https://hal.science/hal-04857811v1" TargetMode="External"/><Relationship Id="rId25" Type="http://schemas.openxmlformats.org/officeDocument/2006/relationships/hyperlink" Target="https://hal.science/hal-04116030v1" TargetMode="External"/><Relationship Id="rId26" Type="http://schemas.openxmlformats.org/officeDocument/2006/relationships/hyperlink" Target="https://dx.doi.org/10.26363/SN.2018.4.08" TargetMode="External"/><Relationship Id="rId27" Type="http://schemas.openxmlformats.org/officeDocument/2006/relationships/hyperlink" Target="https://hal.science/hal-04857858v1" TargetMode="External"/><Relationship Id="rId28" Type="http://schemas.openxmlformats.org/officeDocument/2006/relationships/hyperlink" Target="https://hal.science/hal-04116036v1" TargetMode="External"/><Relationship Id="rId29" Type="http://schemas.openxmlformats.org/officeDocument/2006/relationships/hyperlink" Target="https://dx.doi.org/10.11588/ejvs.2013.1.306" TargetMode="External"/><Relationship Id="rId30" Type="http://schemas.openxmlformats.org/officeDocument/2006/relationships/hyperlink" Target="https://hal.science/hal-04857885v1" TargetMode="External"/><Relationship Id="rId31" Type="http://schemas.openxmlformats.org/officeDocument/2006/relationships/hyperlink" Target="https://hal.science/hal-04857892v1" TargetMode="External"/><Relationship Id="rId32" Type="http://schemas.openxmlformats.org/officeDocument/2006/relationships/hyperlink" Target="https://hal.science/search/index/?q=*&amp;authFullName_s=Jan E.M. Houben" TargetMode="External"/><Relationship Id="rId33" Type="http://schemas.openxmlformats.org/officeDocument/2006/relationships/hyperlink" Target="https://hal.science/hal-04857798v1" TargetMode="External"/><Relationship Id="rId34" Type="http://schemas.openxmlformats.org/officeDocument/2006/relationships/hyperlink" Target="https://dx.doi.org/10.5878/tz3b-4v36" TargetMode="External"/><Relationship Id="rId35" Type="http://schemas.openxmlformats.org/officeDocument/2006/relationships/hyperlink" Target="https://hal.science/hal-04115349v1" TargetMode="External"/><Relationship Id="rId36" Type="http://schemas.openxmlformats.org/officeDocument/2006/relationships/hyperlink" Target="https://dx.doi.org/10.30965/9783657790388" TargetMode="External"/><Relationship Id="rId37" Type="http://schemas.openxmlformats.org/officeDocument/2006/relationships/hyperlink" Target="https://hal.science/hal-04115540v1" TargetMode="External"/><Relationship Id="rId38" Type="http://schemas.openxmlformats.org/officeDocument/2006/relationships/hyperlink" Target="https://hal.science/search/index/?q=*&amp;authFullName_s=Aurore Tirard" TargetMode="External"/><Relationship Id="rId39" Type="http://schemas.openxmlformats.org/officeDocument/2006/relationships/hyperlink" Target="https://hal.science/search/index/?q=*&amp;authFullName_s=Viktor Shapoval" TargetMode="External"/><Relationship Id="rId40" Type="http://schemas.openxmlformats.org/officeDocument/2006/relationships/hyperlink" Target="https://hal.science/hal-04857790v1" TargetMode="External"/><Relationship Id="rId41" Type="http://schemas.openxmlformats.org/officeDocument/2006/relationships/hyperlink" Target="https://shs.hal.science/halshs-01473573v1" TargetMode="External"/><Relationship Id="rId42" Type="http://schemas.openxmlformats.org/officeDocument/2006/relationships/hyperlink" Target="https://hal.science/search/index/?q=*&amp;authFullName_s=Michael Witzel" TargetMode="External"/><Relationship Id="rId43" Type="http://schemas.openxmlformats.org/officeDocument/2006/relationships/hyperlink" Target="https://hal.science/hal-04857773v1" TargetMode="External"/><Relationship Id="rId44" Type="http://schemas.openxmlformats.org/officeDocument/2006/relationships/hyperlink" Target="https://hal.science/hal-04853196v1" TargetMode="External"/><Relationship Id="rId45" Type="http://schemas.openxmlformats.org/officeDocument/2006/relationships/hyperlink" Target="https://dx.doi.org/10.1515/9783111244433-016" TargetMode="External"/><Relationship Id="rId46" Type="http://schemas.openxmlformats.org/officeDocument/2006/relationships/hyperlink" Target="https://hal.science/hal-04115565v1" TargetMode="External"/><Relationship Id="rId47" Type="http://schemas.openxmlformats.org/officeDocument/2006/relationships/hyperlink" Target="https://hal.science/hal-04857806v1" TargetMode="External"/><Relationship Id="rId48" Type="http://schemas.openxmlformats.org/officeDocument/2006/relationships/hyperlink" Target="https://hal.science/hal-04857857v1" TargetMode="External"/><Relationship Id="rId49" Type="http://schemas.openxmlformats.org/officeDocument/2006/relationships/hyperlink" Target="https://hal.science/hal-04857860v1" TargetMode="External"/><Relationship Id="rId50" Type="http://schemas.openxmlformats.org/officeDocument/2006/relationships/hyperlink" Target="https://hal.science/search/index/?q=*&amp;authFullName_s=Shilpa Sumant" TargetMode="External"/><Relationship Id="rId51" Type="http://schemas.openxmlformats.org/officeDocument/2006/relationships/hyperlink" Target="https://hal.science/hal-04857873v1" TargetMode="External"/><Relationship Id="rId52" Type="http://schemas.openxmlformats.org/officeDocument/2006/relationships/hyperlink" Target="https://hal.science/hal-04857864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Julieta Rotaru</dc:title>
  <dc:description>CV</dc:description>
  <dc:subject/>
  <cp:keywords/>
  <cp:category/>
  <cp:lastModifiedBy/>
  <dcterms:created xsi:type="dcterms:W3CDTF">2026-04-27T03:20:34+02:00</dcterms:created>
  <dcterms:modified xsi:type="dcterms:W3CDTF">2026-04-27T03:20:34+02:00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