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Dross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Habet hoc uitium omnis ambitio : non respicit&amp;quot; (Sénèque, Lettres à Lucilius) : Penser l'ambition dans la philosophie hellénistique et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A paraître, 2025-3, pp.1009-1030.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⟨10.2143/CRA.2025.3.202529⟩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Seneca, De otio chapter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Lucius Annaeus Seneca</w:t>
            </w:r>
            <w:r>
              <w:rPr/>
              <w:t xml:space="preserve">, 2024, 4, pp.143-160.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⟨10.13133/2785-2849/3007⟩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social, liberté et fama : le suicide dans les Lettres à Lucilius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2022, Philosophie latine, 22, pp.123-149.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⟨10.4000/philosant.6188⟩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Armisen-Marchetti, Seneca saepe noster. Articles de Mireille Armisen-Marchetti sur l’œuvre de Sénèque (1981-2013) réunis en son honneur par J.-P. Aygon, J.-Chr., Courtil, et F. Ripoll, Scripta Antiqua 138, Ausonius éditions, Bordeaux – 423 pages. Compte rendu paru dans Latomus 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2022, pp.658-660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des philosophes dans les Lettres à Lucilius de Sénèque : les lettres 73 et 91 comme exemples d’écriture entre les lignes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2021, 80 (2), pp.366-384.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⟨10.2143/LAT.80.2.3289772⟩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la mort : une sagesse à concilier avec les devoirs de la vie en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sublime, langage de la philosophie ? Quelques réflexions sur La tranquillité de l’âme et les Lettres à Lucilius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2019, Sublime et sublimation dans l'imaginaire gréco-romain, 56, pp.159-175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 : un art de vivre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2017, 295,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J.-P. Aygon, Vt scaena sic uita. Mise en scène et dévoilement dans les oeuvres philosophiques et dans les tragédies de Sénèque, Paris, De Boccard, 2016. Paru dans Revue des études anciennes 119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2017, pp.325-328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persuader : le développement des concours d'éloquence dans l'enseignement supérieur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Texte, image et imagination : le développement de la rhétorique de l’évidence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93, pp.269-279.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⟨10.4000/pallas.1513⟩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l’imagination : l’importance du regard intérieur dans l’œuvre philosophique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92, pp.225-235.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⟨10.4000/pallas.256⟩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l'arbre de la philosophie, de l'ancien stoïcisme à Descartes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2011, 29 (2),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A. Zangara, Voir l'histoire : théories anciennes du récit historique, IIe siècle avant J.-C. - IIe siècle après J.-C., Paris, Vrin, 2007. Paru dans Philosophie antique 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2008, pp.289-292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stoïcisme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2007, Les stoïciens. Le bon usage des passions de Sénèque à Michel Foucault, 461,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G. Dahan et R. Goulet (ed.), Allégorie des poètes, allégorie des philosophes . Études sur la poétique et l'herméneutique de l'allégorie de l'Antiquité à la Renaissance, Vrin, 2005. Paru dans Revue des études augustiniennes et patristiques, 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2006, pp.199-202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à la rhétorique : la relation entre phantasia et enargeia dans le traité Du sublime et l'Institution 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2004, Dire, démontrer, convaincre, 4, pp.61-93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Naas (ed.), En deçà et au-delà de la ratio, Lille, 2004. Compte rendu paru dans BAGB 1, vol.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2004, pp.180-184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philosophie hellénistique et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personne dans la philosophie hellénistique et romaine</w:t>
            </w:r>
            <w:r>
              <w:rPr/>
              <w:t xml:space="preserve">,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philosophie hellénistique et romaine 2017/2018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 et imagination dans la philosophie hellénistique et romaine</w:t>
            </w:r>
            <w:r>
              <w:rPr/>
              <w:t xml:space="preserve">,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, 2023, 2200635184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dans la cité. Sénèque et l'otium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Brepols, 13, 2021, Philosophie hellénistique et romaine, 978-2-503-59634-1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Sénèque, La tranquillité de l'âme, suivi de La retraite, traduction, présentation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Points, 2018, 978-2-7578-7043-3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philosophie. Les représentations de la philosophie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2010, 978-2-251-32883-6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antique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Narcy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Laks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Sedley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Wartelle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du Septentrion, pp.241,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halshs-00185765v1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la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Cléa Chakraverty, Fabrice Rousselot. </w:t>
            </w:r>
            <w:r>
              <w:rPr>
                <w:i w:val="1"/>
                <w:iCs w:val="1"/>
              </w:rPr>
              <w:t xml:space="preserve">Moi, Président.e. Le livre qui vous donne les clefs de l'Élysée</w:t>
            </w:r>
            <w:r>
              <w:rPr/>
              <w:t xml:space="preserve">, Équateurs, pp.45-68, 2022, 978-2-3828-4313-0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Dialogues aux Lettres à Lucilius : dialogue et dialogisme dans l’œuvre philosophique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Favreau-Linder, A.-M, Franchet d'Espèrey, S., Rehbinder, A. </w:t>
            </w:r>
            <w:r>
              <w:rPr>
                <w:i w:val="1"/>
                <w:iCs w:val="1"/>
              </w:rPr>
              <w:t xml:space="preserve">Dialogue, dialogisme et polyphonie. Questions d’énonciation dans les textes rhétoriques et philosophiques de l’Antiquité</w:t>
            </w:r>
            <w:r>
              <w:rPr/>
              <w:t xml:space="preserve">, Ausonius, pp.297-310, 2022, 978-2-35613-520-9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 dans le stoïcisme romain : le moi et le monde, ou l'utilité sociale du sage selon Sénèque (De otio)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Alessia Bonadeo, Alberto Canobbio, Elisa Romano. </w:t>
            </w:r>
            <w:r>
              <w:rPr>
                <w:i w:val="1"/>
                <w:iCs w:val="1"/>
              </w:rPr>
              <w:t xml:space="preserve">Centro e periferia nella letteratura di Roma imperiale</w:t>
            </w:r>
            <w:r>
              <w:rPr/>
              <w:t xml:space="preserve">, Pavia University Press, pp.63-75, 2022, 978-88-6952-140-9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Sapientia, virtus, philosophia : quelques remarques sur les représentations de la sagesse dans l'oeuvre philosophique de Sénèque (enjeux, héritage, postérité)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Stéphanie Anthonioz, Cécile Dogniez. </w:t>
            </w:r>
            <w:r>
              <w:rPr>
                <w:i w:val="1"/>
                <w:iCs w:val="1"/>
              </w:rPr>
              <w:t xml:space="preserve">Représentations et personnification de la sagesse dans l'Antiquité et au-delà</w:t>
            </w:r>
            <w:r>
              <w:rPr/>
              <w:t xml:space="preserve">, Peeters, pp.281-303, 2021, 978-90-429-4439-8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rhétorique a-t-elle la même force que la réalité ? Lectures croisées de Quintilien (Institutio oratoria VI) et de Shakespeare (Julius Caesar III, 2 : éloge funèbre de César par Marc Antoine)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F. Klein &amp; R. Webb. </w:t>
            </w:r>
            <w:r>
              <w:rPr>
                <w:i w:val="1"/>
                <w:iCs w:val="1"/>
              </w:rPr>
              <w:t xml:space="preserve">Faire Voir. Études sur l'enargeia de l'Antiquité à l'époque moderne</w:t>
            </w:r>
            <w:r>
              <w:rPr/>
              <w:t xml:space="preserve">, Presses universitaires du Septentrion, pp.193-206, 2021, 978-2-7574-3366-9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retraite utile ! (Sénèque, De otio 3-4)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Guillaume Flamerie de Lachapelle, Judith Rohman. </w:t>
            </w:r>
            <w:r>
              <w:rPr>
                <w:i w:val="1"/>
                <w:iCs w:val="1"/>
              </w:rPr>
              <w:t xml:space="preserve">Lectures latines. 45 textes de la littérature latine interprétés par des professeurs. En hommage à Sylvie Franchet d'Espèrey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pp.209-214, 2018, 978-2-35613-234-5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rhétorique, compagne de la philosophie ? Le statut de la rhétorique dans la Correspondance de Fronton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Barbara Cassin. </w:t>
            </w:r>
            <w:r>
              <w:rPr>
                <w:i w:val="1"/>
                <w:iCs w:val="1"/>
              </w:rPr>
              <w:t xml:space="preserve">La rhétorique au miroir de la philosophie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pp.213-234, 2015, 978-2-7116-2587-1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Orthodoxie, hétérodoxie et dissidence : les rapports entre la philosophie et la pauvreté dans les allégories romaines impériales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Allégorie et symbole, voies de dissidence ?, dir. Anne Rolet</w:t>
            </w:r>
            <w:r>
              <w:rPr/>
              <w:t xml:space="preserve">, Presses universitaires de Rennes, pp.147-163,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discours évident ? Les rapports entre l'évidence et la clarté dans l'Institution 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Pierre Chiron, Carlos Lévy. </w:t>
            </w:r>
            <w:r>
              <w:rPr>
                <w:i w:val="1"/>
                <w:iCs w:val="1"/>
              </w:rPr>
              <w:t xml:space="preserve">Les noms du style dans l'Antiquité classique</w:t>
            </w:r>
            <w:r>
              <w:rPr/>
              <w:t xml:space="preserve">, Peeters, pp.233-252,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parénétique à la consolation philosophique : l'usage de l'imaginaire médical chez Sénèque et dans le stoïcisme impérial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l'écriture, figures de la pensée dans la culture gréco-romaine, éd. F. Toulze-Morisset</w:t>
            </w:r>
            <w:r>
              <w:rPr/>
              <w:t xml:space="preserve">, pp.329-342,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libéral ? Les principes de la formation intellectuelle selon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savoirs dans les mondes hellénistique et romain, éd. Frédéric Le BLay</w:t>
            </w:r>
            <w:r>
              <w:rPr/>
              <w:t xml:space="preserve">, Presses universitaires de Rennes, pp.47-61,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l’imagination à l’illusion: quelques aspects de la phantasia chez Quintilien et dans la rhétorique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Edizioni Università di Trieste. </w:t>
            </w:r>
            <w:r>
              <w:rPr>
                <w:i w:val="1"/>
                <w:iCs w:val="1"/>
              </w:rPr>
              <w:t xml:space="preserve">Phantasia. Il pensiero per immagini degli antichi e dei moderni, éd. Lucio Cristante</w:t>
            </w:r>
            <w:r>
              <w:rPr/>
              <w:t xml:space="preserve">, , pp.273-290,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Lumière, éclat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Nadège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pp.898-909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halshs-05161161v1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l'éloquence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2018,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au service des humanités biomédicales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hal-05325593v1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71680v1" TargetMode="External"/><Relationship Id="rId8" Type="http://schemas.openxmlformats.org/officeDocument/2006/relationships/hyperlink" Target="https://hal.science/search/index/?q=*&amp;authFullName_s=Juliette Dross" TargetMode="External"/><Relationship Id="rId9" Type="http://schemas.openxmlformats.org/officeDocument/2006/relationships/hyperlink" Target="https://dx.doi.org/10.2143/CRA.2025.3.202529" TargetMode="External"/><Relationship Id="rId10" Type="http://schemas.openxmlformats.org/officeDocument/2006/relationships/hyperlink" Target="https://hal.sorbonne-universite.fr/hal-05022907v1" TargetMode="External"/><Relationship Id="rId11" Type="http://schemas.openxmlformats.org/officeDocument/2006/relationships/hyperlink" Target="https://dx.doi.org/10.13133/2785-2849/3007" TargetMode="External"/><Relationship Id="rId12" Type="http://schemas.openxmlformats.org/officeDocument/2006/relationships/hyperlink" Target="https://hal.sorbonne-universite.fr/hal-03483984v1" TargetMode="External"/><Relationship Id="rId13" Type="http://schemas.openxmlformats.org/officeDocument/2006/relationships/hyperlink" Target="https://dx.doi.org/10.4000/philosant.6188" TargetMode="External"/><Relationship Id="rId14" Type="http://schemas.openxmlformats.org/officeDocument/2006/relationships/hyperlink" Target="https://hal.sorbonne-universite.fr/hal-03823961v1" TargetMode="External"/><Relationship Id="rId15" Type="http://schemas.openxmlformats.org/officeDocument/2006/relationships/hyperlink" Target="https://hal.sorbonne-universite.fr/hal-03146982v1" TargetMode="External"/><Relationship Id="rId16" Type="http://schemas.openxmlformats.org/officeDocument/2006/relationships/hyperlink" Target="https://dx.doi.org/10.2143/LAT.80.2.3289772" TargetMode="External"/><Relationship Id="rId17" Type="http://schemas.openxmlformats.org/officeDocument/2006/relationships/hyperlink" Target="https://hal.sorbonne-universite.fr/hal-03163375v1" TargetMode="External"/><Relationship Id="rId18" Type="http://schemas.openxmlformats.org/officeDocument/2006/relationships/hyperlink" Target="https://hal.sorbonne-universite.fr/hal-03147085v1" TargetMode="External"/><Relationship Id="rId19" Type="http://schemas.openxmlformats.org/officeDocument/2006/relationships/hyperlink" Target="https://hal.sorbonne-universite.fr/hal-03163143v1" TargetMode="External"/><Relationship Id="rId20" Type="http://schemas.openxmlformats.org/officeDocument/2006/relationships/hyperlink" Target="https://hal.sorbonne-universite.fr/hal-03163106v1" TargetMode="External"/><Relationship Id="rId21" Type="http://schemas.openxmlformats.org/officeDocument/2006/relationships/hyperlink" Target="https://hal.sorbonne-universite.fr/hal-03163138v1" TargetMode="External"/><Relationship Id="rId22" Type="http://schemas.openxmlformats.org/officeDocument/2006/relationships/hyperlink" Target="https://hal.sorbonne-universite.fr/hal-03147064v1" TargetMode="External"/><Relationship Id="rId23" Type="http://schemas.openxmlformats.org/officeDocument/2006/relationships/hyperlink" Target="https://dx.doi.org/10.4000/pallas.1513" TargetMode="External"/><Relationship Id="rId24" Type="http://schemas.openxmlformats.org/officeDocument/2006/relationships/hyperlink" Target="https://hal.sorbonne-universite.fr/hal-03147030v1" TargetMode="External"/><Relationship Id="rId25" Type="http://schemas.openxmlformats.org/officeDocument/2006/relationships/hyperlink" Target="https://dx.doi.org/10.4000/pallas.256" TargetMode="External"/><Relationship Id="rId26" Type="http://schemas.openxmlformats.org/officeDocument/2006/relationships/hyperlink" Target="https://hal.sorbonne-universite.fr/hal-03146966v1" TargetMode="External"/><Relationship Id="rId27" Type="http://schemas.openxmlformats.org/officeDocument/2006/relationships/hyperlink" Target="https://hal.sorbonne-universite.fr/hal-03163101v1" TargetMode="External"/><Relationship Id="rId28" Type="http://schemas.openxmlformats.org/officeDocument/2006/relationships/hyperlink" Target="https://hal.sorbonne-universite.fr/hal-03163123v1" TargetMode="External"/><Relationship Id="rId29" Type="http://schemas.openxmlformats.org/officeDocument/2006/relationships/hyperlink" Target="https://hal.sorbonne-universite.fr/hal-03163092v1" TargetMode="External"/><Relationship Id="rId30" Type="http://schemas.openxmlformats.org/officeDocument/2006/relationships/hyperlink" Target="https://hal.sorbonne-universite.fr/hal-03146524v1" TargetMode="External"/><Relationship Id="rId31" Type="http://schemas.openxmlformats.org/officeDocument/2006/relationships/hyperlink" Target="https://hal.sorbonne-universite.fr/hal-03163088v1" TargetMode="External"/><Relationship Id="rId32" Type="http://schemas.openxmlformats.org/officeDocument/2006/relationships/hyperlink" Target="https://hal.sorbonne-universite.fr/hal-03877017v1" TargetMode="External"/><Relationship Id="rId33" Type="http://schemas.openxmlformats.org/officeDocument/2006/relationships/hyperlink" Target="https://hal.science/search/index/?q=*&amp;authFullName_s=Jean-Baptiste Gourinat" TargetMode="External"/><Relationship Id="rId34" Type="http://schemas.openxmlformats.org/officeDocument/2006/relationships/hyperlink" Target="https://hal.science/search/index/?q=*&amp;authFullName_s=Charlotte Murgier" TargetMode="External"/><Relationship Id="rId35" Type="http://schemas.openxmlformats.org/officeDocument/2006/relationships/hyperlink" Target="https://hal.science/search/index/?q=*&amp;authFullName_s=Christelle Veillard" TargetMode="External"/><Relationship Id="rId36" Type="http://schemas.openxmlformats.org/officeDocument/2006/relationships/hyperlink" Target="https://hal.sorbonne-universite.fr/hal-03877005v1" TargetMode="External"/><Relationship Id="rId37" Type="http://schemas.openxmlformats.org/officeDocument/2006/relationships/hyperlink" Target="https://hal.sorbonne-universite.fr/hal-03975598v1" TargetMode="External"/><Relationship Id="rId38" Type="http://schemas.openxmlformats.org/officeDocument/2006/relationships/hyperlink" Target="https://hal.sorbonne-universite.fr/hal-03420211v1" TargetMode="External"/><Relationship Id="rId39" Type="http://schemas.openxmlformats.org/officeDocument/2006/relationships/hyperlink" Target="https://hal.sorbonne-universite.fr/hal-02975328v1" TargetMode="External"/><Relationship Id="rId40" Type="http://schemas.openxmlformats.org/officeDocument/2006/relationships/hyperlink" Target="https://hal.sorbonne-universite.fr/hal-03147134v1" TargetMode="External"/><Relationship Id="rId41" Type="http://schemas.openxmlformats.org/officeDocument/2006/relationships/hyperlink" Target="http://www.lesbelleslettres.com" TargetMode="External"/><Relationship Id="rId42" Type="http://schemas.openxmlformats.org/officeDocument/2006/relationships/hyperlink" Target="https://shs.hal.science/halshs-00185765v1" TargetMode="External"/><Relationship Id="rId43" Type="http://schemas.openxmlformats.org/officeDocument/2006/relationships/hyperlink" Target="https://hal.science/search/index/?q=*&amp;authFullName_s=Michel Narcy" TargetMode="External"/><Relationship Id="rId44" Type="http://schemas.openxmlformats.org/officeDocument/2006/relationships/hyperlink" Target="https://hal.science/search/index/?q=*&amp;authFullName_s=Andr&#233; Laks" TargetMode="External"/><Relationship Id="rId45" Type="http://schemas.openxmlformats.org/officeDocument/2006/relationships/hyperlink" Target="https://hal.science/search/index/?q=*&amp;authFullName_s=David Sedley" TargetMode="External"/><Relationship Id="rId46" Type="http://schemas.openxmlformats.org/officeDocument/2006/relationships/hyperlink" Target="https://hal.science/search/index/?q=*&amp;authFullName_s=C&#233;cile Wartelle" TargetMode="External"/><Relationship Id="rId47" Type="http://schemas.openxmlformats.org/officeDocument/2006/relationships/hyperlink" Target="https://hal.sorbonne-universite.fr/hal-03609550v1" TargetMode="External"/><Relationship Id="rId48" Type="http://schemas.openxmlformats.org/officeDocument/2006/relationships/hyperlink" Target="https://hal.sorbonne-universite.fr/hal-03790428v1" TargetMode="External"/><Relationship Id="rId49" Type="http://schemas.openxmlformats.org/officeDocument/2006/relationships/hyperlink" Target="https://hal.sorbonne-universite.fr/hal-03163077v1" TargetMode="External"/><Relationship Id="rId50" Type="http://schemas.openxmlformats.org/officeDocument/2006/relationships/hyperlink" Target="https://hal.sorbonne-universite.fr/hal-03161991v1" TargetMode="External"/><Relationship Id="rId51" Type="http://schemas.openxmlformats.org/officeDocument/2006/relationships/hyperlink" Target="https://hal.sorbonne-universite.fr/hal-03420194v1" TargetMode="External"/><Relationship Id="rId52" Type="http://schemas.openxmlformats.org/officeDocument/2006/relationships/hyperlink" Target="https://hal.sorbonne-universite.fr/hal-03147321v1" TargetMode="External"/><Relationship Id="rId53" Type="http://schemas.openxmlformats.org/officeDocument/2006/relationships/hyperlink" Target="http://ausoniuseditions.u-bordeaux-montaigne.fr" TargetMode="External"/><Relationship Id="rId54" Type="http://schemas.openxmlformats.org/officeDocument/2006/relationships/hyperlink" Target="https://hal.sorbonne-universite.fr/hal-03147367v1" TargetMode="External"/><Relationship Id="rId55" Type="http://schemas.openxmlformats.org/officeDocument/2006/relationships/hyperlink" Target="http://www.vrin.fr" TargetMode="External"/><Relationship Id="rId56" Type="http://schemas.openxmlformats.org/officeDocument/2006/relationships/hyperlink" Target="https://hal.sorbonne-universite.fr/hal-03161984v1" TargetMode="External"/><Relationship Id="rId57" Type="http://schemas.openxmlformats.org/officeDocument/2006/relationships/hyperlink" Target="https://hal.sorbonne-universite.fr/hal-03161976v1" TargetMode="External"/><Relationship Id="rId58" Type="http://schemas.openxmlformats.org/officeDocument/2006/relationships/hyperlink" Target="https://hal.sorbonne-universite.fr/hal-03161956v1" TargetMode="External"/><Relationship Id="rId59" Type="http://schemas.openxmlformats.org/officeDocument/2006/relationships/hyperlink" Target="https://hal.sorbonne-universite.fr/hal-03161965v1" TargetMode="External"/><Relationship Id="rId60" Type="http://schemas.openxmlformats.org/officeDocument/2006/relationships/hyperlink" Target="https://hal.sorbonne-universite.fr/hal-03147360v1" TargetMode="External"/><Relationship Id="rId61" Type="http://schemas.openxmlformats.org/officeDocument/2006/relationships/hyperlink" Target="https://shs.hal.science/halshs-05161161v1" TargetMode="External"/><Relationship Id="rId62" Type="http://schemas.openxmlformats.org/officeDocument/2006/relationships/hyperlink" Target="https://hal.science/search/index/?q=*&amp;authFullName_s=&#201;velyne Prioux" TargetMode="External"/><Relationship Id="rId63" Type="http://schemas.openxmlformats.org/officeDocument/2006/relationships/hyperlink" Target="https://hal.science/search/index/?q=*&amp;authFullName_s=Michel Briand" TargetMode="External"/><Relationship Id="rId64" Type="http://schemas.openxmlformats.org/officeDocument/2006/relationships/hyperlink" Target="https://hal.science/search/index/?q=*&amp;authFullName_s=Nad&#232;ge Wolff" TargetMode="External"/><Relationship Id="rId65" Type="http://schemas.openxmlformats.org/officeDocument/2006/relationships/hyperlink" Target="https://hal.sorbonne-universite.fr/hal-03163365v1" TargetMode="External"/><Relationship Id="rId66" Type="http://schemas.openxmlformats.org/officeDocument/2006/relationships/hyperlink" Target="https://hal.sorbonne-universite.fr/hal-05325593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Dross</dc:title>
  <dc:description>CV</dc:description>
  <dc:subject/>
  <cp:keywords/>
  <cp:category/>
  <cp:lastModifiedBy/>
  <dcterms:created xsi:type="dcterms:W3CDTF">2026-05-25T10:16:02+02:00</dcterms:created>
  <dcterms:modified xsi:type="dcterms:W3CDTF">2026-05-25T10:16:02+02:00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