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Le Marquer </w:t>
      </w:r>
      <w:r>
        <w:rPr>
          <w:color w:val="641e6e"/>
        </w:rPr>
        <w:t xml:space="preserve">Postdoctorante - Projet OPENIT - Université Claude Bernard Lyon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juliette-le-marquer</w:t>
        </w:r>
      </w:hyperlink>
    </w:p>
    <w:p>
      <w:pPr>
        <w:numPr>
          <w:ilvl w:val="0"/>
          <w:numId w:val="1"/>
        </w:numPr>
      </w:pPr>
      <w:r>
        <w:rPr/>
        <w:t xml:space="preserve"> ORCID : </w:t>
      </w:r>
      <w:hyperlink r:id="rId8" w:history="1">
        <w:r>
          <w:rPr>
            <w:color w:val="#410a8c"/>
            <w:u w:val="single"/>
          </w:rPr>
          <w:t xml:space="preserve">0009-0000-3863-8294</w:t>
        </w:r>
      </w:hyperlink>
    </w:p>
    <w:p>
      <w:pPr>
        <w:numPr>
          <w:ilvl w:val="0"/>
          <w:numId w:val="1"/>
        </w:numPr>
      </w:pPr>
      <w:r>
        <w:rPr/>
        <w:t xml:space="preserve"> IdRef : </w:t>
      </w:r>
      <w:hyperlink r:id="rId9" w:history="1">
        <w:r>
          <w:rPr>
            <w:color w:val="#410a8c"/>
            <w:u w:val="single"/>
          </w:rPr>
          <w:t xml:space="preserve">264852648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place des dispositifs d’écriture et de médiation dans la fabrication, la circulation et la transmission de la mémoire, portée par les communautés qui s’en déclarent détentrices.</w:t>
      </w:r>
    </w:p>
    <w:p>
      <w:pPr/>
      <w:r>
        <w:rPr/>
        <w:t xml:space="preserve">Ma méthodologie de recherche se place dans une approche compréhensive par l’écriture, à travers une démarche qualitative mobilisant recueil documentaire, entretiens et observations ethnographiques sur le territoire ou en ligne.</w:t>
      </w:r>
    </w:p>
    <w:p>
      <w:pPr/>
      <w:r>
        <w:rPr/>
        <w:t xml:space="preserve">Mots clefs : Pratiques d’écriture, Dispositifs d’écriture, Médiations mémorielles, Médiation par le numérique, Territoires, Identités.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Héritages, Transferts, Circulations</w:t>
              </w:r>
            </w:hyperlink>
          </w:p>
          <w:p>
            <w:pPr/>
            <w:hyperlink r:id="rId11" w:history="1">
              <w:r>
                <w:rPr>
                  <w:color w:val="#410a8c"/>
                  <w:u w:val="single"/>
                </w:rPr>
                <w:t xml:space="preserve">Ivan Burel</w:t>
              </w:r>
            </w:hyperlink>
            <w:r>
              <w:rPr/>
              <w:t xml:space="preserve">,</w:t>
            </w:r>
            <w:hyperlink r:id="rId12" w:history="1">
              <w:r>
                <w:rPr>
                  <w:color w:val="#410a8c"/>
                  <w:u w:val="single"/>
                </w:rPr>
                <w:t xml:space="preserve">Aurore Di Liberto</w:t>
              </w:r>
            </w:hyperlink>
            <w:r>
              <w:rPr/>
              <w:t xml:space="preserve">,</w:t>
            </w:r>
            <w:hyperlink r:id="rId13" w:history="1">
              <w:r>
                <w:rPr>
                  <w:color w:val="#410a8c"/>
                  <w:u w:val="single"/>
                </w:rPr>
                <w:t xml:space="preserve">Juliette Le Marquer</w:t>
              </w:r>
            </w:hyperlink>
          </w:p>
          <w:p>
            <w:pPr/>
            <w:r>
              <w:rPr>
                <w:i w:val="1"/>
                <w:iCs w:val="1"/>
              </w:rPr>
              <w:t xml:space="preserve">Mosaïque</w:t>
            </w:r>
            <w:r>
              <w:rPr/>
              <w:t xml:space="preserve">, 2021, 16, https://www.peren-revues.fr/mosaique/208</w:t>
            </w:r>
          </w:p>
          <w:p>
            <w:pPr/>
            <w:r>
              <w:rPr/>
              <w:t xml:space="preserve">Article dans une revue</w:t>
            </w:r>
          </w:p>
          <w:p>
            <w:pPr/>
            <w:hyperlink r:id="rId10" w:history="1">
              <w:r>
                <w:rPr>
                  <w:color w:val="#410a8c"/>
                  <w:u w:val="single"/>
                </w:rPr>
                <w:t xml:space="preserve">hal-05370349v1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Descendants of the coal mining memory : from tracing to writing the past</w:t>
              </w:r>
            </w:hyperlink>
          </w:p>
          <w:p>
            <w:pPr/>
            <w:hyperlink r:id="rId13" w:history="1">
              <w:r>
                <w:rPr>
                  <w:color w:val="#410a8c"/>
                  <w:u w:val="single"/>
                </w:rPr>
                <w:t xml:space="preserve">Juliette Le Marquer</w:t>
              </w:r>
            </w:hyperlink>
          </w:p>
          <w:p>
            <w:pPr/>
            <w:r>
              <w:rPr>
                <w:i w:val="1"/>
                <w:iCs w:val="1"/>
              </w:rPr>
              <w:t xml:space="preserve">6th « Postmemory and the contemporary world » International Interdiscuplinary Conference</w:t>
            </w:r>
            <w:r>
              <w:rPr/>
              <w:t xml:space="preserve">, Feb 2025, En ligne, United Kingdom</w:t>
            </w:r>
          </w:p>
          <w:p>
            <w:pPr/>
            <w:r>
              <w:rPr/>
              <w:t xml:space="preserve">Communication dans un congrès</w:t>
            </w:r>
          </w:p>
          <w:p>
            <w:pPr/>
            <w:hyperlink r:id="rId14" w:history="1">
              <w:r>
                <w:rPr>
                  <w:color w:val="#410a8c"/>
                  <w:u w:val="single"/>
                </w:rPr>
                <w:t xml:space="preserve">hal-05370609v1</w:t>
              </w:r>
            </w:hyperlink>
          </w:p>
        </w:tc>
      </w:tr>
      <w:tr>
        <w:trPr/>
        <w:tc>
          <w:tcPr>
            <w:noWrap/>
          </w:tcPr>
          <w:p>
            <w:pPr>
              <w:spacing w:after="200"/>
            </w:pPr>
            <w:hyperlink r:id="rId15" w:history="1">
              <w:r>
                <w:rPr>
                  <w:color w:val="1e198e"/>
                  <w:b w:val="1"/>
                  <w:bCs w:val="1"/>
                  <w:u w:val="single"/>
                </w:rPr>
                <w:t xml:space="preserve">Médier l’extraordinaire par l’ordinaire : le cas des cartes postales de la catastrophe de Courrières</w:t>
              </w:r>
            </w:hyperlink>
          </w:p>
          <w:p>
            <w:pPr/>
            <w:hyperlink r:id="rId13" w:history="1">
              <w:r>
                <w:rPr>
                  <w:color w:val="#410a8c"/>
                  <w:u w:val="single"/>
                </w:rPr>
                <w:t xml:space="preserve">Juliette Le Marquer</w:t>
              </w:r>
            </w:hyperlink>
          </w:p>
          <w:p>
            <w:pPr/>
            <w:r>
              <w:rPr>
                <w:i w:val="1"/>
                <w:iCs w:val="1"/>
              </w:rPr>
              <w:t xml:space="preserve">Écrits ordinaires : pratiques d’écriture et de lecture dans les espaces domestiques et publics</w:t>
            </w:r>
            <w:r>
              <w:rPr/>
              <w:t xml:space="preserve">, Agathe Cormier; Rossana De Angelis; Gabriella De Luca, Nov 2025, Créteil, France</w:t>
            </w:r>
          </w:p>
          <w:p>
            <w:pPr/>
            <w:r>
              <w:rPr/>
              <w:t xml:space="preserve">Communication dans un congrès</w:t>
            </w:r>
          </w:p>
          <w:p>
            <w:pPr/>
            <w:hyperlink r:id="rId15" w:history="1">
              <w:r>
                <w:rPr>
                  <w:color w:val="#410a8c"/>
                  <w:u w:val="single"/>
                </w:rPr>
                <w:t xml:space="preserve">hal-05370567v1</w:t>
              </w:r>
            </w:hyperlink>
          </w:p>
        </w:tc>
      </w:tr>
      <w:tr>
        <w:trPr/>
        <w:tc>
          <w:tcPr>
            <w:noWrap/>
          </w:tcPr>
          <w:p>
            <w:pPr>
              <w:spacing w:after="200"/>
            </w:pPr>
            <w:hyperlink r:id="rId16" w:history="1">
              <w:r>
                <w:rPr>
                  <w:color w:val="1e198e"/>
                  <w:b w:val="1"/>
                  <w:bCs w:val="1"/>
                  <w:u w:val="single"/>
                </w:rPr>
                <w:t xml:space="preserve">Usages et médiations des dispositifs holographiques innovants : interroger les liens entre sciences, arts et société. Le cas de la borne holographique du projet e-thesaurus</w:t>
              </w:r>
            </w:hyperlink>
          </w:p>
          <w:p>
            <w:pPr/>
            <w:hyperlink r:id="rId13" w:history="1">
              <w:r>
                <w:rPr>
                  <w:color w:val="#410a8c"/>
                  <w:u w:val="single"/>
                </w:rPr>
                <w:t xml:space="preserve">Juliette Le Marquer</w:t>
              </w:r>
            </w:hyperlink>
            <w:r>
              <w:rPr/>
              <w:t xml:space="preserve">,</w:t>
            </w:r>
            <w:hyperlink r:id="rId17" w:history="1">
              <w:r>
                <w:rPr>
                  <w:color w:val="#410a8c"/>
                  <w:u w:val="single"/>
                </w:rPr>
                <w:t xml:space="preserve">Susan Kovacs</w:t>
              </w:r>
            </w:hyperlink>
            <w:r>
              <w:rPr/>
              <w:t xml:space="preserve">,</w:t>
            </w:r>
            <w:hyperlink r:id="rId18" w:history="1">
              <w:r>
                <w:rPr>
                  <w:color w:val="#410a8c"/>
                  <w:u w:val="single"/>
                </w:rPr>
                <w:t xml:space="preserve">Laure Bolka-Tabary</w:t>
              </w:r>
            </w:hyperlink>
          </w:p>
          <w:p>
            <w:pPr/>
            <w:r>
              <w:rPr>
                <w:i w:val="1"/>
                <w:iCs w:val="1"/>
              </w:rPr>
              <w:t xml:space="preserve">Œuvres d’art et numérique : Collaborations, limites, apports mutuels à la connaissance et à la médiation</w:t>
            </w:r>
            <w:r>
              <w:rPr/>
              <w:t xml:space="preserve">, Marc Gil; Pierre Hallot, May 2023, Lille, France. </w:t>
            </w:r>
            <w:hyperlink r:id="rId19" w:history="1">
              <w:r>
                <w:rPr>
                  <w:color w:val="#410a8c"/>
                  <w:u w:val="single"/>
                </w:rPr>
                <w:t xml:space="preserve">⟨10.4000/133xl⟩</w:t>
              </w:r>
            </w:hyperlink>
          </w:p>
          <w:p>
            <w:pPr/>
            <w:r>
              <w:rPr/>
              <w:t xml:space="preserve">Communication dans un congrès</w:t>
            </w:r>
          </w:p>
          <w:p>
            <w:pPr/>
            <w:hyperlink r:id="rId16" w:history="1">
              <w:r>
                <w:rPr>
                  <w:color w:val="#410a8c"/>
                  <w:u w:val="single"/>
                </w:rPr>
                <w:t xml:space="preserve">hal-05370513v1</w:t>
              </w:r>
            </w:hyperlink>
          </w:p>
        </w:tc>
      </w:tr>
      <w:tr>
        <w:trPr/>
        <w:tc>
          <w:tcPr>
            <w:noWrap/>
          </w:tcPr>
          <w:p>
            <w:pPr>
              <w:spacing w:after="200"/>
            </w:pPr>
            <w:hyperlink r:id="rId20" w:history="1">
              <w:r>
                <w:rPr>
                  <w:color w:val="1e198e"/>
                  <w:b w:val="1"/>
                  <w:bCs w:val="1"/>
                  <w:u w:val="single"/>
                </w:rPr>
                <w:t xml:space="preserve">De territoire industriel à Patrimoine mondial de l’Unesco : quels processus de transformation pour le patrimoine « mis de côté » ?</w:t>
              </w:r>
            </w:hyperlink>
          </w:p>
          <w:p>
            <w:pPr/>
            <w:hyperlink r:id="rId13" w:history="1">
              <w:r>
                <w:rPr>
                  <w:color w:val="#410a8c"/>
                  <w:u w:val="single"/>
                </w:rPr>
                <w:t xml:space="preserve">Juliette Le Marquer</w:t>
              </w:r>
            </w:hyperlink>
          </w:p>
          <w:p>
            <w:pPr/>
            <w:r>
              <w:rPr>
                <w:i w:val="1"/>
                <w:iCs w:val="1"/>
              </w:rPr>
              <w:t xml:space="preserve">XXIVème Congrès de la SFSIC, Transition(s)</w:t>
            </w:r>
            <w:r>
              <w:rPr/>
              <w:t xml:space="preserve">, Université de Rennes 2, Jun 2025, Rennes, France</w:t>
            </w:r>
          </w:p>
          <w:p>
            <w:pPr/>
            <w:r>
              <w:rPr/>
              <w:t xml:space="preserve">Communication dans un congrès</w:t>
            </w:r>
          </w:p>
          <w:p>
            <w:pPr/>
            <w:hyperlink r:id="rId20" w:history="1">
              <w:r>
                <w:rPr>
                  <w:color w:val="#410a8c"/>
                  <w:u w:val="single"/>
                </w:rPr>
                <w:t xml:space="preserve">hal-05370449v1</w:t>
              </w:r>
            </w:hyperlink>
          </w:p>
        </w:tc>
      </w:tr>
      <w:tr>
        <w:trPr/>
        <w:tc>
          <w:tcPr>
            <w:noWrap/>
          </w:tcPr>
          <w:p>
            <w:pPr>
              <w:spacing w:after="200"/>
            </w:pPr>
            <w:hyperlink r:id="rId21" w:history="1">
              <w:r>
                <w:rPr>
                  <w:color w:val="1e198e"/>
                  <w:b w:val="1"/>
                  <w:bCs w:val="1"/>
                  <w:u w:val="single"/>
                </w:rPr>
                <w:t xml:space="preserve">Les multiples facettes de l’ethnographie en ligne dans des contextes audiovisuels</w:t>
              </w:r>
            </w:hyperlink>
          </w:p>
          <w:p>
            <w:pPr/>
            <w:hyperlink r:id="rId13" w:history="1">
              <w:r>
                <w:rPr>
                  <w:color w:val="#410a8c"/>
                  <w:u w:val="single"/>
                </w:rPr>
                <w:t xml:space="preserve">Juliette Le Marquer</w:t>
              </w:r>
            </w:hyperlink>
          </w:p>
          <w:p>
            <w:pPr/>
            <w:r>
              <w:rPr>
                <w:i w:val="1"/>
                <w:iCs w:val="1"/>
              </w:rPr>
              <w:t xml:space="preserve">Séminaire de recherche de l'Université de Lyon 3 Jean Moulin</w:t>
            </w:r>
            <w:r>
              <w:rPr/>
              <w:t xml:space="preserve">, Ghislaine Chabert, Dec 2024, Lyon, France</w:t>
            </w:r>
          </w:p>
          <w:p>
            <w:pPr/>
            <w:r>
              <w:rPr/>
              <w:t xml:space="preserve">Communication dans un congrès</w:t>
            </w:r>
          </w:p>
          <w:p>
            <w:pPr/>
            <w:hyperlink r:id="rId21" w:history="1">
              <w:r>
                <w:rPr>
                  <w:color w:val="#410a8c"/>
                  <w:u w:val="single"/>
                </w:rPr>
                <w:t xml:space="preserve">hal-05370632v1</w:t>
              </w:r>
            </w:hyperlink>
          </w:p>
        </w:tc>
      </w:tr>
      <w:tr>
        <w:trPr/>
        <w:tc>
          <w:tcPr>
            <w:noWrap/>
          </w:tcPr>
          <w:p>
            <w:pPr>
              <w:spacing w:after="200"/>
            </w:pPr>
            <w:hyperlink r:id="rId22" w:history="1">
              <w:r>
                <w:rPr>
                  <w:color w:val="1e198e"/>
                  <w:b w:val="1"/>
                  <w:bCs w:val="1"/>
                  <w:u w:val="single"/>
                </w:rPr>
                <w:t xml:space="preserve">Usages et médiations des dispositifs holographiques innovants : interroger les liens entre science, art et société</w:t>
              </w:r>
            </w:hyperlink>
          </w:p>
          <w:p>
            <w:pPr/>
            <w:hyperlink r:id="rId18" w:history="1">
              <w:r>
                <w:rPr>
                  <w:color w:val="#410a8c"/>
                  <w:u w:val="single"/>
                </w:rPr>
                <w:t xml:space="preserve">Laure Bolka-Tabary</w:t>
              </w:r>
            </w:hyperlink>
            <w:r>
              <w:rPr/>
              <w:t xml:space="preserve">,</w:t>
            </w:r>
            <w:hyperlink r:id="rId13" w:history="1">
              <w:r>
                <w:rPr>
                  <w:color w:val="#410a8c"/>
                  <w:u w:val="single"/>
                </w:rPr>
                <w:t xml:space="preserve">Juliette Le Marquer</w:t>
              </w:r>
            </w:hyperlink>
            <w:r>
              <w:rPr/>
              <w:t xml:space="preserve">,</w:t>
            </w:r>
            <w:hyperlink r:id="rId17" w:history="1">
              <w:r>
                <w:rPr>
                  <w:color w:val="#410a8c"/>
                  <w:u w:val="single"/>
                </w:rPr>
                <w:t xml:space="preserve">Susan Kovacs</w:t>
              </w:r>
            </w:hyperlink>
          </w:p>
          <w:p>
            <w:pPr/>
            <w:r>
              <w:rPr>
                <w:i w:val="1"/>
                <w:iCs w:val="1"/>
              </w:rPr>
              <w:t xml:space="preserve">Colloque « Œuvres d’art et numérique : Collaborations, limites, apports mutuels à la connaissance et à la médiation »</w:t>
            </w:r>
            <w:r>
              <w:rPr/>
              <w:t xml:space="preserve">, May 2023, LILLE, France</w:t>
            </w:r>
          </w:p>
          <w:p>
            <w:pPr/>
            <w:r>
              <w:rPr/>
              <w:t xml:space="preserve">Communication dans un congrès</w:t>
            </w:r>
          </w:p>
          <w:p>
            <w:pPr/>
            <w:hyperlink r:id="rId22" w:history="1">
              <w:r>
                <w:rPr>
                  <w:color w:val="#410a8c"/>
                  <w:u w:val="single"/>
                </w:rPr>
                <w:t xml:space="preserve">hal-04504640v1</w:t>
              </w:r>
            </w:hyperlink>
          </w:p>
        </w:tc>
      </w:tr>
      <w:tr>
        <w:trPr/>
        <w:tc>
          <w:tcPr>
            <w:noWrap/>
          </w:tcPr>
          <w:p>
            <w:pPr>
              <w:spacing w:after="200"/>
            </w:pPr>
            <w:hyperlink r:id="rId23" w:history="1">
              <w:r>
                <w:rPr>
                  <w:color w:val="1e198e"/>
                  <w:b w:val="1"/>
                  <w:bCs w:val="1"/>
                  <w:u w:val="single"/>
                </w:rPr>
                <w:t xml:space="preserve">Réfléchir au statut de « témoin » à travers l’écriture et le numérique : le cas du bassin miner du Nord-Pas-de-Calais</w:t>
              </w:r>
            </w:hyperlink>
          </w:p>
          <w:p>
            <w:pPr/>
            <w:hyperlink r:id="rId13" w:history="1">
              <w:r>
                <w:rPr>
                  <w:color w:val="#410a8c"/>
                  <w:u w:val="single"/>
                </w:rPr>
                <w:t xml:space="preserve">Juliette Le Marquer</w:t>
              </w:r>
            </w:hyperlink>
          </w:p>
          <w:p>
            <w:pPr/>
            <w:r>
              <w:rPr>
                <w:i w:val="1"/>
                <w:iCs w:val="1"/>
              </w:rPr>
              <w:t xml:space="preserve">Séminaire Jeunes chercheur.e.s. Groupe de travail Patrimoine et Numérique</w:t>
            </w:r>
            <w:r>
              <w:rPr/>
              <w:t xml:space="preserve">, Valérie Schafer; Benjamin Thierry, Sep 2023, En ligne, France</w:t>
            </w:r>
          </w:p>
          <w:p>
            <w:pPr/>
            <w:r>
              <w:rPr/>
              <w:t xml:space="preserve">Communication dans un congrès</w:t>
            </w:r>
          </w:p>
          <w:p>
            <w:pPr/>
            <w:hyperlink r:id="rId23" w:history="1">
              <w:r>
                <w:rPr>
                  <w:color w:val="#410a8c"/>
                  <w:u w:val="single"/>
                </w:rPr>
                <w:t xml:space="preserve">hal-05370659v1</w:t>
              </w:r>
            </w:hyperlink>
          </w:p>
        </w:tc>
      </w:tr>
      <w:tr>
        <w:trPr/>
        <w:tc>
          <w:tcPr>
            <w:noWrap/>
          </w:tcPr>
          <w:p>
            <w:pPr>
              <w:spacing w:after="200"/>
            </w:pPr>
            <w:hyperlink r:id="rId24" w:history="1">
              <w:r>
                <w:rPr>
                  <w:color w:val="1e198e"/>
                  <w:b w:val="1"/>
                  <w:bCs w:val="1"/>
                  <w:u w:val="single"/>
                </w:rPr>
                <w:t xml:space="preserve">Regards croisés de jeunes chercheuses sur leur participation au projet MémoMines</w:t>
              </w:r>
            </w:hyperlink>
          </w:p>
          <w:p>
            <w:pPr/>
            <w:hyperlink r:id="rId13" w:history="1">
              <w:r>
                <w:rPr>
                  <w:color w:val="#410a8c"/>
                  <w:u w:val="single"/>
                </w:rPr>
                <w:t xml:space="preserve">Juliette Le Marquer</w:t>
              </w:r>
            </w:hyperlink>
            <w:r>
              <w:rPr/>
              <w:t xml:space="preserve">,</w:t>
            </w:r>
            <w:hyperlink r:id="rId25" w:history="1">
              <w:r>
                <w:rPr>
                  <w:color w:val="#410a8c"/>
                  <w:u w:val="single"/>
                </w:rPr>
                <w:t xml:space="preserve">Virginie Blondeau</w:t>
              </w:r>
            </w:hyperlink>
          </w:p>
          <w:p>
            <w:pPr/>
            <w:r>
              <w:rPr>
                <w:i w:val="1"/>
                <w:iCs w:val="1"/>
              </w:rPr>
              <w:t xml:space="preserve">Séminaire d’axe du laboratoire GERiiCO</w:t>
            </w:r>
            <w:r>
              <w:rPr/>
              <w:t xml:space="preserve">, Laure Bolka-Tabary, May 2022, Lille, France</w:t>
            </w:r>
          </w:p>
          <w:p>
            <w:pPr/>
            <w:r>
              <w:rPr/>
              <w:t xml:space="preserve">Communication dans un congrès</w:t>
            </w:r>
          </w:p>
          <w:p>
            <w:pPr/>
            <w:hyperlink r:id="rId24" w:history="1">
              <w:r>
                <w:rPr>
                  <w:color w:val="#410a8c"/>
                  <w:u w:val="single"/>
                </w:rPr>
                <w:t xml:space="preserve">hal-05370685v1</w:t>
              </w:r>
            </w:hyperlink>
          </w:p>
        </w:tc>
      </w:tr>
      <w:tr>
        <w:trPr/>
        <w:tc>
          <w:tcPr>
            <w:noWrap/>
          </w:tcPr>
          <w:p>
            <w:pPr>
              <w:spacing w:after="200"/>
            </w:pPr>
            <w:hyperlink r:id="rId26" w:history="1">
              <w:r>
                <w:rPr>
                  <w:color w:val="1e198e"/>
                  <w:b w:val="1"/>
                  <w:bCs w:val="1"/>
                  <w:u w:val="single"/>
                </w:rPr>
                <w:t xml:space="preserve">Etudier les artefacts communicationnels en contexte : le cas de la publicité et du design graphique dans les espaces publics urbains</w:t>
              </w:r>
            </w:hyperlink>
          </w:p>
          <w:p>
            <w:pPr/>
            <w:hyperlink r:id="rId13" w:history="1">
              <w:r>
                <w:rPr>
                  <w:color w:val="#410a8c"/>
                  <w:u w:val="single"/>
                </w:rPr>
                <w:t xml:space="preserve">Juliette Le Marquer</w:t>
              </w:r>
            </w:hyperlink>
            <w:r>
              <w:rPr/>
              <w:t xml:space="preserve">,</w:t>
            </w:r>
            <w:hyperlink r:id="rId27" w:history="1">
              <w:r>
                <w:rPr>
                  <w:color w:val="#410a8c"/>
                  <w:u w:val="single"/>
                </w:rPr>
                <w:t xml:space="preserve">Simona De Iulio</w:t>
              </w:r>
            </w:hyperlink>
            <w:r>
              <w:rPr/>
              <w:t xml:space="preserve">,</w:t>
            </w:r>
            <w:hyperlink r:id="rId28" w:history="1">
              <w:r>
                <w:rPr>
                  <w:color w:val="#410a8c"/>
                  <w:u w:val="single"/>
                </w:rPr>
                <w:t xml:space="preserve">Carlo Vinti</w:t>
              </w:r>
            </w:hyperlink>
            <w:r>
              <w:rPr/>
              <w:t xml:space="preserve">,</w:t>
            </w:r>
            <w:hyperlink r:id="rId29" w:history="1">
              <w:r>
                <w:rPr>
                  <w:color w:val="#410a8c"/>
                  <w:u w:val="single"/>
                </w:rPr>
                <w:t xml:space="preserve">Fabiola Leone</w:t>
              </w:r>
            </w:hyperlink>
          </w:p>
          <w:p>
            <w:pPr/>
            <w:r>
              <w:rPr>
                <w:i w:val="1"/>
                <w:iCs w:val="1"/>
              </w:rPr>
              <w:t xml:space="preserve">Séminaire de spécialité du laboratoire GERiiCO « Matérialité(s) et formes sociales »</w:t>
            </w:r>
            <w:r>
              <w:rPr/>
              <w:t xml:space="preserve">, Stéphane Benassi, Mar 2022, Lille, France</w:t>
            </w:r>
          </w:p>
          <w:p>
            <w:pPr/>
            <w:r>
              <w:rPr/>
              <w:t xml:space="preserve">Communication dans un congrès</w:t>
            </w:r>
          </w:p>
          <w:p>
            <w:pPr/>
            <w:hyperlink r:id="rId26" w:history="1">
              <w:r>
                <w:rPr>
                  <w:color w:val="#410a8c"/>
                  <w:u w:val="single"/>
                </w:rPr>
                <w:t xml:space="preserve">hal-05370752v1</w:t>
              </w:r>
            </w:hyperlink>
          </w:p>
        </w:tc>
      </w:tr>
      <w:tr>
        <w:trPr/>
        <w:tc>
          <w:tcPr>
            <w:noWrap/>
          </w:tcPr>
          <w:p>
            <w:pPr>
              <w:spacing w:after="200"/>
            </w:pPr>
            <w:hyperlink r:id="rId30" w:history="1">
              <w:r>
                <w:rPr>
                  <w:color w:val="1e198e"/>
                  <w:b w:val="1"/>
                  <w:bCs w:val="1"/>
                  <w:u w:val="single"/>
                </w:rPr>
                <w:t xml:space="preserve">Narrer la mémoire de la mine en ligne et hors ligne, un enjeu de transmission du patrimoine par des amateurs</w:t>
              </w:r>
            </w:hyperlink>
          </w:p>
          <w:p>
            <w:pPr/>
            <w:hyperlink r:id="rId13" w:history="1">
              <w:r>
                <w:rPr>
                  <w:color w:val="#410a8c"/>
                  <w:u w:val="single"/>
                </w:rPr>
                <w:t xml:space="preserve">Juliette Le Marquer</w:t>
              </w:r>
            </w:hyperlink>
          </w:p>
          <w:p>
            <w:pPr/>
            <w:r>
              <w:rPr>
                <w:i w:val="1"/>
                <w:iCs w:val="1"/>
              </w:rPr>
              <w:t xml:space="preserve">Journée d'étude pluridisciplinaire « Les jeunes chercheur.ses dans le bassin minier du Nord et du Pas-de-Calais »</w:t>
            </w:r>
            <w:r>
              <w:rPr/>
              <w:t xml:space="preserve">, Noémie Devaux; Lucas Monsaingeon; Camille Mortelette, Sep 2021, Arras, France</w:t>
            </w:r>
          </w:p>
          <w:p>
            <w:pPr/>
            <w:r>
              <w:rPr/>
              <w:t xml:space="preserve">Communication dans un congrès</w:t>
            </w:r>
          </w:p>
          <w:p>
            <w:pPr/>
            <w:hyperlink r:id="rId30" w:history="1">
              <w:r>
                <w:rPr>
                  <w:color w:val="#410a8c"/>
                  <w:u w:val="single"/>
                </w:rPr>
                <w:t xml:space="preserve">hal-05370768v1</w:t>
              </w:r>
            </w:hyperlink>
          </w:p>
        </w:tc>
      </w:tr>
      <w:tr>
        <w:trPr/>
        <w:tc>
          <w:tcPr>
            <w:noWrap/>
          </w:tcPr>
          <w:p>
            <w:pPr>
              <w:spacing w:after="200"/>
            </w:pPr>
            <w:hyperlink r:id="rId31" w:history="1">
              <w:r>
                <w:rPr>
                  <w:color w:val="1e198e"/>
                  <w:b w:val="1"/>
                  <w:bCs w:val="1"/>
                  <w:u w:val="single"/>
                </w:rPr>
                <w:t xml:space="preserve">Patrimoine, ontologie et savoirs pluriels : quelle place pour les mémoires minières des Hauts de France ?</w:t>
              </w:r>
            </w:hyperlink>
          </w:p>
          <w:p>
            <w:pPr/>
            <w:hyperlink r:id="rId32" w:history="1">
              <w:r>
                <w:rPr>
                  <w:color w:val="#410a8c"/>
                  <w:u w:val="single"/>
                </w:rPr>
                <w:t xml:space="preserve">Amélie Daloz</w:t>
              </w:r>
            </w:hyperlink>
            <w:r>
              <w:rPr/>
              <w:t xml:space="preserve">,</w:t>
            </w:r>
            <w:hyperlink r:id="rId13" w:history="1">
              <w:r>
                <w:rPr>
                  <w:color w:val="#410a8c"/>
                  <w:u w:val="single"/>
                </w:rPr>
                <w:t xml:space="preserve">Juliette Le Marquer</w:t>
              </w:r>
            </w:hyperlink>
            <w:r>
              <w:rPr/>
              <w:t xml:space="preserve">,</w:t>
            </w:r>
            <w:hyperlink r:id="rId33" w:history="1">
              <w:r>
                <w:rPr>
                  <w:color w:val="#410a8c"/>
                  <w:u w:val="single"/>
                </w:rPr>
                <w:t xml:space="preserve">Stéphane Chaudiron</w:t>
              </w:r>
            </w:hyperlink>
            <w:r>
              <w:rPr/>
              <w:t xml:space="preserve">,</w:t>
            </w:r>
            <w:hyperlink r:id="rId34" w:history="1">
              <w:r>
                <w:rPr>
                  <w:color w:val="#410a8c"/>
                  <w:u w:val="single"/>
                </w:rPr>
                <w:t xml:space="preserve">Cécile Tardy</w:t>
              </w:r>
            </w:hyperlink>
            <w:r>
              <w:rPr/>
              <w:t xml:space="preserve">,</w:t>
            </w:r>
            <w:hyperlink r:id="rId35" w:history="1">
              <w:r>
                <w:rPr>
                  <w:color w:val="#410a8c"/>
                  <w:u w:val="single"/>
                </w:rPr>
                <w:t xml:space="preserve">Bernard Jacquemin</w:t>
              </w:r>
            </w:hyperlink>
            <w:r>
              <w:rPr/>
              <w:t xml:space="preserve">et al.</w:t>
            </w:r>
          </w:p>
          <w:p>
            <w:pPr/>
            <w:r>
              <w:rPr>
                <w:i w:val="1"/>
                <w:iCs w:val="1"/>
              </w:rPr>
              <w:t xml:space="preserve">MUSSI 2019</w:t>
            </w:r>
            <w:r>
              <w:rPr/>
              <w:t xml:space="preserve">, Réseau franco-brésilien de chercheurs MUSSI (médiations et usages sociaux des savoirs et de l'information), Jun 2019, Universidade Federal de Minas Gerais, Brésil. pp.278-297</w:t>
            </w:r>
          </w:p>
          <w:p>
            <w:pPr/>
            <w:r>
              <w:rPr/>
              <w:t xml:space="preserve">Communication dans un congrès</w:t>
            </w:r>
          </w:p>
          <w:p>
            <w:pPr/>
            <w:hyperlink r:id="rId31" w:history="1">
              <w:r>
                <w:rPr>
                  <w:color w:val="#410a8c"/>
                  <w:u w:val="single"/>
                </w:rPr>
                <w:t xml:space="preserve">hal-03747125v1</w:t>
              </w:r>
            </w:hyperlink>
          </w:p>
        </w:tc>
      </w:tr>
      <w:tr>
        <w:trPr/>
        <w:tc>
          <w:tcPr>
            <w:noWrap/>
          </w:tcPr>
          <w:p>
            <w:pPr>
              <w:spacing w:after="200"/>
            </w:pPr>
            <w:hyperlink r:id="rId36" w:history="1">
              <w:r>
                <w:rPr>
                  <w:color w:val="1e198e"/>
                  <w:b w:val="1"/>
                  <w:bCs w:val="1"/>
                  <w:u w:val="single"/>
                </w:rPr>
                <w:t xml:space="preserve">Patrimoine Industriel : la préservation de la mémoire minière par des communautés expertes et amateures dans le Nord-Pas de Calais</w:t>
              </w:r>
            </w:hyperlink>
          </w:p>
          <w:p>
            <w:pPr/>
            <w:hyperlink r:id="rId13" w:history="1">
              <w:r>
                <w:rPr>
                  <w:color w:val="#410a8c"/>
                  <w:u w:val="single"/>
                </w:rPr>
                <w:t xml:space="preserve">Juliette Le Marquer</w:t>
              </w:r>
            </w:hyperlink>
          </w:p>
          <w:p>
            <w:pPr/>
            <w:r>
              <w:rPr>
                <w:i w:val="1"/>
                <w:iCs w:val="1"/>
              </w:rPr>
              <w:t xml:space="preserve">6th Hyperheritage International Symposium</w:t>
            </w:r>
            <w:r>
              <w:rPr/>
              <w:t xml:space="preserve">, Nov 2019, Paris, France. https://europia.fr/HIS6/</w:t>
            </w:r>
          </w:p>
          <w:p>
            <w:pPr/>
            <w:r>
              <w:rPr/>
              <w:t xml:space="preserve">Communication dans un congrès</w:t>
            </w:r>
          </w:p>
          <w:p>
            <w:pPr/>
            <w:hyperlink r:id="rId36" w:history="1">
              <w:r>
                <w:rPr>
                  <w:color w:val="#410a8c"/>
                  <w:u w:val="single"/>
                </w:rPr>
                <w:t xml:space="preserve">hal-05370790v1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la mine au mur Facebook – Construction de l’identité numérique au prisme de l’identité ouvrière</w:t>
              </w:r>
            </w:hyperlink>
          </w:p>
          <w:p>
            <w:pPr/>
            <w:hyperlink r:id="rId13" w:history="1">
              <w:r>
                <w:rPr>
                  <w:color w:val="#410a8c"/>
                  <w:u w:val="single"/>
                </w:rPr>
                <w:t xml:space="preserve">Juliette Le Marquer</w:t>
              </w:r>
            </w:hyperlink>
          </w:p>
          <w:p>
            <w:pPr/>
            <w:r>
              <w:rPr/>
              <w:t xml:space="preserve">ISTE Editions. </w:t>
            </w:r>
            <w:r>
              <w:rPr>
                <w:i w:val="1"/>
                <w:iCs w:val="1"/>
              </w:rPr>
              <w:t xml:space="preserve">Hypermédias et communs numériques H2PTM' 25</w:t>
            </w:r>
            <w:r>
              <w:rPr/>
              <w:t xml:space="preserve">, pp.116-128, 2025, 9781836120629</w:t>
            </w:r>
          </w:p>
          <w:p>
            <w:pPr/>
            <w:r>
              <w:rPr/>
              <w:t xml:space="preserve">Chapitre d'ouvrage</w:t>
            </w:r>
          </w:p>
          <w:p>
            <w:pPr/>
            <w:hyperlink r:id="rId37" w:history="1">
              <w:r>
                <w:rPr>
                  <w:color w:val="#410a8c"/>
                  <w:u w:val="single"/>
                </w:rPr>
                <w:t xml:space="preserve">hal-05370317v1</w:t>
              </w:r>
            </w:hyperlink>
          </w:p>
        </w:tc>
      </w:tr>
      <w:tr>
        <w:trPr/>
        <w:tc>
          <w:tcPr>
            <w:noWrap/>
          </w:tcPr>
          <w:p>
            <w:pPr>
              <w:spacing w:after="200"/>
            </w:pPr>
            <w:hyperlink r:id="rId38" w:history="1">
              <w:r>
                <w:rPr>
                  <w:color w:val="1e198e"/>
                  <w:b w:val="1"/>
                  <w:bCs w:val="1"/>
                  <w:u w:val="single"/>
                </w:rPr>
                <w:t xml:space="preserve">Mémoire minière dans le Nord-Pas-de-Calais, Institutions et témoins sur la plateforme Facebook</w:t>
              </w:r>
            </w:hyperlink>
          </w:p>
          <w:p>
            <w:pPr/>
            <w:hyperlink r:id="rId13" w:history="1">
              <w:r>
                <w:rPr>
                  <w:color w:val="#410a8c"/>
                  <w:u w:val="single"/>
                </w:rPr>
                <w:t xml:space="preserve">Juliette Le Marquer</w:t>
              </w:r>
            </w:hyperlink>
          </w:p>
          <w:p>
            <w:pPr/>
            <w:r>
              <w:rPr>
                <w:i w:val="1"/>
                <w:iCs w:val="1"/>
              </w:rPr>
              <w:t xml:space="preserve">Contribution numérique : cultures et savoirs</w:t>
            </w:r>
            <w:r>
              <w:rPr/>
              <w:t xml:space="preserve">, </w:t>
            </w:r>
            <w:hyperlink r:id="rId39" w:history="1">
              <w:r>
                <w:rPr>
                  <w:color w:val="#410a8c"/>
                  <w:u w:val="single"/>
                </w:rPr>
                <w:t xml:space="preserve">Les Ateliers de [sens public]</w:t>
              </w:r>
            </w:hyperlink>
            <w:r>
              <w:rPr/>
              <w:t xml:space="preserve">, pp.128-134, 2024, 978-2-924925-29-4</w:t>
            </w:r>
          </w:p>
          <w:p>
            <w:pPr/>
            <w:r>
              <w:rPr/>
              <w:t xml:space="preserve">Chapitre d'ouvrage</w:t>
            </w:r>
          </w:p>
          <w:p>
            <w:pPr/>
            <w:hyperlink r:id="rId38" w:history="1">
              <w:r>
                <w:rPr>
                  <w:color w:val="#410a8c"/>
                  <w:u w:val="single"/>
                </w:rPr>
                <w:t xml:space="preserve">hal-05371191v1</w:t>
              </w:r>
            </w:hyperlink>
          </w:p>
        </w:tc>
      </w:tr>
      <w:tr>
        <w:trPr/>
        <w:tc>
          <w:tcPr>
            <w:noWrap/>
          </w:tcPr>
          <w:p>
            <w:pPr>
              <w:spacing w:after="200"/>
            </w:pPr>
            <w:hyperlink r:id="rId40" w:history="1">
              <w:r>
                <w:rPr>
                  <w:color w:val="1e198e"/>
                  <w:b w:val="1"/>
                  <w:bCs w:val="1"/>
                  <w:u w:val="single"/>
                </w:rPr>
                <w:t xml:space="preserve">Préserver, valoriser et transmettre le patrimoine minier des Hauts-de-France</w:t>
              </w:r>
            </w:hyperlink>
          </w:p>
          <w:p>
            <w:pPr/>
            <w:hyperlink r:id="rId25" w:history="1">
              <w:r>
                <w:rPr>
                  <w:color w:val="#410a8c"/>
                  <w:u w:val="single"/>
                </w:rPr>
                <w:t xml:space="preserve">Virginie Blondeau</w:t>
              </w:r>
            </w:hyperlink>
            <w:r>
              <w:rPr/>
              <w:t xml:space="preserve">,</w:t>
            </w:r>
            <w:hyperlink r:id="rId33" w:history="1">
              <w:r>
                <w:rPr>
                  <w:color w:val="#410a8c"/>
                  <w:u w:val="single"/>
                </w:rPr>
                <w:t xml:space="preserve">Stéphane Chaudiron</w:t>
              </w:r>
            </w:hyperlink>
            <w:r>
              <w:rPr/>
              <w:t xml:space="preserve">,</w:t>
            </w:r>
            <w:hyperlink r:id="rId32" w:history="1">
              <w:r>
                <w:rPr>
                  <w:color w:val="#410a8c"/>
                  <w:u w:val="single"/>
                </w:rPr>
                <w:t xml:space="preserve">Amélie Daloz</w:t>
              </w:r>
            </w:hyperlink>
            <w:r>
              <w:rPr/>
              <w:t xml:space="preserve">,</w:t>
            </w:r>
            <w:hyperlink r:id="rId35" w:history="1">
              <w:r>
                <w:rPr>
                  <w:color w:val="#410a8c"/>
                  <w:u w:val="single"/>
                </w:rPr>
                <w:t xml:space="preserve">Bernard Jacquemin</w:t>
              </w:r>
            </w:hyperlink>
            <w:r>
              <w:rPr/>
              <w:t xml:space="preserve">,</w:t>
            </w:r>
            <w:hyperlink r:id="rId41" w:history="1">
              <w:r>
                <w:rPr>
                  <w:color w:val="#410a8c"/>
                  <w:u w:val="single"/>
                </w:rPr>
                <w:t xml:space="preserve">Eric Kergosien</w:t>
              </w:r>
            </w:hyperlink>
            <w:r>
              <w:rPr/>
              <w:t xml:space="preserve">et al.</w:t>
            </w:r>
          </w:p>
          <w:p>
            <w:pPr/>
            <w:r>
              <w:rPr/>
              <w:t xml:space="preserve">Ouvrard, Louise; Farge, Odile. </w:t>
            </w:r>
            <w:r>
              <w:rPr>
                <w:i w:val="1"/>
                <w:iCs w:val="1"/>
              </w:rPr>
              <w:t xml:space="preserve">Corpus audiovisuels. Quelles approches ? Quels usages ?</w:t>
            </w:r>
            <w:r>
              <w:rPr/>
              <w:t xml:space="preserve">, </w:t>
            </w:r>
            <w:hyperlink r:id="rId42" w:history="1">
              <w:r>
                <w:rPr>
                  <w:color w:val="#410a8c"/>
                  <w:u w:val="single"/>
                </w:rPr>
                <w:t xml:space="preserve">Édition des Archives contemporaines</w:t>
              </w:r>
            </w:hyperlink>
            <w:r>
              <w:rPr/>
              <w:t xml:space="preserve">, pp.95-112, 2022, Plidam, 978-2-8130-0379-9. </w:t>
            </w:r>
            <w:hyperlink r:id="rId43" w:history="1">
              <w:r>
                <w:rPr>
                  <w:color w:val="#410a8c"/>
                  <w:u w:val="single"/>
                </w:rPr>
                <w:t xml:space="preserve">⟨10.17184/eac.5703⟩</w:t>
              </w:r>
            </w:hyperlink>
          </w:p>
          <w:p>
            <w:pPr/>
            <w:r>
              <w:rPr/>
              <w:t xml:space="preserve">Chapitre d'ouvrage</w:t>
            </w:r>
          </w:p>
          <w:p>
            <w:pPr/>
            <w:hyperlink r:id="rId40" w:history="1">
              <w:r>
                <w:rPr>
                  <w:color w:val="#410a8c"/>
                  <w:u w:val="single"/>
                </w:rPr>
                <w:t xml:space="preserve">hal-03466407v1</w:t>
              </w:r>
            </w:hyperlink>
          </w:p>
        </w:tc>
      </w:tr>
      <w:tr>
        <w:trPr/>
        <w:tc>
          <w:tcPr>
            <w:noWrap/>
          </w:tcPr>
          <w:p>
            <w:pPr>
              <w:spacing w:after="200"/>
            </w:pPr>
            <w:hyperlink r:id="rId44" w:history="1">
              <w:r>
                <w:rPr>
                  <w:color w:val="1e198e"/>
                  <w:b w:val="1"/>
                  <w:bCs w:val="1"/>
                  <w:u w:val="single"/>
                </w:rPr>
                <w:t xml:space="preserve">Écrire en ligne pour construire la mémoire ; discours et récits du patrimoine de la mine sur Facebook</w:t>
              </w:r>
            </w:hyperlink>
          </w:p>
          <w:p>
            <w:pPr/>
            <w:hyperlink r:id="rId13" w:history="1">
              <w:r>
                <w:rPr>
                  <w:color w:val="#410a8c"/>
                  <w:u w:val="single"/>
                </w:rPr>
                <w:t xml:space="preserve">Juliette Le Marquer</w:t>
              </w:r>
            </w:hyperlink>
          </w:p>
          <w:p>
            <w:pPr/>
            <w:r>
              <w:rPr>
                <w:i w:val="1"/>
                <w:iCs w:val="1"/>
              </w:rPr>
              <w:t xml:space="preserve">Repenser et faire revivre le patrimoine immatériel à l’ère du numérique</w:t>
            </w:r>
            <w:r>
              <w:rPr/>
              <w:t xml:space="preserve">, Europia Productions, 2022, 979-10-90094-57-4</w:t>
            </w:r>
          </w:p>
          <w:p>
            <w:pPr/>
            <w:r>
              <w:rPr/>
              <w:t xml:space="preserve">Chapitre d'ouvrage</w:t>
            </w:r>
          </w:p>
          <w:p>
            <w:pPr/>
            <w:hyperlink r:id="rId44" w:history="1">
              <w:r>
                <w:rPr>
                  <w:color w:val="#410a8c"/>
                  <w:u w:val="single"/>
                </w:rPr>
                <w:t xml:space="preserve">hal-05370403v1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L'écriture ordinaire de la mémoire minière</w:t>
              </w:r>
            </w:hyperlink>
          </w:p>
          <w:p>
            <w:pPr/>
            <w:hyperlink r:id="rId13" w:history="1">
              <w:r>
                <w:rPr>
                  <w:color w:val="#410a8c"/>
                  <w:u w:val="single"/>
                </w:rPr>
                <w:t xml:space="preserve">Juliette Le Marquer</w:t>
              </w:r>
            </w:hyperlink>
          </w:p>
          <w:p>
            <w:pPr/>
            <w:r>
              <w:rPr/>
              <w:t xml:space="preserve">Sciences de l'information et de la communication. Université de Lille, 2024. Français. </w:t>
            </w:r>
            <w:hyperlink r:id="rId46" w:history="1">
              <w:r>
                <w:rPr>
                  <w:color w:val="#410a8c"/>
                  <w:u w:val="single"/>
                </w:rPr>
                <w:t xml:space="preserve">⟨NNT : 2024ULILH033⟩</w:t>
              </w:r>
            </w:hyperlink>
          </w:p>
          <w:p>
            <w:pPr/>
            <w:r>
              <w:rPr/>
              <w:t xml:space="preserve">Thèse</w:t>
            </w:r>
          </w:p>
          <w:p>
            <w:pPr/>
            <w:hyperlink r:id="rId45" w:history="1">
              <w:r>
                <w:rPr>
                  <w:color w:val="#410a8c"/>
                  <w:u w:val="single"/>
                </w:rPr>
                <w:t xml:space="preserve">tel-04938187v1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5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le-marquer" TargetMode="External"/><Relationship Id="rId8" Type="http://schemas.openxmlformats.org/officeDocument/2006/relationships/hyperlink" Target="https://orcid.org/0009-0000-3863-8294" TargetMode="External"/><Relationship Id="rId9" Type="http://schemas.openxmlformats.org/officeDocument/2006/relationships/hyperlink" Target="https://www.idref.fr/264852648" TargetMode="External"/><Relationship Id="rId10" Type="http://schemas.openxmlformats.org/officeDocument/2006/relationships/hyperlink" Target="https://hal.science/hal-05370349v1" TargetMode="External"/><Relationship Id="rId11" Type="http://schemas.openxmlformats.org/officeDocument/2006/relationships/hyperlink" Target="https://hal.science/search/index/?q=*&amp;authFullName_s=Ivan Burel" TargetMode="External"/><Relationship Id="rId12" Type="http://schemas.openxmlformats.org/officeDocument/2006/relationships/hyperlink" Target="https://hal.science/search/index/?q=*&amp;authFullName_s=Aurore Di Liberto" TargetMode="External"/><Relationship Id="rId13" Type="http://schemas.openxmlformats.org/officeDocument/2006/relationships/hyperlink" Target="https://hal.science/search/index/?q=*&amp;authFullName_s=Juliette Le Marquer" TargetMode="External"/><Relationship Id="rId14" Type="http://schemas.openxmlformats.org/officeDocument/2006/relationships/hyperlink" Target="https://hal.science/hal-05370609v1" TargetMode="External"/><Relationship Id="rId15" Type="http://schemas.openxmlformats.org/officeDocument/2006/relationships/hyperlink" Target="https://hal.science/hal-05370567v1" TargetMode="External"/><Relationship Id="rId16" Type="http://schemas.openxmlformats.org/officeDocument/2006/relationships/hyperlink" Target="https://hal.science/hal-05370513v1" TargetMode="External"/><Relationship Id="rId17" Type="http://schemas.openxmlformats.org/officeDocument/2006/relationships/hyperlink" Target="https://hal.science/search/index/?q=*&amp;authFullName_s=Susan Kovacs" TargetMode="External"/><Relationship Id="rId18" Type="http://schemas.openxmlformats.org/officeDocument/2006/relationships/hyperlink" Target="https://hal.science/search/index/?q=*&amp;authFullName_s=Laure Bolka-Tabary" TargetMode="External"/><Relationship Id="rId19" Type="http://schemas.openxmlformats.org/officeDocument/2006/relationships/hyperlink" Target="https://dx.doi.org/10.4000/133xl" TargetMode="External"/><Relationship Id="rId20" Type="http://schemas.openxmlformats.org/officeDocument/2006/relationships/hyperlink" Target="https://hal.science/hal-05370449v1" TargetMode="External"/><Relationship Id="rId21" Type="http://schemas.openxmlformats.org/officeDocument/2006/relationships/hyperlink" Target="https://hal.science/hal-05370632v1" TargetMode="External"/><Relationship Id="rId22" Type="http://schemas.openxmlformats.org/officeDocument/2006/relationships/hyperlink" Target="https://hal.science/hal-04504640v1" TargetMode="External"/><Relationship Id="rId23" Type="http://schemas.openxmlformats.org/officeDocument/2006/relationships/hyperlink" Target="https://hal.science/hal-05370659v1" TargetMode="External"/><Relationship Id="rId24" Type="http://schemas.openxmlformats.org/officeDocument/2006/relationships/hyperlink" Target="https://hal.science/hal-05370685v1" TargetMode="External"/><Relationship Id="rId25" Type="http://schemas.openxmlformats.org/officeDocument/2006/relationships/hyperlink" Target="https://hal.science/search/index/?q=*&amp;authFullName_s=Virginie Blondeau" TargetMode="External"/><Relationship Id="rId26" Type="http://schemas.openxmlformats.org/officeDocument/2006/relationships/hyperlink" Target="https://hal.science/hal-05370752v1" TargetMode="External"/><Relationship Id="rId27" Type="http://schemas.openxmlformats.org/officeDocument/2006/relationships/hyperlink" Target="https://hal.science/search/index/?q=*&amp;authFullName_s=Simona De Iulio" TargetMode="External"/><Relationship Id="rId28" Type="http://schemas.openxmlformats.org/officeDocument/2006/relationships/hyperlink" Target="https://hal.science/search/index/?q=*&amp;authFullName_s=Carlo Vinti" TargetMode="External"/><Relationship Id="rId29" Type="http://schemas.openxmlformats.org/officeDocument/2006/relationships/hyperlink" Target="https://hal.science/search/index/?q=*&amp;authFullName_s=Fabiola Leone" TargetMode="External"/><Relationship Id="rId30" Type="http://schemas.openxmlformats.org/officeDocument/2006/relationships/hyperlink" Target="https://hal.science/hal-05370768v1" TargetMode="External"/><Relationship Id="rId31" Type="http://schemas.openxmlformats.org/officeDocument/2006/relationships/hyperlink" Target="https://lilloa.hal.science/hal-03747125v1" TargetMode="External"/><Relationship Id="rId32" Type="http://schemas.openxmlformats.org/officeDocument/2006/relationships/hyperlink" Target="https://hal.science/search/index/?q=*&amp;authFullName_s=Am&#233;lie Daloz" TargetMode="External"/><Relationship Id="rId33" Type="http://schemas.openxmlformats.org/officeDocument/2006/relationships/hyperlink" Target="https://hal.science/search/index/?q=*&amp;authFullName_s=St&#233;phane Chaudiron" TargetMode="External"/><Relationship Id="rId34" Type="http://schemas.openxmlformats.org/officeDocument/2006/relationships/hyperlink" Target="https://hal.science/search/index/?q=*&amp;authFullName_s=C&#233;cile Tardy" TargetMode="External"/><Relationship Id="rId35" Type="http://schemas.openxmlformats.org/officeDocument/2006/relationships/hyperlink" Target="https://hal.science/search/index/?q=*&amp;authFullName_s=Bernard Jacquemin" TargetMode="External"/><Relationship Id="rId36" Type="http://schemas.openxmlformats.org/officeDocument/2006/relationships/hyperlink" Target="https://hal.science/hal-05370790v1" TargetMode="External"/><Relationship Id="rId37" Type="http://schemas.openxmlformats.org/officeDocument/2006/relationships/hyperlink" Target="https://hal.science/hal-05370317v1" TargetMode="External"/><Relationship Id="rId38" Type="http://schemas.openxmlformats.org/officeDocument/2006/relationships/hyperlink" Target="https://hal.science/hal-05371191v1" TargetMode="External"/><Relationship Id="rId39" Type="http://schemas.openxmlformats.org/officeDocument/2006/relationships/hyperlink" Target="https://ateliers.sens-public.org/contribution-numerique/index.html" TargetMode="External"/><Relationship Id="rId40" Type="http://schemas.openxmlformats.org/officeDocument/2006/relationships/hyperlink" Target="https://hal.science/hal-03466407v1" TargetMode="External"/><Relationship Id="rId41" Type="http://schemas.openxmlformats.org/officeDocument/2006/relationships/hyperlink" Target="https://hal.science/search/index/?q=*&amp;authFullName_s=Eric Kergosien" TargetMode="External"/><Relationship Id="rId42" Type="http://schemas.openxmlformats.org/officeDocument/2006/relationships/hyperlink" Target="https://www.archivescontemporaines.com/publications/9782813003799" TargetMode="External"/><Relationship Id="rId43" Type="http://schemas.openxmlformats.org/officeDocument/2006/relationships/hyperlink" Target="https://dx.doi.org/10.17184/eac.5703" TargetMode="External"/><Relationship Id="rId44" Type="http://schemas.openxmlformats.org/officeDocument/2006/relationships/hyperlink" Target="https://hal.science/hal-05370403v1" TargetMode="External"/><Relationship Id="rId45" Type="http://schemas.openxmlformats.org/officeDocument/2006/relationships/hyperlink" Target="https://theses.hal.science/tel-04938187v1" TargetMode="External"/><Relationship Id="rId46" Type="http://schemas.openxmlformats.org/officeDocument/2006/relationships/hyperlink" Target="https://www.theses.fr/2024ULILH033"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 Marquer</dc:title>
  <dc:description>CV</dc:description>
  <dc:subject/>
  <cp:keywords/>
  <cp:category/>
  <cp:lastModifiedBy/>
  <dcterms:created xsi:type="dcterms:W3CDTF">2026-03-09T11:14:43+01:00</dcterms:created>
  <dcterms:modified xsi:type="dcterms:W3CDTF">2026-03-09T11:14:43+01:00</dcterms:modified>
</cp:coreProperties>
</file>

<file path=docProps/custom.xml><?xml version="1.0" encoding="utf-8"?>
<Properties xmlns="http://schemas.openxmlformats.org/officeDocument/2006/custom-properties" xmlns:vt="http://schemas.openxmlformats.org/officeDocument/2006/docPropsVTypes"/>
</file>