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Sendra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juliette-sendra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0000-0002-9629-0780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marge proche » au géoparc touristique : mobilités pédestres et transformations politiques dans les collines de Gunung Kidul (Java, Indonésie, XVe-XXIe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et métiers ”marcheurs” en Asie de l'Est. Traces et techniques des circulations à pied : perspectives modernes et contemporaines"</w:t>
            </w:r>
            <w:r>
              <w:rPr/>
              <w:t xml:space="preserve">, D2iA (UMRU 24140); Université Bordeaux-Montaigne,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et formes d'engagement chez les jeunes : L'association Karang Taruna en milieu rural javanais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CoST (Construction sociale et politique des espaces, normes et trajectoires)</w:t>
            </w:r>
            <w:r>
              <w:rPr/>
              <w:t xml:space="preserve">, équipe CoST, Université de Tours, laboratoires CITERES,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rapports ontologiques et dynamique des classifications de l’« environnement » face à la centralisation étatique : cultes locaux, figure du « tigre » et forêts (Java, 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collectif PEER "Approches spatiales des liens entre le religieux et l'écologique"</w:t>
            </w:r>
            <w:r>
              <w:rPr/>
              <w:t xml:space="preserve">, Fiona Pugliese (CEIIBA, UT2J); Edouard L’Hérisson (IFRAE, INALCO); Université de Toulouse Jean 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massacre communiste de 1965 à la répression « idéologique » du Nouvel Ordre. Une analyse politico-religieuse des conséquences, des résistances et des interprétations locales de l'événement dans la région de Gunung Kidul (Indonésie)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"Expériences de la violence et formes de mobilisations en contextes autoritaires, à partir du cas birman"</w:t>
            </w:r>
            <w:r>
              <w:rPr/>
              <w:t xml:space="preserve">, Groupe de Recherche Birmanie (GRBirmanie), CASE, EHESS, Jun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terrain, où en est-on ? Table ronde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Sorrentino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française sur l'Asie, GIS Asie, Aubervilliers, Campus Condorcet</w:t>
            </w:r>
            <w:r>
              <w:rPr/>
              <w:t xml:space="preserve">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au sein du contexte socio-rituel javanais : de l’espace social à l’arène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IrAsia « Espace partagé du religieux »</w:t>
            </w:r>
            <w:r>
              <w:rPr/>
              <w:t xml:space="preserve">, Institut de Recherches Asiatiques (Aix Marseille Université, CNRS, UMR7306),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Tourism and Covid-19 in Asia » et communication « Tourism and COVID-19 in the Javanese village of Bejiharjo (Java, Indonesia)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 (ICAS 12)</w:t>
            </w:r>
            <w:r>
              <w:rPr/>
              <w:t xml:space="preserve">, Aug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province &amp;quot;périphérique&amp;quot; à un géoparc touristique : comment les mobilités façonnent-elles les rapports au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l'IrAsia 2022 "Circulation(s)"</w:t>
            </w:r>
            <w:r>
              <w:rPr/>
              <w:t xml:space="preserve">, IRASIA,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 future? Development policies and sustainability in the face of rural youth aspirations. A comparative study of the touristic village of Bejiharjo and the agricultural village of Dadapayu (Gunung Kidul, Java)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"Interpretations of risks in contemporary Southeast Asia"</w:t>
            </w:r>
            <w:r>
              <w:rPr/>
              <w:t xml:space="preserve">, Research Institut on Contemporary Asia (IRASEC); Centre for Social Science an Sustainbale Development, Chiang May University (RCSD),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COVID-19 in the Javanese, village of Bejiharjo (Indonesia): the limits of tourism investment and resilience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"Tourism in the time of Pandemic : perspectives from Southeast Asia"</w:t>
            </w:r>
            <w:r>
              <w:rPr/>
              <w:t xml:space="preserve">, Faculty of Humanities and Social Sciences, Chiang Mai Rajabhat University; Research Institute on Contemporary Southeast Asia (IRASEC, CNRS-MEAE); Faculty of Humanities, Chiang Mai University,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the Below' and On-The-Ground Experiences of 1965 Repression's to the Suharto's New Order: the Case of Two Javanese Villages of Gunungkidul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AIFIS-MSU Conference on Indonesian Studies "Paradigms and new frontiers". Session "Perspectives on 1965 from Across the Disciplines: Ideology, Organization, and Infrastructure in the Rise and Fall of the PKI"</w:t>
            </w:r>
            <w:r>
              <w:rPr/>
              <w:t xml:space="preserve">, American Institut for Indonesian studies (AIFIS); Michigan State University (MSU), Jun 2021, Michigan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On-the-ground experiences of the Cold War. The Javanese village of Bejiharjo from the 1965 massacres until the end of Suharto New Order (1998)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(NUS) and NUS Museum</w:t>
            </w:r>
            <w:r>
              <w:rPr/>
              <w:t xml:space="preserve">, Jun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Doctorat en étude asiatique durant la période du Covid-19.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chercheur-e-s du Gis Asie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naturel, espace social et savoirs locaux face au développement économique : le village javanais de Bejiharjo (Java, Indonesie)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L'asie à l'ère de l'anthropocène, Jeune du GIS Asie, ENS Lyon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intégrer l’approche anthropologique dans les projets de développement et/ou le monde associatif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MMSH-Univ. d’Aix-Marseille</w:t>
            </w:r>
            <w:r>
              <w:rPr/>
              <w:t xml:space="preserve">, Apr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and educationals strategies of parents seized in the new economic situation, the javanese village of Bejiharjo, Indonesi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European Association for Southeast Asian Studies (EuroSEAS). workshop "Parent education and (non-)schooling"</w:t>
            </w:r>
            <w:r>
              <w:rPr/>
              <w:t xml:space="preserve">, Humboldt Universität, Berlin; Steven Prigent; Juliette Sendra,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– Tapajós : Crossing views on school and non-school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 (ICAS 11), Leiden, Netherlands</w:t>
            </w:r>
            <w:r>
              <w:rPr/>
              <w:t xml:space="preserve">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socio-environnemental et contexte éducatif local. Étude comparative de deux villages javanais (Indonésie)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doctorale, IrAsia-Maison Asie Pacifique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hal-05334247v1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9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sendra" TargetMode="External"/><Relationship Id="rId8" Type="http://schemas.openxmlformats.org/officeDocument/2006/relationships/hyperlink" Target="https://orcid.org/0000-0002-9629-0780" TargetMode="External"/><Relationship Id="rId9" Type="http://schemas.openxmlformats.org/officeDocument/2006/relationships/hyperlink" Target="https://hal.science/hal-05334120v1" TargetMode="External"/><Relationship Id="rId10" Type="http://schemas.openxmlformats.org/officeDocument/2006/relationships/hyperlink" Target="https://hal.science/search/index/?q=*&amp;authFullName_s=Juliette Sendra" TargetMode="External"/><Relationship Id="rId11" Type="http://schemas.openxmlformats.org/officeDocument/2006/relationships/hyperlink" Target="https://hal.science/hal-05334115v1" TargetMode="External"/><Relationship Id="rId12" Type="http://schemas.openxmlformats.org/officeDocument/2006/relationships/hyperlink" Target="https://hal.science/hal-05334138v1" TargetMode="External"/><Relationship Id="rId13" Type="http://schemas.openxmlformats.org/officeDocument/2006/relationships/hyperlink" Target="https://hal.science/hal-05334133v1" TargetMode="External"/><Relationship Id="rId14" Type="http://schemas.openxmlformats.org/officeDocument/2006/relationships/hyperlink" Target="https://hal.science/hal-05334180v1" TargetMode="External"/><Relationship Id="rId15" Type="http://schemas.openxmlformats.org/officeDocument/2006/relationships/hyperlink" Target="https://hal.science/search/index/?q=*&amp;authFullName_s=Paul Sorrentino" TargetMode="External"/><Relationship Id="rId16" Type="http://schemas.openxmlformats.org/officeDocument/2006/relationships/hyperlink" Target="https://hal.science/hal-05334147v1" TargetMode="External"/><Relationship Id="rId17" Type="http://schemas.openxmlformats.org/officeDocument/2006/relationships/hyperlink" Target="https://hal.science/hal-05334104v1" TargetMode="External"/><Relationship Id="rId18" Type="http://schemas.openxmlformats.org/officeDocument/2006/relationships/hyperlink" Target="https://hal.science/hal-05334194v1" TargetMode="External"/><Relationship Id="rId19" Type="http://schemas.openxmlformats.org/officeDocument/2006/relationships/hyperlink" Target="https://hal.science/hal-05334211v1" TargetMode="External"/><Relationship Id="rId20" Type="http://schemas.openxmlformats.org/officeDocument/2006/relationships/hyperlink" Target="https://hal.science/hal-05334204v1" TargetMode="External"/><Relationship Id="rId21" Type="http://schemas.openxmlformats.org/officeDocument/2006/relationships/hyperlink" Target="https://hal.science/hal-05334216v1" TargetMode="External"/><Relationship Id="rId22" Type="http://schemas.openxmlformats.org/officeDocument/2006/relationships/hyperlink" Target="https://hal.science/hal-05334229v1" TargetMode="External"/><Relationship Id="rId23" Type="http://schemas.openxmlformats.org/officeDocument/2006/relationships/hyperlink" Target="https://hal.science/hal-05334221v1" TargetMode="External"/><Relationship Id="rId24" Type="http://schemas.openxmlformats.org/officeDocument/2006/relationships/hyperlink" Target="https://hal.science/hal-05334225v1" TargetMode="External"/><Relationship Id="rId25" Type="http://schemas.openxmlformats.org/officeDocument/2006/relationships/hyperlink" Target="https://hal.science/hal-05334243v1" TargetMode="External"/><Relationship Id="rId26" Type="http://schemas.openxmlformats.org/officeDocument/2006/relationships/hyperlink" Target="https://hal.science/hal-05334165v1" TargetMode="External"/><Relationship Id="rId27" Type="http://schemas.openxmlformats.org/officeDocument/2006/relationships/hyperlink" Target="https://hal.science/hal-05334237v1" TargetMode="External"/><Relationship Id="rId28" Type="http://schemas.openxmlformats.org/officeDocument/2006/relationships/hyperlink" Target="https://hal.science/hal-053342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Sendra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