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Senn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environmental accounting disclosure: enforcement of regulations, standards and interpretative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2020, 33 (6), pp.1367-1393.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⟨10.1108/AAAJ-04-2018-3461⟩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“Comply or Explain” if you do not disclose environmental accounting information: Does new French regulation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Environmental Accounting and Management</w:t>
            </w:r>
            <w:r>
              <w:rPr/>
              <w:t xml:space="preserve">, 2018, vol.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⟨10.1108/S1479-359820180000007005⟩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counter accounts: Exploring activists’ role in shaping nuclear accountability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l’Association Francophone de Comptabilité</w:t>
            </w:r>
            <w:r>
              <w:rPr/>
              <w:t xml:space="preserve">, Jun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counter accounts: Exploring activists’ role in shaping nuclear accountability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Perspectives on Accounting conference</w:t>
            </w:r>
            <w:r>
              <w:rPr/>
              <w:t xml:space="preserve">, Jul 2021, online conference,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accounting in the field of finance: insights, critical issues,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6th CSEAR France and 25th EMAN conference</w:t>
            </w:r>
            <w:r>
              <w:rPr/>
              <w:t xml:space="preserve">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counter accounts: Exploring activists’ role in shaping nuclear accountability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conference between sections of the American Accounting Association and the Canadian Alternative Accounts Conference</w:t>
            </w:r>
            <w:r>
              <w:rPr/>
              <w:t xml:space="preserve">, Apr 2021, online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nuclear waste management: Accountability to extend legitimacy to local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nuclear waste management: Accountability to extend legitimacy to local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de l’Association Francophone de Comptabilité</w:t>
            </w:r>
            <w:r>
              <w:rPr/>
              <w:t xml:space="preserve">, Nov 2020, Conférence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accounting disclosure strategies of firms: an experimental study on information’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French Accounting Association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accounting disclosure strategies of firms: an experimental study on information’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Annual meeting of the European Accounting Association</w:t>
            </w:r>
            <w:r>
              <w:rPr/>
              <w:t xml:space="preserve">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and perceptions of environmental accounting figures by financial analysts: is the “comply or explain” approach working?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Centre for Social &amp; Environmental Accounting Research</w:t>
            </w:r>
            <w:r>
              <w:rPr/>
              <w:t xml:space="preserve">, Aug 2018,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and perceptions of environmental accounting figures by financial analysts: is the “comply or explain” approach working?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North American Congress on Social and Environmental Accounting Research (CSEAR)</w:t>
            </w:r>
            <w:r>
              <w:rPr/>
              <w:t xml:space="preserve">, CSEAR, Jun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executives’ narratives on disclosed environmental accounting information: An insiders’ perspective on Normativity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Centre for Social &amp; Environmental Accounting Research</w:t>
            </w:r>
            <w:r>
              <w:rPr/>
              <w:t xml:space="preserve">, Aug 2017,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executives’ perceptions on disclosed environmental accounting information: An insiders’ perspective on Normativity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French Accounting Association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accounting information: A qualitative study in the French regulatory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Public Interest Section, American Accounting Asssociation 31-1 avril.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accounting information: A qualitative study in the French regulatory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Conference of the Centre for Social &amp; Environmental Accounting Research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comptable à caractère environnemental dans un contexte réglementaire : le cas des sociétés françaises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CRM-LGCO-TBS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comptable à caractère environnemental dans un contexte réglementaire : le cas des sociétés françaises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l’Association Française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gestion des données comptables et la gestion des données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français du Centre for Social &amp; Environmental Accounting Research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gestion des données comptables et la gestion des données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l’Association Française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choices and environmental disclosure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Centre for Social &amp; Environmental Accounting Research</w:t>
            </w:r>
            <w:r>
              <w:rPr/>
              <w:t xml:space="preserve">, Aug 2015,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thèse en management. Regards croisés de jeunes docteurs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Albane Grandazzi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Editions Management et Société</w:t>
              </w:r>
            </w:hyperlink>
            <w:r>
              <w:rPr/>
              <w:t xml:space="preserve">, 2023, Gestion en liberté, 978-2-37687-488-1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development in environmental reporting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Bebbington J., Larrinaga C., O’Dwyer B., and Thomson I. (eds.), Routledge Handbook of Environmental Accounting</w:t>
            </w:r>
            <w:r>
              <w:rPr/>
              <w:t xml:space="preserve">, pp.137-150,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comptable à caractère environnemental dans un cadre réglementaire : de la diffusion à l'utilisation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/>
              <w:t xml:space="preserve">Gestion et management. Université de Montpellier, 2018.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tel-01979742v1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8508v1" TargetMode="External"/><Relationship Id="rId8" Type="http://schemas.openxmlformats.org/officeDocument/2006/relationships/hyperlink" Target="https://hal.science/search/index/?q=*&amp;authFullName_s=Juliette Senn" TargetMode="External"/><Relationship Id="rId9" Type="http://schemas.openxmlformats.org/officeDocument/2006/relationships/hyperlink" Target="https://hal.science/search/index/?q=*&amp;authFullName_s=Sophie Giordano-Spring" TargetMode="External"/><Relationship Id="rId10" Type="http://schemas.openxmlformats.org/officeDocument/2006/relationships/hyperlink" Target="https://dx.doi.org/10.1108/AAAJ-04-2018-3461" TargetMode="External"/><Relationship Id="rId11" Type="http://schemas.openxmlformats.org/officeDocument/2006/relationships/hyperlink" Target="https://hal.science/hal-02566789v1" TargetMode="External"/><Relationship Id="rId12" Type="http://schemas.openxmlformats.org/officeDocument/2006/relationships/hyperlink" Target="https://dx.doi.org/10.1108/S1479-359820180000007005" TargetMode="External"/><Relationship Id="rId13" Type="http://schemas.openxmlformats.org/officeDocument/2006/relationships/hyperlink" Target="https://hal.science/hal-03232050v1" TargetMode="External"/><Relationship Id="rId14" Type="http://schemas.openxmlformats.org/officeDocument/2006/relationships/hyperlink" Target="https://hal.science/search/index/?q=*&amp;authFullName_s=Sarah Maire" TargetMode="External"/><Relationship Id="rId15" Type="http://schemas.openxmlformats.org/officeDocument/2006/relationships/hyperlink" Target="https://hal.science/hal-03232064v1" TargetMode="External"/><Relationship Id="rId16" Type="http://schemas.openxmlformats.org/officeDocument/2006/relationships/hyperlink" Target="https://hal.science/hal-03232066v1" TargetMode="External"/><Relationship Id="rId17" Type="http://schemas.openxmlformats.org/officeDocument/2006/relationships/hyperlink" Target="https://hal.science/hal-03232058v1" TargetMode="External"/><Relationship Id="rId18" Type="http://schemas.openxmlformats.org/officeDocument/2006/relationships/hyperlink" Target="https://hal.science/hal-03142820v1" TargetMode="External"/><Relationship Id="rId19" Type="http://schemas.openxmlformats.org/officeDocument/2006/relationships/hyperlink" Target="https://hal.science/hal-03142806v1" TargetMode="External"/><Relationship Id="rId20" Type="http://schemas.openxmlformats.org/officeDocument/2006/relationships/hyperlink" Target="https://hal.science/hal-02566781v1" TargetMode="External"/><Relationship Id="rId21" Type="http://schemas.openxmlformats.org/officeDocument/2006/relationships/hyperlink" Target="https://hal.science/search/index/?q=*&amp;authFullName_s=Isabelle Martinez" TargetMode="External"/><Relationship Id="rId22" Type="http://schemas.openxmlformats.org/officeDocument/2006/relationships/hyperlink" Target="https://hal.science/hal-02566782v1" TargetMode="External"/><Relationship Id="rId23" Type="http://schemas.openxmlformats.org/officeDocument/2006/relationships/hyperlink" Target="https://hal.science/hal-02566780v1" TargetMode="External"/><Relationship Id="rId24" Type="http://schemas.openxmlformats.org/officeDocument/2006/relationships/hyperlink" Target="https://ut3-toulouseinp.hal.science/hal-04255822v1" TargetMode="External"/><Relationship Id="rId25" Type="http://schemas.openxmlformats.org/officeDocument/2006/relationships/hyperlink" Target="https://hal.science/hal-02566778v1" TargetMode="External"/><Relationship Id="rId26" Type="http://schemas.openxmlformats.org/officeDocument/2006/relationships/hyperlink" Target="https://hal.science/hal-02566777v1" TargetMode="External"/><Relationship Id="rId27" Type="http://schemas.openxmlformats.org/officeDocument/2006/relationships/hyperlink" Target="https://hal.science/hal-02566774v1" TargetMode="External"/><Relationship Id="rId28" Type="http://schemas.openxmlformats.org/officeDocument/2006/relationships/hyperlink" Target="https://hal.science/hal-02566775v1" TargetMode="External"/><Relationship Id="rId29" Type="http://schemas.openxmlformats.org/officeDocument/2006/relationships/hyperlink" Target="https://hal.science/hal-02147562v1" TargetMode="External"/><Relationship Id="rId30" Type="http://schemas.openxmlformats.org/officeDocument/2006/relationships/hyperlink" Target="https://hal.science/hal-02147567v1" TargetMode="External"/><Relationship Id="rId31" Type="http://schemas.openxmlformats.org/officeDocument/2006/relationships/hyperlink" Target="https://hal.science/hal-02566814v1" TargetMode="External"/><Relationship Id="rId32" Type="http://schemas.openxmlformats.org/officeDocument/2006/relationships/hyperlink" Target="https://hal.science/hal-02566822v1" TargetMode="External"/><Relationship Id="rId33" Type="http://schemas.openxmlformats.org/officeDocument/2006/relationships/hyperlink" Target="https://hal.science/hal-02566810v1" TargetMode="External"/><Relationship Id="rId34" Type="http://schemas.openxmlformats.org/officeDocument/2006/relationships/hyperlink" Target="https://hal.science/hal-03996423v1" TargetMode="External"/><Relationship Id="rId35" Type="http://schemas.openxmlformats.org/officeDocument/2006/relationships/hyperlink" Target="https://hal.science/search/index/?q=*&amp;authFullName_s=Hugo Gaillard" TargetMode="External"/><Relationship Id="rId36" Type="http://schemas.openxmlformats.org/officeDocument/2006/relationships/hyperlink" Target="https://hal.science/search/index/?q=*&amp;authFullName_s=Julien Cloarec" TargetMode="External"/><Relationship Id="rId37" Type="http://schemas.openxmlformats.org/officeDocument/2006/relationships/hyperlink" Target="https://hal.science/search/index/?q=*&amp;authFullName_s=Albane Grandazzi" TargetMode="External"/><Relationship Id="rId38" Type="http://schemas.openxmlformats.org/officeDocument/2006/relationships/hyperlink" Target="https://www.editions-ems.fr/boutique/lexperience-de-la-these-en-management/" TargetMode="External"/><Relationship Id="rId39" Type="http://schemas.openxmlformats.org/officeDocument/2006/relationships/hyperlink" Target="https://hal.science/hal-03185912v1" TargetMode="External"/><Relationship Id="rId40" Type="http://schemas.openxmlformats.org/officeDocument/2006/relationships/hyperlink" Target="https://hal.science/search/index/?q=*&amp;authFullName_s=Carlos Larrinaga" TargetMode="External"/><Relationship Id="rId41" Type="http://schemas.openxmlformats.org/officeDocument/2006/relationships/hyperlink" Target="https://hal.science/tel-0197974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Senn</dc:title>
  <dc:description>CV</dc:description>
  <dc:subject/>
  <cp:keywords/>
  <cp:category/>
  <cp:lastModifiedBy/>
  <dcterms:created xsi:type="dcterms:W3CDTF">2026-05-06T20:40:33+02:00</dcterms:created>
  <dcterms:modified xsi:type="dcterms:W3CDTF">2026-05-06T20:40:33+02:00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