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Lecarpentier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clés de Cherbourg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/>
              <w:t xml:space="preserve">Éditions des Falaises, 118 p., 2022, (100 clés), 978-2-84811-535-1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Amiot. Parcours d'un industriel normand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/>
              <w:t xml:space="preserve">OREP éditions, 475 p., 2020, 978-2-8151-0782-2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vedettes de Cherbourg. De l'embargo à l'embarras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/>
              <w:t xml:space="preserve">OREP éditions, 177 p., 2019, 978-2-8151-0499-9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 à Cherbourg, l'affaire des vedettes israéliennes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/>
              <w:t xml:space="preserve">Louviers : Editions L'Ancre de Marine, 314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hal-00662565v1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marqueur mémoriel des conflits franco-allemands. Les noms de stades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/>
              <w:t xml:space="preserve">Dietmar Hüser; Paul Dietschy; Philipp Didion. </w:t>
            </w:r>
            <w:r>
              <w:rPr>
                <w:i w:val="1"/>
                <w:iCs w:val="1"/>
              </w:rPr>
              <w:t xml:space="preserve">Sport-Arenen-Sport-Kulturen-Sport-Welten : deutsch-französisch-europäische Perspektiven im "langen" 20. Jahrhundert = Arènes du sport, cultures du sport, mondes du sport : perspectives franco-allemandes et européennes dans le "long" XXe siècle</w:t>
            </w:r>
            <w:r>
              <w:rPr/>
              <w:t xml:space="preserve">, 7, Franz Steiner Verlag, pp.367-388, 2022, (Vice versa), 978-3-515-13206-0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d'une source et l'apport des dossiers de marées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/>
              <w:t xml:space="preserve">Roulet Éric; Borde Christian. </w:t>
            </w:r>
            <w:r>
              <w:rPr>
                <w:i w:val="1"/>
                <w:iCs w:val="1"/>
              </w:rPr>
              <w:t xml:space="preserve">Les journaux de bord, XIVe-XXIe siècles</w:t>
            </w:r>
            <w:r>
              <w:rPr/>
              <w:t xml:space="preserve">, Université du littoral Côte d'Opale, pp.129-134,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rights sponsorship in Europe. Fan reactions to stadium renamings in the Premier League, Bundesliga and Ligue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Cornelia Gerhardt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 Clarke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Review</w:t>
            </w:r>
            <w:r>
              <w:rPr/>
              <w:t xml:space="preserve">, 2021, 34 (2), pp.212-239.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⟨10.1075/aila.21005.ger⟩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hangar à dirigeables d'Écausseville. Un patrimoine aéronautique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2018, La Normandie à la conquête des airs et de l’espace, 7e année (1), p. 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⟨10.3406/etnor.2018.3831⟩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aéronautique du constructeur cherbourgeois Félix Amiot en Normandie, 1923-1940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2018, La Normandie à la conquête des airs et de l’espace, 7, pp.6-11.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⟨10.3406/etnor.2018.3826⟩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Amiot (1894-1974) : une figure originale de grand entrepreneur, de la construction aéronautique à la construction navale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2016, [Automne 2016],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recrutement de main-d'oeuvre spécialisée en 1940, à travers l'exemple des « Chantiers Aéronautiques de Normandie » à Cherbourg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63e année (2), pp.144-166.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⟨10.3917/annor.632.0143⟩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Amiot (1884 -1974) : une figure originale de grand entrepreneur, de la construction aéronautique à la construction navale : présentation des sources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2013, La puissance maritime, 16, pp.275-283.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⟨10.70551/DJQO9770⟩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débouchés pour le poisson pêché à Cherbourg en 1950 ? Etude à partir des archives des Chalutiers Cherbourgeois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2011, tome 54 (fascicule 213), p. 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SECM (ex-Latham) de Caudebec-en-Caux entre 1928 et 1937 : un site soumis à la volonté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Usines en bord de Seine. Les territoires de la Seconde Révolution industrielle du XXe au XXI e siècle</w:t>
            </w:r>
            <w:r>
              <w:rPr/>
              <w:t xml:space="preserve">, Nov 2017, Duclair (Seine-Maritime),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hal-02472930v1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06625v1" TargetMode="External"/><Relationship Id="rId8" Type="http://schemas.openxmlformats.org/officeDocument/2006/relationships/hyperlink" Target="https://hal.science/search/index/?q=*&amp;authFullName_s=Justin Lecarpentier" TargetMode="External"/><Relationship Id="rId9" Type="http://schemas.openxmlformats.org/officeDocument/2006/relationships/hyperlink" Target="https://normandie-univ.hal.science/hal-02472895v1" TargetMode="External"/><Relationship Id="rId10" Type="http://schemas.openxmlformats.org/officeDocument/2006/relationships/hyperlink" Target="https://normandie-univ.hal.science/hal-02472881v1" TargetMode="External"/><Relationship Id="rId11" Type="http://schemas.openxmlformats.org/officeDocument/2006/relationships/hyperlink" Target="https://hal.science/hal-00662565v1" TargetMode="External"/><Relationship Id="rId12" Type="http://schemas.openxmlformats.org/officeDocument/2006/relationships/hyperlink" Target="https://normandie-univ.hal.science/hal-03706623v1" TargetMode="External"/><Relationship Id="rId13" Type="http://schemas.openxmlformats.org/officeDocument/2006/relationships/hyperlink" Target="https://normandie-univ.hal.science/hal-02472959v1" TargetMode="External"/><Relationship Id="rId14" Type="http://schemas.openxmlformats.org/officeDocument/2006/relationships/hyperlink" Target="https://normandie-univ.hal.science/hal-03706592v1" TargetMode="External"/><Relationship Id="rId15" Type="http://schemas.openxmlformats.org/officeDocument/2006/relationships/hyperlink" Target="https://hal.science/search/index/?q=*&amp;authFullName_s=Cornelia Gerhardt" TargetMode="External"/><Relationship Id="rId16" Type="http://schemas.openxmlformats.org/officeDocument/2006/relationships/hyperlink" Target="https://hal.science/search/index/?q=*&amp;authFullName_s=Ben Clarke" TargetMode="External"/><Relationship Id="rId17" Type="http://schemas.openxmlformats.org/officeDocument/2006/relationships/hyperlink" Target="https://dx.doi.org/10.1075/aila.21005.ger" TargetMode="External"/><Relationship Id="rId18" Type="http://schemas.openxmlformats.org/officeDocument/2006/relationships/hyperlink" Target="https://normandie-univ.hal.science/hal-02472908v1" TargetMode="External"/><Relationship Id="rId19" Type="http://schemas.openxmlformats.org/officeDocument/2006/relationships/hyperlink" Target="https://dx.doi.org/10.3406/etnor.2018.3831" TargetMode="External"/><Relationship Id="rId20" Type="http://schemas.openxmlformats.org/officeDocument/2006/relationships/hyperlink" Target="https://normandie-univ.hal.science/hal-02177966v1" TargetMode="External"/><Relationship Id="rId21" Type="http://schemas.openxmlformats.org/officeDocument/2006/relationships/hyperlink" Target="https://dx.doi.org/10.3406/etnor.2018.3826" TargetMode="External"/><Relationship Id="rId22" Type="http://schemas.openxmlformats.org/officeDocument/2006/relationships/hyperlink" Target="https://hal.science/hal-01408550v1" TargetMode="External"/><Relationship Id="rId23" Type="http://schemas.openxmlformats.org/officeDocument/2006/relationships/hyperlink" Target="https://normandie-univ.hal.science/hal-02177958v1" TargetMode="External"/><Relationship Id="rId24" Type="http://schemas.openxmlformats.org/officeDocument/2006/relationships/hyperlink" Target="https://dx.doi.org/10.3917/annor.632.0143" TargetMode="External"/><Relationship Id="rId25" Type="http://schemas.openxmlformats.org/officeDocument/2006/relationships/hyperlink" Target="https://hal.science/hal-01225600v1" TargetMode="External"/><Relationship Id="rId26" Type="http://schemas.openxmlformats.org/officeDocument/2006/relationships/hyperlink" Target="https://dx.doi.org/10.70551/DJQO9770" TargetMode="External"/><Relationship Id="rId27" Type="http://schemas.openxmlformats.org/officeDocument/2006/relationships/hyperlink" Target="https://hal.science/hal-00678336v1" TargetMode="External"/><Relationship Id="rId28" Type="http://schemas.openxmlformats.org/officeDocument/2006/relationships/hyperlink" Target="https://normandie-univ.hal.science/hal-0247293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Lecarpentier</dc:title>
  <dc:description>CV</dc:description>
  <dc:subject/>
  <cp:keywords/>
  <cp:category/>
  <cp:lastModifiedBy/>
  <dcterms:created xsi:type="dcterms:W3CDTF">2026-04-15T21:45:14+02:00</dcterms:created>
  <dcterms:modified xsi:type="dcterms:W3CDTF">2026-04-15T21:45:14+02:00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