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Pellegrin </w:t>
      </w:r>
      <w:r>
        <w:rPr>
          <w:color w:val="641e6e"/>
        </w:rPr>
        <w:t xml:space="preserve">Maître de conférences en littérature des États-Unis (XXe et XXIe siècles)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for an Eye: Brian Evenson's Merciless Art of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⟨10.4000/sillagescritiques.3484⟩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hal-03934153v1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4153v1" TargetMode="External"/><Relationship Id="rId8" Type="http://schemas.openxmlformats.org/officeDocument/2006/relationships/hyperlink" Target="https://hal.science/search/index/?q=*&amp;authFullName_s=Jean-Yves Pellegrin" TargetMode="External"/><Relationship Id="rId9" Type="http://schemas.openxmlformats.org/officeDocument/2006/relationships/hyperlink" Target="https://dx.doi.org/10.4000/sillagescritiques.348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Pellegrin</dc:title>
  <dc:description>CV</dc:description>
  <dc:subject/>
  <cp:keywords/>
  <cp:category/>
  <cp:lastModifiedBy/>
  <dcterms:created xsi:type="dcterms:W3CDTF">2026-04-05T11:08:59+02:00</dcterms:created>
  <dcterms:modified xsi:type="dcterms:W3CDTF">2026-04-05T11:08:59+02:00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