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Kamila Mamadnazarbekova </w:t>
      </w:r>
      <w:r>
        <w:rPr>
          <w:color w:val="641e6e"/>
        </w:rPr>
        <w:t xml:space="preserve">Doctorante contractuelle du PRITEPS - Initiative Théâtre,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kamila-mamadnazarbekova</w:t>
        </w:r>
      </w:hyperlink>
    </w:p>
    <w:p>
      <w:pPr>
        <w:numPr>
          <w:ilvl w:val="0"/>
          <w:numId w:val="1"/>
        </w:numPr>
      </w:pPr>
      <w:r>
        <w:rPr/>
        <w:t xml:space="preserve"> ORCID : </w:t>
      </w:r>
      <w:hyperlink r:id="rId8" w:history="1">
        <w:r>
          <w:rPr>
            <w:color w:val="#410a8c"/>
            <w:u w:val="single"/>
          </w:rPr>
          <w:t xml:space="preserve">0000-0003-3352-9480</w:t>
        </w:r>
      </w:hyperlink>
    </w:p>
    <w:p>
      <w:pPr>
        <w:spacing w:before="600"/>
      </w:pPr>
    </w:p>
    <w:p>
      <w:pPr>
        <w:pStyle w:val="Heading2"/>
      </w:pPr>
      <w:r>
        <w:rPr>
          <w:color w:val="1e198e"/>
          <w:b w:val="1"/>
          <w:bCs w:val="1"/>
        </w:rPr>
        <w:t xml:space="preserve">Présentation</w:t>
      </w:r>
    </w:p>
    <w:p>
      <w:pPr>
        <w:spacing w:after="100"/>
      </w:pPr>
    </w:p>
    <w:p>
      <w:pPr/>
      <w:r>
        <w:rPr/>
        <w:t xml:space="preserve">Kamila Mamadnazarbekova, née à Moscou, prépare une thèse sur le concept de nature sur les scènes britanniques du XXIe siècle, sous la direction d’Elisabeth Angel Perez et d’Aloysia Rousseau. Son projet de recherche s’appuie sur les travaux d’artistes et de philosophes contemporains militants face aux défis environnementaux.</w:t>
      </w:r>
    </w:p>
    <w:p>
      <w:pPr/>
      <w:r>
        <w:rPr/>
        <w:t xml:space="preserve">Kamila Mamadnazarbekova écrit régulièrement dans différents revues et quotidiens en russe, en anglais et en italien. Elle est diplômée de l’Académie théâtrale de Moscou, où elle a présenté un mémoire portant sur l’histoire du Festival d’Avignon (2014). Elle est également titulaire d’un master en études culturelles internationales à l’Université du Mans, avec un mémoire sur le travail du metteur en scène Philippe Quesne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Are We the New Ecological Class ?</w:t>
              </w:r>
            </w:hyperlink>
          </w:p>
          <w:p>
            <w:pPr/>
            <w:hyperlink r:id="rId10" w:history="1">
              <w:r>
                <w:rPr>
                  <w:color w:val="#410a8c"/>
                  <w:u w:val="single"/>
                </w:rPr>
                <w:t xml:space="preserve">Kamila Mamadnazarbekova</w:t>
              </w:r>
            </w:hyperlink>
          </w:p>
          <w:p>
            <w:pPr/>
            <w:r>
              <w:rPr>
                <w:i w:val="1"/>
                <w:iCs w:val="1"/>
              </w:rPr>
              <w:t xml:space="preserve">Conference «Class Concerns: Theatre, Performance and Culture Policy in the UK»</w:t>
            </w:r>
            <w:r>
              <w:rPr/>
              <w:t xml:space="preserve">, The University of Glasgow, Sep 2023, Glasgow, United Kingdom</w:t>
            </w:r>
          </w:p>
          <w:p>
            <w:pPr/>
            <w:r>
              <w:rPr/>
              <w:t xml:space="preserve">Communication dans un congrès</w:t>
            </w:r>
          </w:p>
          <w:p>
            <w:pPr/>
            <w:hyperlink r:id="rId9" w:history="1">
              <w:r>
                <w:rPr>
                  <w:color w:val="#410a8c"/>
                  <w:u w:val="single"/>
                </w:rPr>
                <w:t xml:space="preserve">hal-04283342v1</w:t>
              </w:r>
            </w:hyperlink>
          </w:p>
        </w:tc>
      </w:tr>
      <w:tr>
        <w:trPr/>
        <w:tc>
          <w:tcPr>
            <w:noWrap/>
          </w:tcPr>
          <w:p>
            <w:pPr>
              <w:spacing w:after="200"/>
            </w:pPr>
            <w:hyperlink r:id="rId11" w:history="1">
              <w:r>
                <w:rPr>
                  <w:color w:val="1e198e"/>
                  <w:b w:val="1"/>
                  <w:bCs w:val="1"/>
                  <w:u w:val="single"/>
                </w:rPr>
                <w:t xml:space="preserve">Nuclear Sublime and Queer Melancholy of Young British Playwrights</w:t>
              </w:r>
            </w:hyperlink>
          </w:p>
          <w:p>
            <w:pPr/>
            <w:hyperlink r:id="rId10" w:history="1">
              <w:r>
                <w:rPr>
                  <w:color w:val="#410a8c"/>
                  <w:u w:val="single"/>
                </w:rPr>
                <w:t xml:space="preserve">Kamila Mamadnazarbekova</w:t>
              </w:r>
            </w:hyperlink>
          </w:p>
          <w:p>
            <w:pPr/>
            <w:r>
              <w:rPr>
                <w:i w:val="1"/>
                <w:iCs w:val="1"/>
              </w:rPr>
              <w:t xml:space="preserve">Dimension of Dramaturgy, 6th EASTAP Conference</w:t>
            </w:r>
            <w:r>
              <w:rPr/>
              <w:t xml:space="preserve">, European Association for the Study of Theatre and Performance, Jun 2023, Aarhus, Denmark</w:t>
            </w:r>
          </w:p>
          <w:p>
            <w:pPr/>
            <w:r>
              <w:rPr/>
              <w:t xml:space="preserve">Communication dans un congrès</w:t>
            </w:r>
          </w:p>
          <w:p>
            <w:pPr/>
            <w:hyperlink r:id="rId11" w:history="1">
              <w:r>
                <w:rPr>
                  <w:color w:val="#410a8c"/>
                  <w:u w:val="single"/>
                </w:rPr>
                <w:t xml:space="preserve">hal-04283335v1</w:t>
              </w:r>
            </w:hyperlink>
          </w:p>
        </w:tc>
      </w:tr>
      <w:tr>
        <w:trPr/>
        <w:tc>
          <w:tcPr>
            <w:noWrap/>
          </w:tcPr>
          <w:p>
            <w:pPr>
              <w:spacing w:after="200"/>
            </w:pPr>
            <w:hyperlink r:id="rId12" w:history="1">
              <w:r>
                <w:rPr>
                  <w:color w:val="1e198e"/>
                  <w:b w:val="1"/>
                  <w:bCs w:val="1"/>
                  <w:u w:val="single"/>
                </w:rPr>
                <w:t xml:space="preserve">Island and Insularity in British 21st Century Drama</w:t>
              </w:r>
            </w:hyperlink>
          </w:p>
          <w:p>
            <w:pPr/>
            <w:hyperlink r:id="rId10" w:history="1">
              <w:r>
                <w:rPr>
                  <w:color w:val="#410a8c"/>
                  <w:u w:val="single"/>
                </w:rPr>
                <w:t xml:space="preserve">Kamila Mamadnazarbekova</w:t>
              </w:r>
            </w:hyperlink>
          </w:p>
          <w:p>
            <w:pPr/>
            <w:r>
              <w:rPr>
                <w:i w:val="1"/>
                <w:iCs w:val="1"/>
              </w:rPr>
              <w:t xml:space="preserve">IFTR Scenography Working Group Interim Event 2023</w:t>
            </w:r>
            <w:r>
              <w:rPr/>
              <w:t xml:space="preserve">, The International Federation for Theatre Research, Jun 2023, Prague, Czech Republic</w:t>
            </w:r>
          </w:p>
          <w:p>
            <w:pPr/>
            <w:r>
              <w:rPr/>
              <w:t xml:space="preserve">Communication dans un congrès</w:t>
            </w:r>
          </w:p>
          <w:p>
            <w:pPr/>
            <w:hyperlink r:id="rId12" w:history="1">
              <w:r>
                <w:rPr>
                  <w:color w:val="#410a8c"/>
                  <w:u w:val="single"/>
                </w:rPr>
                <w:t xml:space="preserve">hal-04283318v1</w:t>
              </w:r>
            </w:hyperlink>
          </w:p>
        </w:tc>
      </w:tr>
      <w:tr>
        <w:trPr/>
        <w:tc>
          <w:tcPr>
            <w:noWrap/>
          </w:tcPr>
          <w:p>
            <w:pPr>
              <w:spacing w:after="200"/>
            </w:pPr>
            <w:hyperlink r:id="rId13" w:history="1">
              <w:r>
                <w:rPr>
                  <w:color w:val="1e198e"/>
                  <w:b w:val="1"/>
                  <w:bCs w:val="1"/>
                  <w:u w:val="single"/>
                </w:rPr>
                <w:t xml:space="preserve">Zarema Zaudinova's Theatre of Haunted Feminism</w:t>
              </w:r>
            </w:hyperlink>
          </w:p>
          <w:p>
            <w:pPr/>
            <w:hyperlink r:id="rId10" w:history="1">
              <w:r>
                <w:rPr>
                  <w:color w:val="#410a8c"/>
                  <w:u w:val="single"/>
                </w:rPr>
                <w:t xml:space="preserve">Kamila Mamadnazarbekova</w:t>
              </w:r>
            </w:hyperlink>
          </w:p>
          <w:p>
            <w:pPr/>
            <w:r>
              <w:rPr>
                <w:i w:val="1"/>
                <w:iCs w:val="1"/>
              </w:rPr>
              <w:t xml:space="preserve">Annual Conference of the ACLA 2023</w:t>
            </w:r>
            <w:r>
              <w:rPr/>
              <w:t xml:space="preserve">, The American Comparative Literature Association, Mar 2023, Chicago, United States</w:t>
            </w:r>
          </w:p>
          <w:p>
            <w:pPr/>
            <w:r>
              <w:rPr/>
              <w:t xml:space="preserve">Communication dans un congrès</w:t>
            </w:r>
          </w:p>
          <w:p>
            <w:pPr/>
            <w:hyperlink r:id="rId13" w:history="1">
              <w:r>
                <w:rPr>
                  <w:color w:val="#410a8c"/>
                  <w:u w:val="single"/>
                </w:rPr>
                <w:t xml:space="preserve">hal-04283299v1</w:t>
              </w:r>
            </w:hyperlink>
          </w:p>
        </w:tc>
      </w:tr>
      <w:tr>
        <w:trPr/>
        <w:tc>
          <w:tcPr>
            <w:noWrap/>
          </w:tcPr>
          <w:p>
            <w:pPr>
              <w:spacing w:after="200"/>
            </w:pPr>
            <w:hyperlink r:id="rId14" w:history="1">
              <w:r>
                <w:rPr>
                  <w:color w:val="1e198e"/>
                  <w:b w:val="1"/>
                  <w:bCs w:val="1"/>
                  <w:u w:val="single"/>
                </w:rPr>
                <w:t xml:space="preserve">Deep Time and Multilayered Reality in Katie Mitchell’s Bicycle-Powered Works</w:t>
              </w:r>
            </w:hyperlink>
          </w:p>
          <w:p>
            <w:pPr/>
            <w:hyperlink r:id="rId10" w:history="1">
              <w:r>
                <w:rPr>
                  <w:color w:val="#410a8c"/>
                  <w:u w:val="single"/>
                </w:rPr>
                <w:t xml:space="preserve">Kamila Mamadnazarbekova</w:t>
              </w:r>
            </w:hyperlink>
          </w:p>
          <w:p>
            <w:pPr/>
            <w:r>
              <w:rPr>
                <w:i w:val="1"/>
                <w:iCs w:val="1"/>
              </w:rPr>
              <w:t xml:space="preserve">61° Congrès de la SAES, "Failles"</w:t>
            </w:r>
            <w:r>
              <w:rPr/>
              <w:t xml:space="preserve">, SAES/RADAC, Jun 2022, Clermont-Ferrand, France</w:t>
            </w:r>
          </w:p>
          <w:p>
            <w:pPr/>
            <w:r>
              <w:rPr/>
              <w:t xml:space="preserve">Communication dans un congrès</w:t>
            </w:r>
          </w:p>
          <w:p>
            <w:pPr/>
            <w:hyperlink r:id="rId14" w:history="1">
              <w:r>
                <w:rPr>
                  <w:color w:val="#410a8c"/>
                  <w:u w:val="single"/>
                </w:rPr>
                <w:t xml:space="preserve">hal-03944138v1</w:t>
              </w:r>
            </w:hyperlink>
          </w:p>
        </w:tc>
      </w:tr>
      <w:tr>
        <w:trPr/>
        <w:tc>
          <w:tcPr>
            <w:noWrap/>
          </w:tcPr>
          <w:p>
            <w:pPr>
              <w:spacing w:after="200"/>
            </w:pPr>
            <w:hyperlink r:id="rId15" w:history="1">
              <w:r>
                <w:rPr>
                  <w:color w:val="1e198e"/>
                  <w:b w:val="1"/>
                  <w:bCs w:val="1"/>
                  <w:u w:val="single"/>
                </w:rPr>
                <w:t xml:space="preserve">Récartographier la Grande-Bretagne : l’invention de la nature dans la dramaturgie britannique ultra-contemporaine</w:t>
              </w:r>
            </w:hyperlink>
          </w:p>
          <w:p>
            <w:pPr/>
            <w:hyperlink r:id="rId10" w:history="1">
              <w:r>
                <w:rPr>
                  <w:color w:val="#410a8c"/>
                  <w:u w:val="single"/>
                </w:rPr>
                <w:t xml:space="preserve">Kamila Mamadnazarbekova</w:t>
              </w:r>
            </w:hyperlink>
          </w:p>
          <w:p>
            <w:pPr/>
            <w:r>
              <w:rPr>
                <w:i w:val="1"/>
                <w:iCs w:val="1"/>
              </w:rPr>
              <w:t xml:space="preserve">Colloque « Paysages : de la scène aux vivants »</w:t>
            </w:r>
            <w:r>
              <w:rPr/>
              <w:t xml:space="preserve">, Université de Franche-Comté, UFR SLHS; https://logiquesagir.univ-fcomte.fr/wp-content/uploads/2022/05/Programme_SceNat.pdf, Jun 2022, Besançon, France</w:t>
            </w:r>
          </w:p>
          <w:p>
            <w:pPr/>
            <w:r>
              <w:rPr/>
              <w:t xml:space="preserve">Communication dans un congrès</w:t>
            </w:r>
          </w:p>
          <w:p>
            <w:pPr/>
            <w:hyperlink r:id="rId15" w:history="1">
              <w:r>
                <w:rPr>
                  <w:color w:val="#410a8c"/>
                  <w:u w:val="single"/>
                </w:rPr>
                <w:t xml:space="preserve">hal-03944139v1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Decolonizing Empire</w:t>
              </w:r>
            </w:hyperlink>
          </w:p>
          <w:p>
            <w:pPr/>
            <w:hyperlink r:id="rId17" w:history="1">
              <w:r>
                <w:rPr>
                  <w:color w:val="#410a8c"/>
                  <w:u w:val="single"/>
                </w:rPr>
                <w:t xml:space="preserve">Yana Meerzon</w:t>
              </w:r>
            </w:hyperlink>
            <w:r>
              <w:rPr/>
              <w:t xml:space="preserve">,</w:t>
            </w:r>
            <w:hyperlink r:id="rId10" w:history="1">
              <w:r>
                <w:rPr>
                  <w:color w:val="#410a8c"/>
                  <w:u w:val="single"/>
                </w:rPr>
                <w:t xml:space="preserve">Kamila Mamadnazarbekova</w:t>
              </w:r>
            </w:hyperlink>
          </w:p>
          <w:p>
            <w:pPr/>
            <w:r>
              <w:rPr/>
              <w:t xml:space="preserve">Magda Romanska; Taiwo Afolabi; Kee-Yoon Nahm; Marjan Moosavi; Jimmy A. Noriega. </w:t>
            </w:r>
            <w:r>
              <w:rPr>
                <w:i w:val="1"/>
                <w:iCs w:val="1"/>
              </w:rPr>
              <w:t xml:space="preserve">Decolonizing Dramaturgy in Global Contexts</w:t>
            </w:r>
            <w:r>
              <w:rPr/>
              <w:t xml:space="preserve">, Routlegde, In press</w:t>
            </w:r>
          </w:p>
          <w:p>
            <w:pPr/>
            <w:r>
              <w:rPr/>
              <w:t xml:space="preserve">Chapitre d'ouvrage</w:t>
            </w:r>
          </w:p>
          <w:p>
            <w:pPr/>
            <w:hyperlink r:id="rId16" w:history="1">
              <w:r>
                <w:rPr>
                  <w:color w:val="#410a8c"/>
                  <w:u w:val="single"/>
                </w:rPr>
                <w:t xml:space="preserve">hal-03944144v1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L'angoisse nucléaire dans la dramaturgie britannique ultra-contemporaine</w:t>
              </w:r>
            </w:hyperlink>
          </w:p>
          <w:p>
            <w:pPr/>
            <w:hyperlink r:id="rId10" w:history="1">
              <w:r>
                <w:rPr>
                  <w:color w:val="#410a8c"/>
                  <w:u w:val="single"/>
                </w:rPr>
                <w:t xml:space="preserve">Kamila Mamadnazarbekova</w:t>
              </w:r>
            </w:hyperlink>
          </w:p>
          <w:p>
            <w:pPr/>
            <w:r>
              <w:rPr>
                <w:i w:val="1"/>
                <w:iCs w:val="1"/>
              </w:rPr>
              <w:t xml:space="preserve">Journée des doctorants du PRITEPS</w:t>
            </w:r>
            <w:r>
              <w:rPr/>
              <w:t xml:space="preserve">, Jun 2022, Paris, France</w:t>
            </w:r>
          </w:p>
          <w:p>
            <w:pPr/>
            <w:r>
              <w:rPr/>
              <w:t xml:space="preserve">Poster de conférence</w:t>
            </w:r>
          </w:p>
          <w:p>
            <w:pPr/>
            <w:hyperlink r:id="rId18" w:history="1">
              <w:r>
                <w:rPr>
                  <w:color w:val="#410a8c"/>
                  <w:u w:val="single"/>
                </w:rPr>
                <w:t xml:space="preserve">hal-03944142v1</w:t>
              </w:r>
            </w:hyperlink>
          </w:p>
        </w:tc>
      </w:tr>
      <w:tr>
        <w:trPr/>
        <w:tc>
          <w:tcPr>
            <w:noWrap/>
          </w:tcPr>
          <w:p>
            <w:pPr>
              <w:spacing w:after="200"/>
            </w:pPr>
            <w:hyperlink r:id="rId19" w:history="1">
              <w:r>
                <w:rPr>
                  <w:color w:val="1e198e"/>
                  <w:b w:val="1"/>
                  <w:bCs w:val="1"/>
                  <w:u w:val="single"/>
                </w:rPr>
                <w:t xml:space="preserve">Performing Antiwar Activism under Military Censure: Сyber Partisans and the Art of Political ￼Intervention</w:t>
              </w:r>
            </w:hyperlink>
          </w:p>
          <w:p>
            <w:pPr/>
            <w:hyperlink r:id="rId10" w:history="1">
              <w:r>
                <w:rPr>
                  <w:color w:val="#410a8c"/>
                  <w:u w:val="single"/>
                </w:rPr>
                <w:t xml:space="preserve">Kamila Mamadnazarbekova</w:t>
              </w:r>
            </w:hyperlink>
          </w:p>
          <w:p>
            <w:pPr/>
            <w:r>
              <w:rPr>
                <w:i w:val="1"/>
                <w:iCs w:val="1"/>
              </w:rPr>
              <w:t xml:space="preserve">DRHA 2022 (Digital Research in Humanities and Arts) - From Resilience to Transformation</w:t>
            </w:r>
            <w:r>
              <w:rPr/>
              <w:t xml:space="preserve">, Sep 2022, Kingston Upon Thames (London), United Kingdom</w:t>
            </w:r>
          </w:p>
          <w:p>
            <w:pPr/>
            <w:r>
              <w:rPr/>
              <w:t xml:space="preserve">Poster de conférence</w:t>
            </w:r>
          </w:p>
          <w:p>
            <w:pPr/>
            <w:hyperlink r:id="rId19" w:history="1">
              <w:r>
                <w:rPr>
                  <w:color w:val="#410a8c"/>
                  <w:u w:val="single"/>
                </w:rPr>
                <w:t xml:space="preserve">hal-03944153v1</w:t>
              </w:r>
            </w:hyperlink>
          </w:p>
        </w:tc>
      </w:tr>
      <w:tr>
        <w:trPr/>
        <w:tc>
          <w:tcPr>
            <w:noWrap/>
          </w:tcPr>
          <w:p>
            <w:pPr>
              <w:spacing w:after="200"/>
            </w:pPr>
            <w:hyperlink r:id="rId20" w:history="1">
              <w:r>
                <w:rPr>
                  <w:color w:val="1e198e"/>
                  <w:b w:val="1"/>
                  <w:bCs w:val="1"/>
                  <w:u w:val="single"/>
                </w:rPr>
                <w:t xml:space="preserve">Perfoming Water in Digital Environments</w:t>
              </w:r>
            </w:hyperlink>
          </w:p>
          <w:p>
            <w:pPr/>
            <w:hyperlink r:id="rId10" w:history="1">
              <w:r>
                <w:rPr>
                  <w:color w:val="#410a8c"/>
                  <w:u w:val="single"/>
                </w:rPr>
                <w:t xml:space="preserve">Kamila Mamadnazarbekova</w:t>
              </w:r>
            </w:hyperlink>
            <w:r>
              <w:rPr/>
              <w:t xml:space="preserve">,</w:t>
            </w:r>
            <w:hyperlink r:id="rId21" w:history="1">
              <w:r>
                <w:rPr>
                  <w:color w:val="#410a8c"/>
                  <w:u w:val="single"/>
                </w:rPr>
                <w:t xml:space="preserve">Anna Street</w:t>
              </w:r>
            </w:hyperlink>
          </w:p>
          <w:p>
            <w:pPr/>
            <w:r>
              <w:rPr>
                <w:i w:val="1"/>
                <w:iCs w:val="1"/>
              </w:rPr>
              <w:t xml:space="preserve">DRHA 2021 (Digital Research in the Humanities and Arts Conference) - Digital Matters: Designing Agency for the Anthropocene</w:t>
            </w:r>
            <w:r>
              <w:rPr/>
              <w:t xml:space="preserve">, Sep 2021, Berlin, Germany</w:t>
            </w:r>
          </w:p>
          <w:p>
            <w:pPr/>
            <w:r>
              <w:rPr/>
              <w:t xml:space="preserve">Poster de conférence</w:t>
            </w:r>
          </w:p>
          <w:p>
            <w:pPr/>
            <w:hyperlink r:id="rId20" w:history="1">
              <w:r>
                <w:rPr>
                  <w:color w:val="#410a8c"/>
                  <w:u w:val="single"/>
                </w:rPr>
                <w:t xml:space="preserve">hal-03944148v1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0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mila-mamadnazarbekova" TargetMode="External"/><Relationship Id="rId8" Type="http://schemas.openxmlformats.org/officeDocument/2006/relationships/hyperlink" Target="https://orcid.org/0000-0003-3352-9480" TargetMode="External"/><Relationship Id="rId9" Type="http://schemas.openxmlformats.org/officeDocument/2006/relationships/hyperlink" Target="https://hal.science/hal-04283342v1" TargetMode="External"/><Relationship Id="rId10" Type="http://schemas.openxmlformats.org/officeDocument/2006/relationships/hyperlink" Target="https://hal.science/search/index/?q=*&amp;authFullName_s=Kamila Mamadnazarbekova" TargetMode="External"/><Relationship Id="rId11" Type="http://schemas.openxmlformats.org/officeDocument/2006/relationships/hyperlink" Target="https://hal.science/hal-04283335v1" TargetMode="External"/><Relationship Id="rId12" Type="http://schemas.openxmlformats.org/officeDocument/2006/relationships/hyperlink" Target="https://hal.science/hal-04283318v1" TargetMode="External"/><Relationship Id="rId13" Type="http://schemas.openxmlformats.org/officeDocument/2006/relationships/hyperlink" Target="https://hal.science/hal-04283299v1" TargetMode="External"/><Relationship Id="rId14" Type="http://schemas.openxmlformats.org/officeDocument/2006/relationships/hyperlink" Target="https://hal.science/hal-03944138v1" TargetMode="External"/><Relationship Id="rId15" Type="http://schemas.openxmlformats.org/officeDocument/2006/relationships/hyperlink" Target="https://hal.science/hal-03944139v1" TargetMode="External"/><Relationship Id="rId16" Type="http://schemas.openxmlformats.org/officeDocument/2006/relationships/hyperlink" Target="https://hal.science/hal-03944144v1" TargetMode="External"/><Relationship Id="rId17" Type="http://schemas.openxmlformats.org/officeDocument/2006/relationships/hyperlink" Target="https://hal.science/search/index/?q=*&amp;authFullName_s=Yana Meerzon" TargetMode="External"/><Relationship Id="rId18" Type="http://schemas.openxmlformats.org/officeDocument/2006/relationships/hyperlink" Target="https://hal.science/hal-03944142v1" TargetMode="External"/><Relationship Id="rId19" Type="http://schemas.openxmlformats.org/officeDocument/2006/relationships/hyperlink" Target="https://hal.science/hal-03944153v1" TargetMode="External"/><Relationship Id="rId20" Type="http://schemas.openxmlformats.org/officeDocument/2006/relationships/hyperlink" Target="https://hal.science/hal-03944148v1" TargetMode="External"/><Relationship Id="rId21" Type="http://schemas.openxmlformats.org/officeDocument/2006/relationships/hyperlink" Target="https://hal.science/search/index/?q=*&amp;authFullName_s=Anna Stree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Kamila Mamadnazarbekova</dc:title>
  <dc:description>CV</dc:description>
  <dc:subject/>
  <cp:keywords/>
  <cp:category/>
  <cp:lastModifiedBy/>
  <dcterms:created xsi:type="dcterms:W3CDTF">2026-03-21T17:16:22+01:00</dcterms:created>
  <dcterms:modified xsi:type="dcterms:W3CDTF">2026-03-21T17:16:22+01:00</dcterms:modified>
</cp:coreProperties>
</file>

<file path=docProps/custom.xml><?xml version="1.0" encoding="utf-8"?>
<Properties xmlns="http://schemas.openxmlformats.org/officeDocument/2006/custom-properties" xmlns:vt="http://schemas.openxmlformats.org/officeDocument/2006/docPropsVTypes"/>
</file>