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Karin RIDELL </w:t>
      </w:r>
      <w:r>
        <w:rPr>
          <w:color w:val="641e6e"/>
        </w:rPr>
        <w:t xml:space="preserve">Maîtresse de conférences en études scandinavesDépartement d'études scandinaves Faculté des langues Université de Strasbourg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karin-ridell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0000-0001-5573-6857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151940347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Je viens de Malmö dans le sud de la Suède, mais j’ai fait la plupart de mes études universitaires (langues scandinaves, français, littérature, sciences politiques) à Uppsala. En 2008, j’y ai soutenu ma thèse de doctorat en langues scandinaves.</w:t>
      </w:r>
    </w:p>
    <w:p>
      <w:pPr/>
      <w:r>
        <w:rPr/>
        <w:t xml:space="preserve">Durant mes études, j’ai également fait des séjours à l’étranger : des cours universitaires d’islandais à Reykjavík en Islande (1997-98), un Master en sociolinguistique au Queen Mary College à Londres (2000-01) et j’ai été doctorante invitée aux départements de sociologie et de linguistique à York en Angleterre (en 2003-04).</w:t>
      </w:r>
    </w:p>
    <w:p>
      <w:pPr/>
      <w:r>
        <w:rPr/>
        <w:t xml:space="preserve">Depuis septembre 2006, je suis ici à Strasbourg, où j’ai d’abord enseigné le suédois en tant que maîtresse de langue et depuis 2010, je suis maîtresse de conférences en études scandinaves au département d'études scandinaves à la faculté des langues. J’enseigne l’intercompréhension scandinave, la sociolinguistique et la civilisation nordique et le vieux norrois. Je mène mes recherches de sociolinguistique scandinave au sein de l'AXE 3 de 1339 LiLPa (Linguistique, Langue et Parole)</w:t>
      </w:r>
    </w:p>
    <w:p>
      <w:pPr/>
      <w:r>
        <w:rPr>
          <w:b w:val="1"/>
          <w:bCs w:val="1"/>
        </w:rPr>
        <w:t xml:space="preserve">Domaines de recherche :</w:t>
      </w:r>
      <w:r>
        <w:rPr/>
        <w:t xml:space="preserve">Intercompréhension scandinave en situation d’interaction ;Parole en interaction ;Identités linguistiques et nationales ;Identités en situation d’interaction ;Contact de langues apparentés ;Planning linguistique et idéologies politiques dans les pays nordiques ;L'anglais dans l'espace nordique</w:t>
      </w:r>
    </w:p>
    <w:p>
      <w:pPr/>
      <w:r>
        <w:rPr>
          <w:b w:val="1"/>
          <w:bCs w:val="1"/>
        </w:rPr>
        <w:t xml:space="preserve">Responsabilités actuelles :</w:t>
      </w:r>
      <w:r>
        <w:rPr/>
        <w:t xml:space="preserve">Co-responsable de la licence LLCER en Etudes scandinave ;Référente handicap de la faculté des langues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Hen – un nouveau pronom personnel suédois. Planification linguistique et controverses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Karin Ridell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Nordiques</w:t>
            </w:r>
            <w:r>
              <w:rPr/>
              <w:t xml:space="preserve">, 2013, 26, pp.123-138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hal-05260980v1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L’intercompréhension des langues scandinaves et la réalité d’une communauté linguistique à l’ère de la mondialisation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Karin Ridell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Nordiques</w:t>
            </w:r>
            <w:r>
              <w:rPr/>
              <w:t xml:space="preserve">, 2012, 24, pp.103-116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hal-05260889v1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Identités et appartenances linguistiques, nationales et régionales. Conversations dano-suédoises dans la région d’Öresund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Karin Ridell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Deshima: Arts, lettres et cultures des pays du Nord</w:t>
            </w:r>
            <w:r>
              <w:rPr/>
              <w:t xml:space="preserve">, 2011, 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hal-03516970v1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Sciences, collaboration et communautés linguistiques dans le Norden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Karin Ridell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IVe Congrès de l'Association pour les Etudes Nordiques, 18-20 décembre 2021, Paris, Inalco.</w:t>
            </w:r>
            <w:r>
              <w:rPr/>
              <w:t xml:space="preserve">, Dec 2021,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hal-03797639v1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langue administrative Claire et compréhensible : un droit politique et démocratique ? L’histoire idéologique de la klarspråk en Suède.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Karin Ridell</w:t>
              </w:r>
            </w:hyperlink>
          </w:p>
          <w:p>
            <w:pPr/>
            <w:r>
              <w:rPr/>
              <w:t xml:space="preserve">Ghislain Potriquet; Dominique Huck. </w:t>
            </w:r>
            <w:r>
              <w:rPr>
                <w:i w:val="1"/>
                <w:iCs w:val="1"/>
              </w:rPr>
              <w:t xml:space="preserve">« Droits linguistiques » et « droits à la langue ». Identification d’un objet d’étude et construction d’une approche.</w:t>
            </w:r>
            <w:r>
              <w:rPr/>
              <w:t xml:space="preserve">, Lambert-Lucas, pp.153-166,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hal-05275479v1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Dansk-svenska samtal i praktiken. Språklig interaktion och ackommodation mellan äldre och vårdpersonal i Öresundsregionen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Karin Ridell</w:t>
              </w:r>
            </w:hyperlink>
          </w:p>
          <w:p>
            <w:pPr/>
            <w:r>
              <w:rPr/>
              <w:t xml:space="preserve">Linguistics. Uppsala Universitet, 2008. Swedish.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tel-03516928v1</w:t>
              </w:r>
            </w:hyperlink>
          </w:p>
        </w:tc>
      </w:tr>
    </w:tbl>
    <w:sectPr>
      <w:footerReference w:type="default" r:id="rId1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0E6E0D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karin-ridell" TargetMode="External"/><Relationship Id="rId8" Type="http://schemas.openxmlformats.org/officeDocument/2006/relationships/hyperlink" Target="https://orcid.org/0000-0001-5573-6857" TargetMode="External"/><Relationship Id="rId9" Type="http://schemas.openxmlformats.org/officeDocument/2006/relationships/hyperlink" Target="https://www.idref.fr/151940347" TargetMode="External"/><Relationship Id="rId10" Type="http://schemas.openxmlformats.org/officeDocument/2006/relationships/hyperlink" Target="https://univoak.hal.science/hal-05260980v1" TargetMode="External"/><Relationship Id="rId11" Type="http://schemas.openxmlformats.org/officeDocument/2006/relationships/hyperlink" Target="https://hal.science/search/index/?q=*&amp;authFullName_s=Karin Ridell" TargetMode="External"/><Relationship Id="rId12" Type="http://schemas.openxmlformats.org/officeDocument/2006/relationships/hyperlink" Target="https://univoak.hal.science/hal-05260889v1" TargetMode="External"/><Relationship Id="rId13" Type="http://schemas.openxmlformats.org/officeDocument/2006/relationships/hyperlink" Target="https://hal.science/hal-03516970v1" TargetMode="External"/><Relationship Id="rId14" Type="http://schemas.openxmlformats.org/officeDocument/2006/relationships/hyperlink" Target="https://hal.science/hal-03797639v1" TargetMode="External"/><Relationship Id="rId15" Type="http://schemas.openxmlformats.org/officeDocument/2006/relationships/hyperlink" Target="https://univoak.hal.science/hal-05275479v1" TargetMode="External"/><Relationship Id="rId16" Type="http://schemas.openxmlformats.org/officeDocument/2006/relationships/hyperlink" Target="https://hal.science/tel-03516928v1" TargetMode="External"/><Relationship Id="rId17" Type="http://schemas.openxmlformats.org/officeDocument/2006/relationships/hyperlink" Target="https://www.theses.fr/" TargetMode="External"/><Relationship Id="rId1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Karin RIDELL</dc:title>
  <dc:description>CV</dc:description>
  <dc:subject/>
  <cp:keywords/>
  <cp:category/>
  <cp:lastModifiedBy/>
  <dcterms:created xsi:type="dcterms:W3CDTF">2026-04-30T20:22:45+02:00</dcterms:created>
  <dcterms:modified xsi:type="dcterms:W3CDTF">2026-04-30T20:22:45+02:00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