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Karine Bernad </w:t>
      </w:r>
      <w:r>
        <w:rPr>
          <w:color w:val="641e6e"/>
        </w:rPr>
        <w:t xml:space="preserve">Maîtresse de conférences en Sciences de l'Éducation et de la formation, Laboratoire Interdisciplinaire de Recherche en Didactique, Éducation et Formation (LIRDEF, EA3749), Faculté d’Éducation, Université de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karine-bernad</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Thèmes de recherche</w:t>
      </w:r>
    </w:p>
    <w:p>
      <w:pPr/>
      <w:r>
        <w:rPr/>
        <w:t xml:space="preserve">Mes travaux de recherche s’inscrivent dans le champ de la didactique des mathématiques et portent sur l’étude :•	des pratiques enseignantes utiles à l’exercice du métier de professeur, dans la perspective de développer un enseignement prenant en compte la dimension collective de l’étude d’une question par la recherche.•	des mises en œuvre d’une formation à la recherche pour la formation initiale des futurs professeurs des écoles et des effets sur les pratiques des étudiants.•	des processus en jeu dans une recherche collaborative impliquant des chercheurs et des enseignants, plus particulièrement : étude de conditions facilitant une co-construction de savoirs, étude de moyens théoriques et méthodologiques permettant d’identifier et d’interpréter des traces de développement professionnel.</w:t>
      </w:r>
    </w:p>
    <w:p>
      <w:pPr/>
      <w:r>
        <w:rPr>
          <w:b w:val="1"/>
          <w:bCs w:val="1"/>
        </w:rPr>
        <w:t xml:space="preserve">Responsabilités actuelles</w:t>
      </w:r>
    </w:p>
    <w:p>
      <w:pPr/>
      <w:r>
        <w:rPr/>
        <w:t xml:space="preserve">Depuis 2013•	Membre du comité de pilotage (Copil) des Lieux d’éducation Associé (LéA) de l’IFé-ENS de Lyon.•	Référente Copil de plusieurs LéA.</w:t>
      </w:r>
    </w:p>
    <w:p>
      <w:pPr/>
      <w:r>
        <w:rPr/>
        <w:t xml:space="preserve">Depuis 2023•	Co-porteuse de la recherche du LéA  MaPcV (2023-2026).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Une contribution à l’étude de conditions et de contraintes déterminant les pratiques enseignantes dans le cadre de mises en œuvre de parcours d’étude et de recherche en mathématiques au collège</w:t>
              </w:r>
            </w:hyperlink>
          </w:p>
          <w:p>
            <w:pPr/>
            <w:hyperlink r:id="rId9" w:history="1">
              <w:r>
                <w:rPr>
                  <w:color w:val="#410a8c"/>
                  <w:u w:val="single"/>
                </w:rPr>
                <w:t xml:space="preserve">Karine Bernad</w:t>
              </w:r>
            </w:hyperlink>
          </w:p>
          <w:p>
            <w:pPr/>
            <w:r>
              <w:rPr/>
              <w:t xml:space="preserve">Education. AMU - Aix Marseille Université, 2017. Français. </w:t>
            </w:r>
            <w:hyperlink r:id="rId10" w:history="1">
              <w:r>
                <w:rPr>
                  <w:color w:val="#410a8c"/>
                  <w:u w:val="single"/>
                </w:rPr>
                <w:t xml:space="preserve">⟨NNT : ⟩</w:t>
              </w:r>
            </w:hyperlink>
          </w:p>
          <w:p>
            <w:pPr/>
            <w:r>
              <w:rPr/>
              <w:t xml:space="preserve">Thèse</w:t>
            </w:r>
          </w:p>
          <w:p>
            <w:pPr/>
            <w:hyperlink r:id="rId8" w:history="1">
              <w:r>
                <w:rPr>
                  <w:color w:val="#410a8c"/>
                  <w:u w:val="single"/>
                </w:rPr>
                <w:t xml:space="preserve">tel-01695043v1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Des pratiques enseignantes prenant en compte la dimension collective de l’étude, en mathématiques, d’une question par la recherche</w:t>
              </w:r>
            </w:hyperlink>
          </w:p>
          <w:p>
            <w:pPr/>
            <w:hyperlink r:id="rId9" w:history="1">
              <w:r>
                <w:rPr>
                  <w:color w:val="#410a8c"/>
                  <w:u w:val="single"/>
                </w:rPr>
                <w:t xml:space="preserve">Karine Bernad</w:t>
              </w:r>
            </w:hyperlink>
          </w:p>
          <w:p>
            <w:pPr/>
            <w:r>
              <w:rPr>
                <w:i w:val="1"/>
                <w:iCs w:val="1"/>
              </w:rPr>
              <w:t xml:space="preserve">Éducation &amp; Didactique = Éducation et Didactique</w:t>
            </w:r>
            <w:r>
              <w:rPr/>
              <w:t xml:space="preserve">, A paraître</w:t>
            </w:r>
          </w:p>
          <w:p>
            <w:pPr/>
            <w:r>
              <w:rPr/>
              <w:t xml:space="preserve">Article dans une revue</w:t>
            </w:r>
          </w:p>
          <w:p>
            <w:pPr/>
            <w:hyperlink r:id="rId11" w:history="1">
              <w:r>
                <w:rPr>
                  <w:color w:val="#410a8c"/>
                  <w:u w:val="single"/>
                </w:rPr>
                <w:t xml:space="preserve">hal-04955874v1</w:t>
              </w:r>
            </w:hyperlink>
          </w:p>
        </w:tc>
      </w:tr>
      <w:tr>
        <w:trPr/>
        <w:tc>
          <w:tcPr>
            <w:noWrap/>
          </w:tcPr>
          <w:p>
            <w:pPr>
              <w:spacing w:after="200"/>
            </w:pPr>
            <w:hyperlink r:id="rId12" w:history="1">
              <w:r>
                <w:rPr>
                  <w:color w:val="1e198e"/>
                  <w:b w:val="1"/>
                  <w:bCs w:val="1"/>
                  <w:u w:val="single"/>
                </w:rPr>
                <w:t xml:space="preserve">La formation enseignante au prisme des politiques éducatives locales : Le cas d’un projet de recherche-formation-terrain dans l’académie d’Aix-Marseille</w:t>
              </w:r>
            </w:hyperlink>
          </w:p>
          <w:p>
            <w:pPr/>
            <w:hyperlink r:id="rId13" w:history="1">
              <w:r>
                <w:rPr>
                  <w:color w:val="#410a8c"/>
                  <w:u w:val="single"/>
                </w:rPr>
                <w:t xml:space="preserve">Cécile Redondo</w:t>
              </w:r>
            </w:hyperlink>
            <w:r>
              <w:rPr/>
              <w:t xml:space="preserve">,</w:t>
            </w:r>
            <w:hyperlink r:id="rId14" w:history="1">
              <w:r>
                <w:rPr>
                  <w:color w:val="#410a8c"/>
                  <w:u w:val="single"/>
                </w:rPr>
                <w:t xml:space="preserve">Michèle Artaud</w:t>
              </w:r>
            </w:hyperlink>
            <w:r>
              <w:rPr/>
              <w:t xml:space="preserve">,</w:t>
            </w:r>
            <w:hyperlink r:id="rId9" w:history="1">
              <w:r>
                <w:rPr>
                  <w:color w:val="#410a8c"/>
                  <w:u w:val="single"/>
                </w:rPr>
                <w:t xml:space="preserve">Karine Bernad</w:t>
              </w:r>
            </w:hyperlink>
            <w:r>
              <w:rPr/>
              <w:t xml:space="preserve">,</w:t>
            </w:r>
            <w:hyperlink r:id="rId15" w:history="1">
              <w:r>
                <w:rPr>
                  <w:color w:val="#410a8c"/>
                  <w:u w:val="single"/>
                </w:rPr>
                <w:t xml:space="preserve">Vincent Bonniol</w:t>
              </w:r>
            </w:hyperlink>
          </w:p>
          <w:p>
            <w:pPr/>
            <w:r>
              <w:rPr>
                <w:i w:val="1"/>
                <w:iCs w:val="1"/>
              </w:rPr>
              <w:t xml:space="preserve">Revue française de pédagogie</w:t>
            </w:r>
            <w:r>
              <w:rPr/>
              <w:t xml:space="preserve">, 2022, 215, pp.123-140. </w:t>
            </w:r>
            <w:hyperlink r:id="rId16" w:history="1">
              <w:r>
                <w:rPr>
                  <w:color w:val="#410a8c"/>
                  <w:u w:val="single"/>
                </w:rPr>
                <w:t xml:space="preserve">⟨10.4000/rfp.11888⟩</w:t>
              </w:r>
            </w:hyperlink>
          </w:p>
          <w:p>
            <w:pPr/>
            <w:r>
              <w:rPr/>
              <w:t xml:space="preserve">Article dans une revue</w:t>
            </w:r>
          </w:p>
          <w:p>
            <w:pPr/>
            <w:hyperlink r:id="rId12" w:history="1">
              <w:r>
                <w:rPr>
                  <w:color w:val="#410a8c"/>
                  <w:u w:val="single"/>
                </w:rPr>
                <w:t xml:space="preserve">hal-03886683v1</w:t>
              </w:r>
            </w:hyperlink>
          </w:p>
        </w:tc>
      </w:tr>
      <w:tr>
        <w:trPr/>
        <w:tc>
          <w:tcPr>
            <w:noWrap/>
          </w:tcPr>
          <w:p>
            <w:pPr>
              <w:spacing w:after="200"/>
            </w:pPr>
            <w:hyperlink r:id="rId17" w:history="1">
              <w:r>
                <w:rPr>
                  <w:color w:val="1e198e"/>
                  <w:b w:val="1"/>
                  <w:bCs w:val="1"/>
                  <w:u w:val="single"/>
                </w:rPr>
                <w:t xml:space="preserve">Besoins mathématiques et didactiques du professeur dans le cadre de mises en œuvre d’un parcours d’étude et de recherche en mathématiques</w:t>
              </w:r>
            </w:hyperlink>
          </w:p>
          <w:p>
            <w:pPr/>
            <w:hyperlink r:id="rId9" w:history="1">
              <w:r>
                <w:rPr>
                  <w:color w:val="#410a8c"/>
                  <w:u w:val="single"/>
                </w:rPr>
                <w:t xml:space="preserve">Karine Bernad</w:t>
              </w:r>
            </w:hyperlink>
          </w:p>
          <w:p>
            <w:pPr/>
            <w:r>
              <w:rPr>
                <w:i w:val="1"/>
                <w:iCs w:val="1"/>
              </w:rPr>
              <w:t xml:space="preserve">Recherches en Didactique des Mathematiques</w:t>
            </w:r>
            <w:r>
              <w:rPr/>
              <w:t xml:space="preserve">, 2021, 41 (1), pp.97-141</w:t>
            </w:r>
          </w:p>
          <w:p>
            <w:pPr/>
            <w:r>
              <w:rPr/>
              <w:t xml:space="preserve">Article dans une revue</w:t>
            </w:r>
          </w:p>
          <w:p>
            <w:pPr/>
            <w:hyperlink r:id="rId17" w:history="1">
              <w:r>
                <w:rPr>
                  <w:color w:val="#410a8c"/>
                  <w:u w:val="single"/>
                </w:rPr>
                <w:t xml:space="preserve">hal-04159983v1</w:t>
              </w:r>
            </w:hyperlink>
          </w:p>
        </w:tc>
      </w:tr>
      <w:tr>
        <w:trPr/>
        <w:tc>
          <w:tcPr>
            <w:noWrap/>
          </w:tcPr>
          <w:p>
            <w:pPr>
              <w:spacing w:after="200"/>
            </w:pPr>
            <w:hyperlink r:id="rId18" w:history="1">
              <w:r>
                <w:rPr>
                  <w:color w:val="1e198e"/>
                  <w:b w:val="1"/>
                  <w:bCs w:val="1"/>
                  <w:u w:val="single"/>
                </w:rPr>
                <w:t xml:space="preserve">Étude d’un processus de transposition didactique interne : cas de la réception par un professeur d’un PER monodisciplinaire et finalisé</w:t>
              </w:r>
            </w:hyperlink>
          </w:p>
          <w:p>
            <w:pPr/>
            <w:hyperlink r:id="rId9" w:history="1">
              <w:r>
                <w:rPr>
                  <w:color w:val="#410a8c"/>
                  <w:u w:val="single"/>
                </w:rPr>
                <w:t xml:space="preserve">Karine Bernad</w:t>
              </w:r>
            </w:hyperlink>
          </w:p>
          <w:p>
            <w:pPr/>
            <w:r>
              <w:rPr>
                <w:i w:val="1"/>
                <w:iCs w:val="1"/>
              </w:rPr>
              <w:t xml:space="preserve">Educação Matemática Pesquisa</w:t>
            </w:r>
            <w:r>
              <w:rPr/>
              <w:t xml:space="preserve">, 2019, 21, </w:t>
            </w:r>
            <w:hyperlink r:id="rId19" w:history="1">
              <w:r>
                <w:rPr>
                  <w:color w:val="#410a8c"/>
                  <w:u w:val="single"/>
                </w:rPr>
                <w:t xml:space="preserve">⟨10.23925/1983-3156.2019v21i4p223-233⟩</w:t>
              </w:r>
            </w:hyperlink>
          </w:p>
          <w:p>
            <w:pPr/>
            <w:r>
              <w:rPr/>
              <w:t xml:space="preserve">Article dans une revue</w:t>
            </w:r>
          </w:p>
          <w:p>
            <w:pPr/>
            <w:hyperlink r:id="rId18" w:history="1">
              <w:r>
                <w:rPr>
                  <w:color w:val="#410a8c"/>
                  <w:u w:val="single"/>
                </w:rPr>
                <w:t xml:space="preserve">hal-04160025v1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Accompagner des pratiques débutantes, par une formation à la recherche, vers le développement d’une approche didactique</w:t>
              </w:r>
            </w:hyperlink>
          </w:p>
          <w:p>
            <w:pPr/>
            <w:hyperlink r:id="rId9" w:history="1">
              <w:r>
                <w:rPr>
                  <w:color w:val="#410a8c"/>
                  <w:u w:val="single"/>
                </w:rPr>
                <w:t xml:space="preserve">Karine Bernad</w:t>
              </w:r>
            </w:hyperlink>
            <w:r>
              <w:rPr/>
              <w:t xml:space="preserve">,</w:t>
            </w:r>
            <w:hyperlink r:id="rId21" w:history="1">
              <w:r>
                <w:rPr>
                  <w:color w:val="#410a8c"/>
                  <w:u w:val="single"/>
                </w:rPr>
                <w:t xml:space="preserve">Nathalie Briant</w:t>
              </w:r>
            </w:hyperlink>
            <w:r>
              <w:rPr/>
              <w:t xml:space="preserve">,</w:t>
            </w:r>
            <w:hyperlink r:id="rId22" w:history="1">
              <w:r>
                <w:rPr>
                  <w:color w:val="#410a8c"/>
                  <w:u w:val="single"/>
                </w:rPr>
                <w:t xml:space="preserve">Chantal Tuffery-rochdi</w:t>
              </w:r>
            </w:hyperlink>
          </w:p>
          <w:p>
            <w:pPr/>
            <w:r>
              <w:rPr>
                <w:i w:val="1"/>
                <w:iCs w:val="1"/>
              </w:rPr>
              <w:t xml:space="preserve">50e colloque international sur la formation en mathématiques des professeurs des écoles, Mathématiques et diversité à l’école Aider les élèves Accompagner les enseignants</w:t>
            </w:r>
            <w:r>
              <w:rPr/>
              <w:t xml:space="preserve">, Jun 2024, Bonneuil-sur-Marne, France</w:t>
            </w:r>
          </w:p>
          <w:p>
            <w:pPr/>
            <w:r>
              <w:rPr/>
              <w:t xml:space="preserve">Communication dans un congrès</w:t>
            </w:r>
          </w:p>
          <w:p>
            <w:pPr/>
            <w:hyperlink r:id="rId20" w:history="1">
              <w:r>
                <w:rPr>
                  <w:color w:val="#410a8c"/>
                  <w:u w:val="single"/>
                </w:rPr>
                <w:t xml:space="preserve">hal-04645992v1</w:t>
              </w:r>
            </w:hyperlink>
          </w:p>
        </w:tc>
      </w:tr>
      <w:tr>
        <w:trPr/>
        <w:tc>
          <w:tcPr>
            <w:noWrap/>
          </w:tcPr>
          <w:p>
            <w:pPr>
              <w:spacing w:after="200"/>
            </w:pPr>
            <w:hyperlink r:id="rId23" w:history="1">
              <w:r>
                <w:rPr>
                  <w:color w:val="1e198e"/>
                  <w:b w:val="1"/>
                  <w:bCs w:val="1"/>
                  <w:u w:val="single"/>
                </w:rPr>
                <w:t xml:space="preserve">Caractérisation des recherches conduites dans trois réseaux de recherche collaboratives : CRRE (Canada), LéA-IFE (France), LéAL (Liban)</w:t>
              </w:r>
            </w:hyperlink>
          </w:p>
          <w:p>
            <w:pPr/>
            <w:hyperlink r:id="rId24" w:history="1">
              <w:r>
                <w:rPr>
                  <w:color w:val="#410a8c"/>
                  <w:u w:val="single"/>
                </w:rPr>
                <w:t xml:space="preserve">Virginie Volf</w:t>
              </w:r>
            </w:hyperlink>
            <w:r>
              <w:rPr/>
              <w:t xml:space="preserve">,</w:t>
            </w:r>
            <w:hyperlink r:id="rId25" w:history="1">
              <w:r>
                <w:rPr>
                  <w:color w:val="#410a8c"/>
                  <w:u w:val="single"/>
                </w:rPr>
                <w:t xml:space="preserve">Loïc Pulido</w:t>
              </w:r>
            </w:hyperlink>
            <w:r>
              <w:rPr/>
              <w:t xml:space="preserve">,</w:t>
            </w:r>
            <w:hyperlink r:id="rId26" w:history="1">
              <w:r>
                <w:rPr>
                  <w:color w:val="#410a8c"/>
                  <w:u w:val="single"/>
                </w:rPr>
                <w:t xml:space="preserve">Rim Hammoud</w:t>
              </w:r>
            </w:hyperlink>
            <w:r>
              <w:rPr/>
              <w:t xml:space="preserve">,</w:t>
            </w:r>
            <w:hyperlink r:id="rId9" w:history="1">
              <w:r>
                <w:rPr>
                  <w:color w:val="#410a8c"/>
                  <w:u w:val="single"/>
                </w:rPr>
                <w:t xml:space="preserve">Karine Bernad</w:t>
              </w:r>
            </w:hyperlink>
            <w:r>
              <w:rPr/>
              <w:t xml:space="preserve">,</w:t>
            </w:r>
            <w:hyperlink r:id="rId27" w:history="1">
              <w:r>
                <w:rPr>
                  <w:color w:val="#410a8c"/>
                  <w:u w:val="single"/>
                </w:rPr>
                <w:t xml:space="preserve">Aurore Promonet</w:t>
              </w:r>
            </w:hyperlink>
            <w:r>
              <w:rPr/>
              <w:t xml:space="preserve">et al.</w:t>
            </w:r>
          </w:p>
          <w:p>
            <w:pPr/>
            <w:r>
              <w:rPr>
                <w:i w:val="1"/>
                <w:iCs w:val="1"/>
              </w:rPr>
              <w:t xml:space="preserve">Colloque Trasce (Terrains et Recherches dAns les SCiences de l'Education)</w:t>
            </w:r>
            <w:r>
              <w:rPr/>
              <w:t xml:space="preserve">, Université de Rouen Normandie, Nov 2024, Rouen, France</w:t>
            </w:r>
          </w:p>
          <w:p>
            <w:pPr/>
            <w:r>
              <w:rPr/>
              <w:t xml:space="preserve">Communication dans un congrès</w:t>
            </w:r>
          </w:p>
          <w:p>
            <w:pPr/>
            <w:hyperlink r:id="rId23" w:history="1">
              <w:r>
                <w:rPr>
                  <w:color w:val="#410a8c"/>
                  <w:u w:val="single"/>
                </w:rPr>
                <w:t xml:space="preserve">hal-04694061v1</w:t>
              </w:r>
            </w:hyperlink>
          </w:p>
        </w:tc>
      </w:tr>
      <w:tr>
        <w:trPr/>
        <w:tc>
          <w:tcPr>
            <w:noWrap/>
          </w:tcPr>
          <w:p>
            <w:pPr>
              <w:spacing w:after="200"/>
            </w:pPr>
            <w:hyperlink r:id="rId28" w:history="1">
              <w:r>
                <w:rPr>
                  <w:color w:val="1e198e"/>
                  <w:b w:val="1"/>
                  <w:bCs w:val="1"/>
                  <w:u w:val="single"/>
                </w:rPr>
                <w:t xml:space="preserve">Collaborative research as an institution that incorporates research systems Case study of a mathematical problem-solving project</w:t>
              </w:r>
            </w:hyperlink>
          </w:p>
          <w:p>
            <w:pPr/>
            <w:hyperlink r:id="rId14" w:history="1">
              <w:r>
                <w:rPr>
                  <w:color w:val="#410a8c"/>
                  <w:u w:val="single"/>
                </w:rPr>
                <w:t xml:space="preserve">Michèle Artaud</w:t>
              </w:r>
            </w:hyperlink>
            <w:r>
              <w:rPr/>
              <w:t xml:space="preserve">,</w:t>
            </w:r>
            <w:hyperlink r:id="rId13" w:history="1">
              <w:r>
                <w:rPr>
                  <w:color w:val="#410a8c"/>
                  <w:u w:val="single"/>
                </w:rPr>
                <w:t xml:space="preserve">Cécile Redondo</w:t>
              </w:r>
            </w:hyperlink>
            <w:r>
              <w:rPr/>
              <w:t xml:space="preserve">,</w:t>
            </w:r>
            <w:hyperlink r:id="rId9" w:history="1">
              <w:r>
                <w:rPr>
                  <w:color w:val="#410a8c"/>
                  <w:u w:val="single"/>
                </w:rPr>
                <w:t xml:space="preserve">Karine Bernad</w:t>
              </w:r>
            </w:hyperlink>
            <w:r>
              <w:rPr/>
              <w:t xml:space="preserve">,</w:t>
            </w:r>
            <w:hyperlink r:id="rId15" w:history="1">
              <w:r>
                <w:rPr>
                  <w:color w:val="#410a8c"/>
                  <w:u w:val="single"/>
                </w:rPr>
                <w:t xml:space="preserve">Vincent Bonniol</w:t>
              </w:r>
            </w:hyperlink>
          </w:p>
          <w:p>
            <w:pPr/>
            <w:r>
              <w:rPr>
                <w:i w:val="1"/>
                <w:iCs w:val="1"/>
              </w:rPr>
              <w:t xml:space="preserve">2nd SFERE-Provence/Ampiric International Conference on Education “Learning, strategies and educational policies: What interdisciplinarity, methodologies and international perspectives?”</w:t>
            </w:r>
            <w:r>
              <w:rPr/>
              <w:t xml:space="preserve">, SFERE-Provence, Mar 2021, Marseille, France. pp.132-138, </w:t>
            </w:r>
            <w:hyperlink r:id="rId29" w:history="1">
              <w:r>
                <w:rPr>
                  <w:color w:val="#410a8c"/>
                  <w:u w:val="single"/>
                </w:rPr>
                <w:t xml:space="preserve">⟨10.2478/9788366675841-018⟩</w:t>
              </w:r>
            </w:hyperlink>
          </w:p>
          <w:p>
            <w:pPr/>
            <w:r>
              <w:rPr/>
              <w:t xml:space="preserve">Communication dans un congrès</w:t>
            </w:r>
          </w:p>
          <w:p>
            <w:pPr/>
            <w:hyperlink r:id="rId28" w:history="1">
              <w:r>
                <w:rPr>
                  <w:color w:val="#410a8c"/>
                  <w:u w:val="single"/>
                </w:rPr>
                <w:t xml:space="preserve">hal-03188904v1</w:t>
              </w:r>
            </w:hyperlink>
          </w:p>
        </w:tc>
      </w:tr>
      <w:tr>
        <w:trPr/>
        <w:tc>
          <w:tcPr>
            <w:noWrap/>
          </w:tcPr>
          <w:p>
            <w:pPr>
              <w:spacing w:after="200"/>
            </w:pPr>
            <w:hyperlink r:id="rId30" w:history="1">
              <w:r>
                <w:rPr>
                  <w:color w:val="1e198e"/>
                  <w:b w:val="1"/>
                  <w:bCs w:val="1"/>
                  <w:u w:val="single"/>
                </w:rPr>
                <w:t xml:space="preserve">La recherche collaborative comme institution abritant des systèmes de recherche : Le cas d’un projet en résolution de problèmes mathématiques</w:t>
              </w:r>
            </w:hyperlink>
          </w:p>
          <w:p>
            <w:pPr/>
            <w:hyperlink r:id="rId13" w:history="1">
              <w:r>
                <w:rPr>
                  <w:color w:val="#410a8c"/>
                  <w:u w:val="single"/>
                </w:rPr>
                <w:t xml:space="preserve">Cécile Redondo</w:t>
              </w:r>
            </w:hyperlink>
            <w:r>
              <w:rPr/>
              <w:t xml:space="preserve">,</w:t>
            </w:r>
            <w:hyperlink r:id="rId14" w:history="1">
              <w:r>
                <w:rPr>
                  <w:color w:val="#410a8c"/>
                  <w:u w:val="single"/>
                </w:rPr>
                <w:t xml:space="preserve">Michèle Artaud</w:t>
              </w:r>
            </w:hyperlink>
            <w:r>
              <w:rPr/>
              <w:t xml:space="preserve">,</w:t>
            </w:r>
            <w:hyperlink r:id="rId9" w:history="1">
              <w:r>
                <w:rPr>
                  <w:color w:val="#410a8c"/>
                  <w:u w:val="single"/>
                </w:rPr>
                <w:t xml:space="preserve">Karine Bernad</w:t>
              </w:r>
            </w:hyperlink>
          </w:p>
          <w:p>
            <w:pPr/>
            <w:r>
              <w:rPr>
                <w:i w:val="1"/>
                <w:iCs w:val="1"/>
              </w:rPr>
              <w:t xml:space="preserve">CITAD 7 : VII Congrès international sur la TAD</w:t>
            </w:r>
            <w:r>
              <w:rPr/>
              <w:t xml:space="preserve">, Jun 2022, Bellaterra (Barcelone), Spain</w:t>
            </w:r>
          </w:p>
          <w:p>
            <w:pPr/>
            <w:r>
              <w:rPr/>
              <w:t xml:space="preserve">Communication dans un congrès</w:t>
            </w:r>
          </w:p>
          <w:p>
            <w:pPr/>
            <w:hyperlink r:id="rId30" w:history="1">
              <w:r>
                <w:rPr>
                  <w:color w:val="#410a8c"/>
                  <w:u w:val="single"/>
                </w:rPr>
                <w:t xml:space="preserve">hal-03704679v1</w:t>
              </w:r>
            </w:hyperlink>
          </w:p>
        </w:tc>
      </w:tr>
      <w:tr>
        <w:trPr/>
        <w:tc>
          <w:tcPr>
            <w:noWrap/>
          </w:tcPr>
          <w:p>
            <w:pPr>
              <w:spacing w:after="200"/>
            </w:pPr>
            <w:hyperlink r:id="rId31" w:history="1">
              <w:r>
                <w:rPr>
                  <w:color w:val="1e198e"/>
                  <w:b w:val="1"/>
                  <w:bCs w:val="1"/>
                  <w:u w:val="single"/>
                </w:rPr>
                <w:t xml:space="preserve">Un dispositif de « recherche-formation-terrain » comme dispositif institutionnel visant la professionnalisation des enseignants</w:t>
              </w:r>
            </w:hyperlink>
          </w:p>
          <w:p>
            <w:pPr/>
            <w:hyperlink r:id="rId13" w:history="1">
              <w:r>
                <w:rPr>
                  <w:color w:val="#410a8c"/>
                  <w:u w:val="single"/>
                </w:rPr>
                <w:t xml:space="preserve">Cécile Redondo</w:t>
              </w:r>
            </w:hyperlink>
            <w:r>
              <w:rPr/>
              <w:t xml:space="preserve">,</w:t>
            </w:r>
            <w:hyperlink r:id="rId15" w:history="1">
              <w:r>
                <w:rPr>
                  <w:color w:val="#410a8c"/>
                  <w:u w:val="single"/>
                </w:rPr>
                <w:t xml:space="preserve">Vincent Bonniol</w:t>
              </w:r>
            </w:hyperlink>
            <w:r>
              <w:rPr/>
              <w:t xml:space="preserve">,</w:t>
            </w:r>
            <w:hyperlink r:id="rId9" w:history="1">
              <w:r>
                <w:rPr>
                  <w:color w:val="#410a8c"/>
                  <w:u w:val="single"/>
                </w:rPr>
                <w:t xml:space="preserve">Karine Bernad</w:t>
              </w:r>
            </w:hyperlink>
            <w:r>
              <w:rPr/>
              <w:t xml:space="preserve">,</w:t>
            </w:r>
            <w:hyperlink r:id="rId14" w:history="1">
              <w:r>
                <w:rPr>
                  <w:color w:val="#410a8c"/>
                  <w:u w:val="single"/>
                </w:rPr>
                <w:t xml:space="preserve">Michèle Artaud</w:t>
              </w:r>
            </w:hyperlink>
          </w:p>
          <w:p>
            <w:pPr/>
            <w:r>
              <w:rPr>
                <w:i w:val="1"/>
                <w:iCs w:val="1"/>
              </w:rPr>
              <w:t xml:space="preserve">VIIIe Colloque international en éducation du CRIFPE : Enjeux actuels et futurs de la formation et de la profession enseignante</w:t>
            </w:r>
            <w:r>
              <w:rPr/>
              <w:t xml:space="preserve">, Apr 2021, Montréal, Canada</w:t>
            </w:r>
          </w:p>
          <w:p>
            <w:pPr/>
            <w:r>
              <w:rPr/>
              <w:t xml:space="preserve">Communication dans un congrès</w:t>
            </w:r>
          </w:p>
          <w:p>
            <w:pPr/>
            <w:hyperlink r:id="rId31" w:history="1">
              <w:r>
                <w:rPr>
                  <w:color w:val="#410a8c"/>
                  <w:u w:val="single"/>
                </w:rPr>
                <w:t xml:space="preserve">hal-03213599v1</w:t>
              </w:r>
            </w:hyperlink>
          </w:p>
        </w:tc>
      </w:tr>
      <w:tr>
        <w:trPr/>
        <w:tc>
          <w:tcPr>
            <w:noWrap/>
          </w:tcPr>
          <w:p>
            <w:pPr>
              <w:spacing w:after="200"/>
            </w:pPr>
            <w:hyperlink r:id="rId32" w:history="1">
              <w:r>
                <w:rPr>
                  <w:color w:val="1e198e"/>
                  <w:b w:val="1"/>
                  <w:bCs w:val="1"/>
                  <w:u w:val="single"/>
                </w:rPr>
                <w:t xml:space="preserve">Accompagner et former des enseignants sur le terrain de leurs pratiques : L'exemple d'un dispositif de &amp;quot;recherche-formation-terrain&amp;quot; visant le développement professionnel des enseignants dans le cadre de leur formation continue</w:t>
              </w:r>
            </w:hyperlink>
          </w:p>
          <w:p>
            <w:pPr/>
            <w:hyperlink r:id="rId13" w:history="1">
              <w:r>
                <w:rPr>
                  <w:color w:val="#410a8c"/>
                  <w:u w:val="single"/>
                </w:rPr>
                <w:t xml:space="preserve">Cécile Redondo</w:t>
              </w:r>
            </w:hyperlink>
            <w:r>
              <w:rPr/>
              <w:t xml:space="preserve">,</w:t>
            </w:r>
            <w:hyperlink r:id="rId15" w:history="1">
              <w:r>
                <w:rPr>
                  <w:color w:val="#410a8c"/>
                  <w:u w:val="single"/>
                </w:rPr>
                <w:t xml:space="preserve">Vincent Bonniol</w:t>
              </w:r>
            </w:hyperlink>
            <w:r>
              <w:rPr/>
              <w:t xml:space="preserve">,</w:t>
            </w:r>
            <w:hyperlink r:id="rId9" w:history="1">
              <w:r>
                <w:rPr>
                  <w:color w:val="#410a8c"/>
                  <w:u w:val="single"/>
                </w:rPr>
                <w:t xml:space="preserve">Karine Bernad</w:t>
              </w:r>
            </w:hyperlink>
            <w:r>
              <w:rPr/>
              <w:t xml:space="preserve">,</w:t>
            </w:r>
            <w:hyperlink r:id="rId14" w:history="1">
              <w:r>
                <w:rPr>
                  <w:color w:val="#410a8c"/>
                  <w:u w:val="single"/>
                </w:rPr>
                <w:t xml:space="preserve">Michèle Artaud</w:t>
              </w:r>
            </w:hyperlink>
          </w:p>
          <w:p>
            <w:pPr/>
            <w:r>
              <w:rPr>
                <w:i w:val="1"/>
                <w:iCs w:val="1"/>
              </w:rPr>
              <w:t xml:space="preserve">IIe Congrès international de l'éducation sur la formation et la profession enseignante</w:t>
            </w:r>
            <w:r>
              <w:rPr/>
              <w:t xml:space="preserve">, Dec 2021, Brasilia, Brésil</w:t>
            </w:r>
          </w:p>
          <w:p>
            <w:pPr/>
            <w:r>
              <w:rPr/>
              <w:t xml:space="preserve">Communication dans un congrès</w:t>
            </w:r>
          </w:p>
          <w:p>
            <w:pPr/>
            <w:hyperlink r:id="rId32" w:history="1">
              <w:r>
                <w:rPr>
                  <w:color w:val="#410a8c"/>
                  <w:u w:val="single"/>
                </w:rPr>
                <w:t xml:space="preserve">hal-03463995v1</w:t>
              </w:r>
            </w:hyperlink>
          </w:p>
        </w:tc>
      </w:tr>
      <w:tr>
        <w:trPr/>
        <w:tc>
          <w:tcPr>
            <w:noWrap/>
          </w:tcPr>
          <w:p>
            <w:pPr>
              <w:spacing w:after="200"/>
            </w:pPr>
            <w:hyperlink r:id="rId33" w:history="1">
              <w:r>
                <w:rPr>
                  <w:color w:val="1e198e"/>
                  <w:b w:val="1"/>
                  <w:bCs w:val="1"/>
                  <w:u w:val="single"/>
                </w:rPr>
                <w:t xml:space="preserve">Une recherche visant un travail collaboratif et finalisée par une amélioration des apprentissages des élèves en situation de résolution de problèmes mathématiques</w:t>
              </w:r>
            </w:hyperlink>
          </w:p>
          <w:p>
            <w:pPr/>
            <w:hyperlink r:id="rId9" w:history="1">
              <w:r>
                <w:rPr>
                  <w:color w:val="#410a8c"/>
                  <w:u w:val="single"/>
                </w:rPr>
                <w:t xml:space="preserve">Karine Bernad</w:t>
              </w:r>
            </w:hyperlink>
            <w:r>
              <w:rPr/>
              <w:t xml:space="preserve">,</w:t>
            </w:r>
            <w:hyperlink r:id="rId13" w:history="1">
              <w:r>
                <w:rPr>
                  <w:color w:val="#410a8c"/>
                  <w:u w:val="single"/>
                </w:rPr>
                <w:t xml:space="preserve">Cécile Redondo</w:t>
              </w:r>
            </w:hyperlink>
            <w:r>
              <w:rPr/>
              <w:t xml:space="preserve">,</w:t>
            </w:r>
            <w:hyperlink r:id="rId15" w:history="1">
              <w:r>
                <w:rPr>
                  <w:color w:val="#410a8c"/>
                  <w:u w:val="single"/>
                </w:rPr>
                <w:t xml:space="preserve">Vincent Bonniol</w:t>
              </w:r>
            </w:hyperlink>
          </w:p>
          <w:p>
            <w:pPr/>
            <w:r>
              <w:rPr>
                <w:i w:val="1"/>
                <w:iCs w:val="1"/>
              </w:rPr>
              <w:t xml:space="preserve">TACD 2021 : IIe Congrès international de la théorie de l’action conjointe en didactique « Pour une reconstruction de la forme scolaire d’éducation »</w:t>
            </w:r>
            <w:r>
              <w:rPr/>
              <w:t xml:space="preserve">, Jun 2021, Nancy, France</w:t>
            </w:r>
          </w:p>
          <w:p>
            <w:pPr/>
            <w:r>
              <w:rPr/>
              <w:t xml:space="preserve">Communication dans un congrès</w:t>
            </w:r>
          </w:p>
          <w:p>
            <w:pPr/>
            <w:hyperlink r:id="rId33" w:history="1">
              <w:r>
                <w:rPr>
                  <w:color w:val="#410a8c"/>
                  <w:u w:val="single"/>
                </w:rPr>
                <w:t xml:space="preserve">hal-03275278v1</w:t>
              </w:r>
            </w:hyperlink>
          </w:p>
        </w:tc>
      </w:tr>
      <w:tr>
        <w:trPr/>
        <w:tc>
          <w:tcPr>
            <w:noWrap/>
          </w:tcPr>
          <w:p>
            <w:pPr>
              <w:spacing w:after="200"/>
            </w:pPr>
            <w:hyperlink r:id="rId34" w:history="1">
              <w:r>
                <w:rPr>
                  <w:color w:val="1e198e"/>
                  <w:b w:val="1"/>
                  <w:bCs w:val="1"/>
                  <w:u w:val="single"/>
                </w:rPr>
                <w:t xml:space="preserve">Du primaire au secondaire en éducation prioritaire</w:t>
              </w:r>
            </w:hyperlink>
          </w:p>
          <w:p>
            <w:pPr/>
            <w:hyperlink r:id="rId13" w:history="1">
              <w:r>
                <w:rPr>
                  <w:color w:val="#410a8c"/>
                  <w:u w:val="single"/>
                </w:rPr>
                <w:t xml:space="preserve">Cécile Redondo</w:t>
              </w:r>
            </w:hyperlink>
            <w:r>
              <w:rPr/>
              <w:t xml:space="preserve">,</w:t>
            </w:r>
            <w:hyperlink r:id="rId15" w:history="1">
              <w:r>
                <w:rPr>
                  <w:color w:val="#410a8c"/>
                  <w:u w:val="single"/>
                </w:rPr>
                <w:t xml:space="preserve">Vincent Bonniol</w:t>
              </w:r>
            </w:hyperlink>
            <w:r>
              <w:rPr/>
              <w:t xml:space="preserve">,</w:t>
            </w:r>
            <w:hyperlink r:id="rId9" w:history="1">
              <w:r>
                <w:rPr>
                  <w:color w:val="#410a8c"/>
                  <w:u w:val="single"/>
                </w:rPr>
                <w:t xml:space="preserve">Karine Bernad</w:t>
              </w:r>
            </w:hyperlink>
            <w:r>
              <w:rPr/>
              <w:t xml:space="preserve">,</w:t>
            </w:r>
            <w:hyperlink r:id="rId14" w:history="1">
              <w:r>
                <w:rPr>
                  <w:color w:val="#410a8c"/>
                  <w:u w:val="single"/>
                </w:rPr>
                <w:t xml:space="preserve">Michèle Artaud</w:t>
              </w:r>
            </w:hyperlink>
          </w:p>
          <w:p>
            <w:pPr/>
            <w:r>
              <w:rPr>
                <w:i w:val="1"/>
                <w:iCs w:val="1"/>
              </w:rPr>
              <w:t xml:space="preserve">Colloque Inter-Congrès AREF 2021</w:t>
            </w:r>
            <w:r>
              <w:rPr/>
              <w:t xml:space="preserve">, Jun 2021, Nancy, France</w:t>
            </w:r>
          </w:p>
          <w:p>
            <w:pPr/>
            <w:r>
              <w:rPr/>
              <w:t xml:space="preserve">Communication dans un congrès</w:t>
            </w:r>
          </w:p>
          <w:p>
            <w:pPr/>
            <w:hyperlink r:id="rId34" w:history="1">
              <w:r>
                <w:rPr>
                  <w:color w:val="#410a8c"/>
                  <w:u w:val="single"/>
                </w:rPr>
                <w:t xml:space="preserve">hal-03247168v1</w:t>
              </w:r>
            </w:hyperlink>
          </w:p>
        </w:tc>
      </w:tr>
      <w:tr>
        <w:trPr/>
        <w:tc>
          <w:tcPr>
            <w:noWrap/>
          </w:tcPr>
          <w:p>
            <w:pPr>
              <w:spacing w:after="200"/>
            </w:pPr>
            <w:hyperlink r:id="rId35" w:history="1">
              <w:r>
                <w:rPr>
                  <w:color w:val="1e198e"/>
                  <w:b w:val="1"/>
                  <w:bCs w:val="1"/>
                  <w:u w:val="single"/>
                </w:rPr>
                <w:t xml:space="preserve">Comment exploiter le test spécifique en résolution de problèmes mathématiques : quels leviers ?</w:t>
              </w:r>
            </w:hyperlink>
          </w:p>
          <w:p>
            <w:pPr/>
            <w:hyperlink r:id="rId13" w:history="1">
              <w:r>
                <w:rPr>
                  <w:color w:val="#410a8c"/>
                  <w:u w:val="single"/>
                </w:rPr>
                <w:t xml:space="preserve">Cécile Redondo</w:t>
              </w:r>
            </w:hyperlink>
            <w:r>
              <w:rPr/>
              <w:t xml:space="preserve">,</w:t>
            </w:r>
            <w:hyperlink r:id="rId14" w:history="1">
              <w:r>
                <w:rPr>
                  <w:color w:val="#410a8c"/>
                  <w:u w:val="single"/>
                </w:rPr>
                <w:t xml:space="preserve">Michèle Artaud</w:t>
              </w:r>
            </w:hyperlink>
            <w:r>
              <w:rPr/>
              <w:t xml:space="preserve">,</w:t>
            </w:r>
            <w:hyperlink r:id="rId9" w:history="1">
              <w:r>
                <w:rPr>
                  <w:color w:val="#410a8c"/>
                  <w:u w:val="single"/>
                </w:rPr>
                <w:t xml:space="preserve">Karine Bernad</w:t>
              </w:r>
            </w:hyperlink>
            <w:r>
              <w:rPr/>
              <w:t xml:space="preserve">,</w:t>
            </w:r>
            <w:hyperlink r:id="rId15" w:history="1">
              <w:r>
                <w:rPr>
                  <w:color w:val="#410a8c"/>
                  <w:u w:val="single"/>
                </w:rPr>
                <w:t xml:space="preserve">Vincent Bonniol</w:t>
              </w:r>
            </w:hyperlink>
          </w:p>
          <w:p>
            <w:pPr/>
            <w:r>
              <w:rPr>
                <w:i w:val="1"/>
                <w:iCs w:val="1"/>
              </w:rPr>
              <w:t xml:space="preserve">Séminaire du programme national de formation des cadres de l’Éducation nationale « Professionnalisation des acteurs » Les évaluations nationales de sixième au service de la réussite des élèves</w:t>
            </w:r>
            <w:r>
              <w:rPr/>
              <w:t xml:space="preserve">, Jun 2021, Paris, France</w:t>
            </w:r>
          </w:p>
          <w:p>
            <w:pPr/>
            <w:r>
              <w:rPr/>
              <w:t xml:space="preserve">Communication dans un congrès</w:t>
            </w:r>
          </w:p>
          <w:p>
            <w:pPr/>
            <w:hyperlink r:id="rId35" w:history="1">
              <w:r>
                <w:rPr>
                  <w:color w:val="#410a8c"/>
                  <w:u w:val="single"/>
                </w:rPr>
                <w:t xml:space="preserve">hal-03485522v1</w:t>
              </w:r>
            </w:hyperlink>
          </w:p>
        </w:tc>
      </w:tr>
      <w:tr>
        <w:trPr/>
        <w:tc>
          <w:tcPr>
            <w:noWrap/>
          </w:tcPr>
          <w:p>
            <w:pPr>
              <w:spacing w:after="200"/>
            </w:pPr>
            <w:hyperlink r:id="rId36" w:history="1">
              <w:r>
                <w:rPr>
                  <w:color w:val="1e198e"/>
                  <w:b w:val="1"/>
                  <w:bCs w:val="1"/>
                  <w:u w:val="single"/>
                </w:rPr>
                <w:t xml:space="preserve">Comment intégrer le débranché dans une progression ?</w:t>
              </w:r>
            </w:hyperlink>
          </w:p>
          <w:p>
            <w:pPr/>
            <w:hyperlink r:id="rId9" w:history="1">
              <w:r>
                <w:rPr>
                  <w:color w:val="#410a8c"/>
                  <w:u w:val="single"/>
                </w:rPr>
                <w:t xml:space="preserve">Karine Bernad</w:t>
              </w:r>
            </w:hyperlink>
            <w:r>
              <w:rPr/>
              <w:t xml:space="preserve">,</w:t>
            </w:r>
            <w:hyperlink r:id="rId37" w:history="1">
              <w:r>
                <w:rPr>
                  <w:color w:val="#410a8c"/>
                  <w:u w:val="single"/>
                </w:rPr>
                <w:t xml:space="preserve">Véronique Le Payen-Poublan</w:t>
              </w:r>
            </w:hyperlink>
          </w:p>
          <w:p>
            <w:pPr/>
            <w:r>
              <w:rPr>
                <w:i w:val="1"/>
                <w:iCs w:val="1"/>
              </w:rPr>
              <w:t xml:space="preserve">5e journée académique sur l’enseignement de l’informatique. Colloque organisé par l’IREM d’Aix-Marseille</w:t>
            </w:r>
            <w:r>
              <w:rPr/>
              <w:t xml:space="preserve">, Apr 2021, Marseille, France</w:t>
            </w:r>
          </w:p>
          <w:p>
            <w:pPr/>
            <w:r>
              <w:rPr/>
              <w:t xml:space="preserve">Communication dans un congrès</w:t>
            </w:r>
          </w:p>
          <w:p>
            <w:pPr/>
            <w:hyperlink r:id="rId36" w:history="1">
              <w:r>
                <w:rPr>
                  <w:color w:val="#410a8c"/>
                  <w:u w:val="single"/>
                </w:rPr>
                <w:t xml:space="preserve">hal-04160991v1</w:t>
              </w:r>
            </w:hyperlink>
          </w:p>
        </w:tc>
      </w:tr>
      <w:tr>
        <w:trPr/>
        <w:tc>
          <w:tcPr>
            <w:noWrap/>
          </w:tcPr>
          <w:p>
            <w:pPr>
              <w:spacing w:after="200"/>
            </w:pPr>
            <w:hyperlink r:id="rId38" w:history="1">
              <w:r>
                <w:rPr>
                  <w:color w:val="1e198e"/>
                  <w:b w:val="1"/>
                  <w:bCs w:val="1"/>
                  <w:u w:val="single"/>
                </w:rPr>
                <w:t xml:space="preserve">Rapport(s) au(s) savoir(s) et professionnalisation des enseignants au coeur d'un dispositif de &amp;quot;recherche-formation-terrain</w:t>
              </w:r>
            </w:hyperlink>
          </w:p>
          <w:p>
            <w:pPr/>
            <w:hyperlink r:id="rId13" w:history="1">
              <w:r>
                <w:rPr>
                  <w:color w:val="#410a8c"/>
                  <w:u w:val="single"/>
                </w:rPr>
                <w:t xml:space="preserve">Cécile Redondo</w:t>
              </w:r>
            </w:hyperlink>
            <w:r>
              <w:rPr/>
              <w:t xml:space="preserve">,</w:t>
            </w:r>
            <w:hyperlink r:id="rId14" w:history="1">
              <w:r>
                <w:rPr>
                  <w:color w:val="#410a8c"/>
                  <w:u w:val="single"/>
                </w:rPr>
                <w:t xml:space="preserve">Michèle Artaud</w:t>
              </w:r>
            </w:hyperlink>
            <w:r>
              <w:rPr/>
              <w:t xml:space="preserve">,</w:t>
            </w:r>
            <w:hyperlink r:id="rId9" w:history="1">
              <w:r>
                <w:rPr>
                  <w:color w:val="#410a8c"/>
                  <w:u w:val="single"/>
                </w:rPr>
                <w:t xml:space="preserve">Karine Bernad</w:t>
              </w:r>
            </w:hyperlink>
            <w:r>
              <w:rPr/>
              <w:t xml:space="preserve">,</w:t>
            </w:r>
            <w:hyperlink r:id="rId15" w:history="1">
              <w:r>
                <w:rPr>
                  <w:color w:val="#410a8c"/>
                  <w:u w:val="single"/>
                </w:rPr>
                <w:t xml:space="preserve">Vincent Bonniol</w:t>
              </w:r>
            </w:hyperlink>
          </w:p>
          <w:p>
            <w:pPr/>
            <w:r>
              <w:rPr>
                <w:i w:val="1"/>
                <w:iCs w:val="1"/>
              </w:rPr>
              <w:t xml:space="preserve">IVe Colloque international IDÉKI Didactiques et métiers de l'humain : Intelligence collective, Rapport(s) au(x) Savoir(s) et Professionnalisation</w:t>
            </w:r>
            <w:r>
              <w:rPr/>
              <w:t xml:space="preserve">, Dec 2021, Pont-à-Mousson, France</w:t>
            </w:r>
          </w:p>
          <w:p>
            <w:pPr/>
            <w:r>
              <w:rPr/>
              <w:t xml:space="preserve">Communication dans un congrès</w:t>
            </w:r>
          </w:p>
          <w:p>
            <w:pPr/>
            <w:hyperlink r:id="rId38" w:history="1">
              <w:r>
                <w:rPr>
                  <w:color w:val="#410a8c"/>
                  <w:u w:val="single"/>
                </w:rPr>
                <w:t xml:space="preserve">hal-03463998v1</w:t>
              </w:r>
            </w:hyperlink>
          </w:p>
        </w:tc>
      </w:tr>
      <w:tr>
        <w:trPr/>
        <w:tc>
          <w:tcPr>
            <w:noWrap/>
          </w:tcPr>
          <w:p>
            <w:pPr>
              <w:spacing w:after="200"/>
            </w:pPr>
            <w:hyperlink r:id="rId39" w:history="1">
              <w:r>
                <w:rPr>
                  <w:color w:val="1e198e"/>
                  <w:b w:val="1"/>
                  <w:bCs w:val="1"/>
                  <w:u w:val="single"/>
                </w:rPr>
                <w:t xml:space="preserve">Les dispositifs articulant recherche, formation et terrain comme nouvelles modalités de formation continue des enseignants</w:t>
              </w:r>
            </w:hyperlink>
          </w:p>
          <w:p>
            <w:pPr/>
            <w:hyperlink r:id="rId13" w:history="1">
              <w:r>
                <w:rPr>
                  <w:color w:val="#410a8c"/>
                  <w:u w:val="single"/>
                </w:rPr>
                <w:t xml:space="preserve">Cécile Redondo</w:t>
              </w:r>
            </w:hyperlink>
            <w:r>
              <w:rPr/>
              <w:t xml:space="preserve">,</w:t>
            </w:r>
            <w:hyperlink r:id="rId15" w:history="1">
              <w:r>
                <w:rPr>
                  <w:color w:val="#410a8c"/>
                  <w:u w:val="single"/>
                </w:rPr>
                <w:t xml:space="preserve">Vincent Bonniol</w:t>
              </w:r>
            </w:hyperlink>
            <w:r>
              <w:rPr/>
              <w:t xml:space="preserve">,</w:t>
            </w:r>
            <w:hyperlink r:id="rId14" w:history="1">
              <w:r>
                <w:rPr>
                  <w:color w:val="#410a8c"/>
                  <w:u w:val="single"/>
                </w:rPr>
                <w:t xml:space="preserve">Michèle Artaud</w:t>
              </w:r>
            </w:hyperlink>
            <w:r>
              <w:rPr/>
              <w:t xml:space="preserve">,</w:t>
            </w:r>
            <w:hyperlink r:id="rId9" w:history="1">
              <w:r>
                <w:rPr>
                  <w:color w:val="#410a8c"/>
                  <w:u w:val="single"/>
                </w:rPr>
                <w:t xml:space="preserve">Karine Bernad</w:t>
              </w:r>
            </w:hyperlink>
          </w:p>
          <w:p>
            <w:pPr/>
            <w:r>
              <w:rPr>
                <w:i w:val="1"/>
                <w:iCs w:val="1"/>
              </w:rPr>
              <w:t xml:space="preserve">VIIe Colloque international en éducation du CRIFPE "Enjeux actuels et futurs sur la formation et la profession enseignante"</w:t>
            </w:r>
            <w:r>
              <w:rPr/>
              <w:t xml:space="preserve">, Apr 2020, Montréal, Canada</w:t>
            </w:r>
          </w:p>
          <w:p>
            <w:pPr/>
            <w:r>
              <w:rPr/>
              <w:t xml:space="preserve">Communication dans un congrès</w:t>
            </w:r>
          </w:p>
          <w:p>
            <w:pPr/>
            <w:hyperlink r:id="rId39" w:history="1">
              <w:r>
                <w:rPr>
                  <w:color w:val="#410a8c"/>
                  <w:u w:val="single"/>
                </w:rPr>
                <w:t xml:space="preserve">hal-02557657v1</w:t>
              </w:r>
            </w:hyperlink>
          </w:p>
        </w:tc>
      </w:tr>
      <w:tr>
        <w:trPr/>
        <w:tc>
          <w:tcPr>
            <w:noWrap/>
          </w:tcPr>
          <w:p>
            <w:pPr>
              <w:spacing w:after="200"/>
            </w:pPr>
            <w:hyperlink r:id="rId40" w:history="1">
              <w:r>
                <w:rPr>
                  <w:color w:val="1e198e"/>
                  <w:b w:val="1"/>
                  <w:bCs w:val="1"/>
                  <w:u w:val="single"/>
                </w:rPr>
                <w:t xml:space="preserve">Étude d’un processus de transposition didactique interne : cas de la réception par un professeur d’un PER monodisciplinaire et finalisé</w:t>
              </w:r>
            </w:hyperlink>
          </w:p>
          <w:p>
            <w:pPr/>
            <w:hyperlink r:id="rId9" w:history="1">
              <w:r>
                <w:rPr>
                  <w:color w:val="#410a8c"/>
                  <w:u w:val="single"/>
                </w:rPr>
                <w:t xml:space="preserve">Karine Bernad</w:t>
              </w:r>
            </w:hyperlink>
          </w:p>
          <w:p>
            <w:pPr/>
            <w:r>
              <w:rPr>
                <w:i w:val="1"/>
                <w:iCs w:val="1"/>
              </w:rPr>
              <w:t xml:space="preserve">5e congrès pour la Théorie Anthropologique du Didactique,</w:t>
            </w:r>
            <w:r>
              <w:rPr/>
              <w:t xml:space="preserve">, Jan 2016, Castro-Urdiales, Spain. </w:t>
            </w:r>
            <w:hyperlink r:id="rId19" w:history="1">
              <w:r>
                <w:rPr>
                  <w:color w:val="#410a8c"/>
                  <w:u w:val="single"/>
                </w:rPr>
                <w:t xml:space="preserve">⟨10.23925/1983-3156.2019v21i4p223-233⟩</w:t>
              </w:r>
            </w:hyperlink>
          </w:p>
          <w:p>
            <w:pPr/>
            <w:r>
              <w:rPr/>
              <w:t xml:space="preserve">Communication dans un congrès</w:t>
            </w:r>
          </w:p>
          <w:p>
            <w:pPr/>
            <w:hyperlink r:id="rId40" w:history="1">
              <w:r>
                <w:rPr>
                  <w:color w:val="#410a8c"/>
                  <w:u w:val="single"/>
                </w:rPr>
                <w:t xml:space="preserve">hal-04160982v1</w:t>
              </w:r>
            </w:hyperlink>
          </w:p>
        </w:tc>
      </w:tr>
      <w:tr>
        <w:trPr/>
        <w:tc>
          <w:tcPr>
            <w:noWrap/>
          </w:tcPr>
          <w:p>
            <w:pPr>
              <w:spacing w:after="200"/>
            </w:pPr>
            <w:hyperlink r:id="rId41" w:history="1">
              <w:r>
                <w:rPr>
                  <w:color w:val="1e198e"/>
                  <w:b w:val="1"/>
                  <w:bCs w:val="1"/>
                  <w:u w:val="single"/>
                </w:rPr>
                <w:t xml:space="preserve">Une contribution à l’étude de conditions et de contraintes déterminant les pratiques enseignantes dans le cadre de mises en œuvre de parcours d’étude et de recherche en mathématiques au collège.</w:t>
              </w:r>
            </w:hyperlink>
          </w:p>
          <w:p>
            <w:pPr/>
            <w:hyperlink r:id="rId9" w:history="1">
              <w:r>
                <w:rPr>
                  <w:color w:val="#410a8c"/>
                  <w:u w:val="single"/>
                </w:rPr>
                <w:t xml:space="preserve">Karine Bernad</w:t>
              </w:r>
            </w:hyperlink>
          </w:p>
          <w:p>
            <w:pPr/>
            <w:r>
              <w:rPr>
                <w:i w:val="1"/>
                <w:iCs w:val="1"/>
              </w:rPr>
              <w:t xml:space="preserve">Actes du séminaire de didactique des mathématiques 2018</w:t>
            </w:r>
            <w:r>
              <w:rPr/>
              <w:t xml:space="preserve">, Julia Pilet, Céline Vendeira, Nov 2018, Paris, France</w:t>
            </w:r>
          </w:p>
          <w:p>
            <w:pPr/>
            <w:r>
              <w:rPr/>
              <w:t xml:space="preserve">Communication dans un congrès</w:t>
            </w:r>
          </w:p>
          <w:p>
            <w:pPr/>
            <w:hyperlink r:id="rId41" w:history="1">
              <w:r>
                <w:rPr>
                  <w:color w:val="#410a8c"/>
                  <w:u w:val="single"/>
                </w:rPr>
                <w:t xml:space="preserve">hal-04160978v1</w:t>
              </w:r>
            </w:hyperlink>
          </w:p>
        </w:tc>
      </w:tr>
      <w:tr>
        <w:trPr/>
        <w:tc>
          <w:tcPr>
            <w:noWrap/>
          </w:tcPr>
          <w:p>
            <w:pPr>
              <w:spacing w:after="200"/>
            </w:pPr>
            <w:hyperlink r:id="rId42" w:history="1">
              <w:r>
                <w:rPr>
                  <w:color w:val="1e198e"/>
                  <w:b w:val="1"/>
                  <w:bCs w:val="1"/>
                  <w:u w:val="single"/>
                </w:rPr>
                <w:t xml:space="preserve">Conditions et contraintes influant sur les pratiques enseignantes : cas de la réception par un professeur d’un PER monodisciplinaire</w:t>
              </w:r>
            </w:hyperlink>
          </w:p>
          <w:p>
            <w:pPr/>
            <w:hyperlink r:id="rId9" w:history="1">
              <w:r>
                <w:rPr>
                  <w:color w:val="#410a8c"/>
                  <w:u w:val="single"/>
                </w:rPr>
                <w:t xml:space="preserve">Karine Bernad</w:t>
              </w:r>
            </w:hyperlink>
          </w:p>
          <w:p>
            <w:pPr/>
            <w:r>
              <w:rPr>
                <w:i w:val="1"/>
                <w:iCs w:val="1"/>
              </w:rPr>
              <w:t xml:space="preserve">18e École d’Été de Didactique des Mathématiques</w:t>
            </w:r>
            <w:r>
              <w:rPr/>
              <w:t xml:space="preserve">, Ghislaine Gueudet, Yves Matheron, Aug 2015, Brest, France</w:t>
            </w:r>
          </w:p>
          <w:p>
            <w:pPr/>
            <w:r>
              <w:rPr/>
              <w:t xml:space="preserve">Communication dans un congrès</w:t>
            </w:r>
          </w:p>
          <w:p>
            <w:pPr/>
            <w:hyperlink r:id="rId42" w:history="1">
              <w:r>
                <w:rPr>
                  <w:color w:val="#410a8c"/>
                  <w:u w:val="single"/>
                </w:rPr>
                <w:t xml:space="preserve">hal-04160989v1</w:t>
              </w:r>
            </w:hyperlink>
          </w:p>
        </w:tc>
      </w:tr>
      <w:tr>
        <w:trPr/>
        <w:tc>
          <w:tcPr>
            <w:noWrap/>
          </w:tcPr>
          <w:p>
            <w:pPr>
              <w:spacing w:after="200"/>
            </w:pPr>
            <w:hyperlink r:id="rId43" w:history="1">
              <w:r>
                <w:rPr>
                  <w:color w:val="1e198e"/>
                  <w:b w:val="1"/>
                  <w:bCs w:val="1"/>
                  <w:u w:val="single"/>
                </w:rPr>
                <w:t xml:space="preserve">Générer l'enseignement des nombres relatifs au sein d'un parcours d'étude et de recherche à partir de questions mathématiques qui donnent du sens</w:t>
              </w:r>
            </w:hyperlink>
          </w:p>
          <w:p>
            <w:pPr/>
            <w:hyperlink r:id="rId44" w:history="1">
              <w:r>
                <w:rPr>
                  <w:color w:val="#410a8c"/>
                  <w:u w:val="single"/>
                </w:rPr>
                <w:t xml:space="preserve">Yves Matheron</w:t>
              </w:r>
            </w:hyperlink>
            <w:r>
              <w:rPr/>
              <w:t xml:space="preserve">,</w:t>
            </w:r>
            <w:hyperlink r:id="rId9" w:history="1">
              <w:r>
                <w:rPr>
                  <w:color w:val="#410a8c"/>
                  <w:u w:val="single"/>
                </w:rPr>
                <w:t xml:space="preserve">Karine Bernad</w:t>
              </w:r>
            </w:hyperlink>
            <w:r>
              <w:rPr/>
              <w:t xml:space="preserve">,</w:t>
            </w:r>
            <w:hyperlink r:id="rId45" w:history="1">
              <w:r>
                <w:rPr>
                  <w:color w:val="#410a8c"/>
                  <w:u w:val="single"/>
                </w:rPr>
                <w:t xml:space="preserve">Farida Mejani</w:t>
              </w:r>
            </w:hyperlink>
            <w:r>
              <w:rPr/>
              <w:t xml:space="preserve">,</w:t>
            </w:r>
            <w:hyperlink r:id="rId46" w:history="1">
              <w:r>
                <w:rPr>
                  <w:color w:val="#410a8c"/>
                  <w:u w:val="single"/>
                </w:rPr>
                <w:t xml:space="preserve">Sébastien Velon</w:t>
              </w:r>
            </w:hyperlink>
          </w:p>
          <w:p>
            <w:pPr/>
            <w:r>
              <w:rPr>
                <w:i w:val="1"/>
                <w:iCs w:val="1"/>
              </w:rPr>
              <w:t xml:space="preserve">XXIIIe Colloque CORFEM</w:t>
            </w:r>
            <w:r>
              <w:rPr/>
              <w:t xml:space="preserve">, Jun 2016, Nîmes, France</w:t>
            </w:r>
          </w:p>
          <w:p>
            <w:pPr/>
            <w:r>
              <w:rPr/>
              <w:t xml:space="preserve">Communication dans un congrès</w:t>
            </w:r>
          </w:p>
          <w:p>
            <w:pPr/>
            <w:hyperlink r:id="rId43" w:history="1">
              <w:r>
                <w:rPr>
                  <w:color w:val="#410a8c"/>
                  <w:u w:val="single"/>
                </w:rPr>
                <w:t xml:space="preserve">hal-04943303v1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Rapport(s) au(x) savoirs et professionnalisation des enseignants au cœur d’un dispositif de « recherche-formation-terrain »</w:t>
              </w:r>
            </w:hyperlink>
          </w:p>
          <w:p>
            <w:pPr/>
            <w:hyperlink r:id="rId13" w:history="1">
              <w:r>
                <w:rPr>
                  <w:color w:val="#410a8c"/>
                  <w:u w:val="single"/>
                </w:rPr>
                <w:t xml:space="preserve">Cécile Redondo</w:t>
              </w:r>
            </w:hyperlink>
            <w:r>
              <w:rPr/>
              <w:t xml:space="preserve">,</w:t>
            </w:r>
            <w:hyperlink r:id="rId14" w:history="1">
              <w:r>
                <w:rPr>
                  <w:color w:val="#410a8c"/>
                  <w:u w:val="single"/>
                </w:rPr>
                <w:t xml:space="preserve">Michèle Artaud</w:t>
              </w:r>
            </w:hyperlink>
            <w:r>
              <w:rPr/>
              <w:t xml:space="preserve">,</w:t>
            </w:r>
            <w:hyperlink r:id="rId9" w:history="1">
              <w:r>
                <w:rPr>
                  <w:color w:val="#410a8c"/>
                  <w:u w:val="single"/>
                </w:rPr>
                <w:t xml:space="preserve">Karine Bernad</w:t>
              </w:r>
            </w:hyperlink>
            <w:r>
              <w:rPr/>
              <w:t xml:space="preserve">,</w:t>
            </w:r>
            <w:hyperlink r:id="rId15" w:history="1">
              <w:r>
                <w:rPr>
                  <w:color w:val="#410a8c"/>
                  <w:u w:val="single"/>
                </w:rPr>
                <w:t xml:space="preserve">Vincent Bonniol</w:t>
              </w:r>
            </w:hyperlink>
          </w:p>
          <w:p>
            <w:pPr/>
            <w:r>
              <w:rPr>
                <w:i w:val="1"/>
                <w:iCs w:val="1"/>
              </w:rPr>
              <w:t xml:space="preserve">Rapports aux savoirs, intelligence collective et professionnalisation</w:t>
            </w:r>
            <w:r>
              <w:rPr/>
              <w:t xml:space="preserve">, 2021</w:t>
            </w:r>
          </w:p>
          <w:p>
            <w:pPr/>
            <w:r>
              <w:rPr/>
              <w:t xml:space="preserve">Chapitre d'ouvrage</w:t>
            </w:r>
          </w:p>
          <w:p>
            <w:pPr/>
            <w:hyperlink r:id="rId47" w:history="1">
              <w:r>
                <w:rPr>
                  <w:color w:val="#410a8c"/>
                  <w:u w:val="single"/>
                </w:rPr>
                <w:t xml:space="preserve">hal-03471916v1</w:t>
              </w:r>
            </w:hyperlink>
          </w:p>
        </w:tc>
      </w:tr>
      <w:tr>
        <w:trPr/>
        <w:tc>
          <w:tcPr>
            <w:noWrap/>
          </w:tcPr>
          <w:p>
            <w:pPr>
              <w:spacing w:after="200"/>
            </w:pPr>
            <w:hyperlink r:id="rId48" w:history="1">
              <w:r>
                <w:rPr>
                  <w:color w:val="1e198e"/>
                  <w:b w:val="1"/>
                  <w:bCs w:val="1"/>
                  <w:u w:val="single"/>
                </w:rPr>
                <w:t xml:space="preserve">Didactic praxeologies taking into consideration the collective dimension of the question’s study through investigation when implementing mathematics’ study and research paths in French secondary schools.</w:t>
              </w:r>
            </w:hyperlink>
          </w:p>
          <w:p>
            <w:pPr/>
            <w:hyperlink r:id="rId9" w:history="1">
              <w:r>
                <w:rPr>
                  <w:color w:val="#410a8c"/>
                  <w:u w:val="single"/>
                </w:rPr>
                <w:t xml:space="preserve">Karine Bernad</w:t>
              </w:r>
            </w:hyperlink>
          </w:p>
          <w:p>
            <w:pPr/>
            <w:r>
              <w:rPr/>
              <w:t xml:space="preserve">Berta Barquero, Ignasi Florensa, Pedro Nicolás, Noemí Ruiz-Munzón. </w:t>
            </w:r>
            <w:r>
              <w:rPr>
                <w:i w:val="1"/>
                <w:iCs w:val="1"/>
              </w:rPr>
              <w:t xml:space="preserve">Extended Abstracts Spring 2019 Advances in the Anthropological Theory of the Didactic</w:t>
            </w:r>
            <w:r>
              <w:rPr/>
              <w:t xml:space="preserve">, 13, Birkhäuser, pp.97-104, 2021</w:t>
            </w:r>
          </w:p>
          <w:p>
            <w:pPr/>
            <w:r>
              <w:rPr/>
              <w:t xml:space="preserve">Chapitre d'ouvrage</w:t>
            </w:r>
          </w:p>
          <w:p>
            <w:pPr/>
            <w:hyperlink r:id="rId48" w:history="1">
              <w:r>
                <w:rPr>
                  <w:color w:val="#410a8c"/>
                  <w:u w:val="single"/>
                </w:rPr>
                <w:t xml:space="preserve">hal-04160971v1</w:t>
              </w:r>
            </w:hyperlink>
          </w:p>
        </w:tc>
      </w:tr>
      <w:tr>
        <w:trPr/>
        <w:tc>
          <w:tcPr>
            <w:noWrap/>
          </w:tcPr>
          <w:p>
            <w:pPr>
              <w:spacing w:after="200"/>
            </w:pPr>
            <w:hyperlink r:id="rId49" w:history="1">
              <w:r>
                <w:rPr>
                  <w:color w:val="1e198e"/>
                  <w:b w:val="1"/>
                  <w:bCs w:val="1"/>
                  <w:u w:val="single"/>
                </w:rPr>
                <w:t xml:space="preserve">The need for new teaching praxeologies in the paradigm of questioning the world</w:t>
              </w:r>
            </w:hyperlink>
          </w:p>
          <w:p>
            <w:pPr/>
            <w:hyperlink r:id="rId50" w:history="1">
              <w:r>
                <w:rPr>
                  <w:color w:val="#410a8c"/>
                  <w:u w:val="single"/>
                </w:rPr>
                <w:t xml:space="preserve">Jean-Pierre Bourgade</w:t>
              </w:r>
            </w:hyperlink>
            <w:r>
              <w:rPr/>
              <w:t xml:space="preserve">,</w:t>
            </w:r>
            <w:hyperlink r:id="rId9" w:history="1">
              <w:r>
                <w:rPr>
                  <w:color w:val="#410a8c"/>
                  <w:u w:val="single"/>
                </w:rPr>
                <w:t xml:space="preserve">Karine Bernad</w:t>
              </w:r>
            </w:hyperlink>
            <w:r>
              <w:rPr/>
              <w:t xml:space="preserve">,</w:t>
            </w:r>
            <w:hyperlink r:id="rId44" w:history="1">
              <w:r>
                <w:rPr>
                  <w:color w:val="#410a8c"/>
                  <w:u w:val="single"/>
                </w:rPr>
                <w:t xml:space="preserve">Yves Matheron</w:t>
              </w:r>
            </w:hyperlink>
          </w:p>
          <w:p>
            <w:pPr/>
            <w:r>
              <w:rPr>
                <w:i w:val="1"/>
                <w:iCs w:val="1"/>
              </w:rPr>
              <w:t xml:space="preserve">Working with the Anthropological Theory of the Didactic in Mathematics Education</w:t>
            </w:r>
            <w:r>
              <w:rPr/>
              <w:t xml:space="preserve">, 2019</w:t>
            </w:r>
          </w:p>
          <w:p>
            <w:pPr/>
            <w:r>
              <w:rPr/>
              <w:t xml:space="preserve">Chapitre d'ouvrage</w:t>
            </w:r>
          </w:p>
          <w:p>
            <w:pPr/>
            <w:hyperlink r:id="rId49" w:history="1">
              <w:r>
                <w:rPr>
                  <w:color w:val="#410a8c"/>
                  <w:u w:val="single"/>
                </w:rPr>
                <w:t xml:space="preserve">hal-02190795v1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Une recherche collaborative finalisée par une amélioration des apprentissages des élèves en situation de résolution de problèmes en mathématiques</w:t>
              </w:r>
            </w:hyperlink>
          </w:p>
          <w:p>
            <w:pPr/>
            <w:hyperlink r:id="rId9" w:history="1">
              <w:r>
                <w:rPr>
                  <w:color w:val="#410a8c"/>
                  <w:u w:val="single"/>
                </w:rPr>
                <w:t xml:space="preserve">Karine Bernad</w:t>
              </w:r>
            </w:hyperlink>
            <w:r>
              <w:rPr/>
              <w:t xml:space="preserve">,</w:t>
            </w:r>
            <w:hyperlink r:id="rId14" w:history="1">
              <w:r>
                <w:rPr>
                  <w:color w:val="#410a8c"/>
                  <w:u w:val="single"/>
                </w:rPr>
                <w:t xml:space="preserve">Michèle Artaud</w:t>
              </w:r>
            </w:hyperlink>
            <w:r>
              <w:rPr/>
              <w:t xml:space="preserve">,</w:t>
            </w:r>
            <w:hyperlink r:id="rId13" w:history="1">
              <w:r>
                <w:rPr>
                  <w:color w:val="#410a8c"/>
                  <w:u w:val="single"/>
                </w:rPr>
                <w:t xml:space="preserve">Cécile Redondo</w:t>
              </w:r>
            </w:hyperlink>
            <w:r>
              <w:rPr/>
              <w:t xml:space="preserve">,</w:t>
            </w:r>
            <w:hyperlink r:id="rId15" w:history="1">
              <w:r>
                <w:rPr>
                  <w:color w:val="#410a8c"/>
                  <w:u w:val="single"/>
                </w:rPr>
                <w:t xml:space="preserve">Vincent Bonniol</w:t>
              </w:r>
            </w:hyperlink>
          </w:p>
          <w:p>
            <w:pPr/>
            <w:r>
              <w:rPr>
                <w:i w:val="1"/>
                <w:iCs w:val="1"/>
              </w:rPr>
              <w:t xml:space="preserve">21e École d’été de didactique des mathématiques</w:t>
            </w:r>
            <w:r>
              <w:rPr/>
              <w:t xml:space="preserve">, Oct 2021, Île de Ré (Charente Maritime), France</w:t>
            </w:r>
          </w:p>
          <w:p>
            <w:pPr/>
            <w:r>
              <w:rPr/>
              <w:t xml:space="preserve">Poster de conférence</w:t>
            </w:r>
          </w:p>
          <w:p>
            <w:pPr/>
            <w:hyperlink r:id="rId51" w:history="1">
              <w:r>
                <w:rPr>
                  <w:color w:val="#410a8c"/>
                  <w:u w:val="single"/>
                </w:rPr>
                <w:t xml:space="preserve">hal-03443203v1</w:t>
              </w:r>
            </w:hyperlink>
          </w:p>
        </w:tc>
      </w:tr>
      <w:tr>
        <w:trPr/>
        <w:tc>
          <w:tcPr>
            <w:noWrap/>
          </w:tcPr>
          <w:p>
            <w:pPr>
              <w:spacing w:after="200"/>
            </w:pPr>
            <w:hyperlink r:id="rId52" w:history="1">
              <w:r>
                <w:rPr>
                  <w:color w:val="1e198e"/>
                  <w:b w:val="1"/>
                  <w:bCs w:val="1"/>
                  <w:u w:val="single"/>
                </w:rPr>
                <w:t xml:space="preserve">Restitution d'un projet SFERE-Pce/DAFIP vague 3 (2019-2021) Une recherche collaborative autour de la résolution de problèmes mathématiques (RPM) : Enseignants, chercheurs et élèves en réseau</w:t>
              </w:r>
            </w:hyperlink>
          </w:p>
          <w:p>
            <w:pPr/>
            <w:hyperlink r:id="rId13" w:history="1">
              <w:r>
                <w:rPr>
                  <w:color w:val="#410a8c"/>
                  <w:u w:val="single"/>
                </w:rPr>
                <w:t xml:space="preserve">Cécile Redondo</w:t>
              </w:r>
            </w:hyperlink>
            <w:r>
              <w:rPr/>
              <w:t xml:space="preserve">,</w:t>
            </w:r>
            <w:hyperlink r:id="rId14" w:history="1">
              <w:r>
                <w:rPr>
                  <w:color w:val="#410a8c"/>
                  <w:u w:val="single"/>
                </w:rPr>
                <w:t xml:space="preserve">Michèle Artaud</w:t>
              </w:r>
            </w:hyperlink>
            <w:r>
              <w:rPr/>
              <w:t xml:space="preserve">,</w:t>
            </w:r>
            <w:hyperlink r:id="rId9" w:history="1">
              <w:r>
                <w:rPr>
                  <w:color w:val="#410a8c"/>
                  <w:u w:val="single"/>
                </w:rPr>
                <w:t xml:space="preserve">Karine Bernad</w:t>
              </w:r>
            </w:hyperlink>
            <w:r>
              <w:rPr/>
              <w:t xml:space="preserve">,</w:t>
            </w:r>
            <w:hyperlink r:id="rId15" w:history="1">
              <w:r>
                <w:rPr>
                  <w:color w:val="#410a8c"/>
                  <w:u w:val="single"/>
                </w:rPr>
                <w:t xml:space="preserve">Vincent Bonniol</w:t>
              </w:r>
            </w:hyperlink>
          </w:p>
          <w:p>
            <w:pPr/>
            <w:r>
              <w:rPr>
                <w:i w:val="1"/>
                <w:iCs w:val="1"/>
              </w:rPr>
              <w:t xml:space="preserve">Journée scientifique de SFERE-Provence</w:t>
            </w:r>
            <w:r>
              <w:rPr/>
              <w:t xml:space="preserve">, Sep 2021, Marseille, France</w:t>
            </w:r>
          </w:p>
          <w:p>
            <w:pPr/>
            <w:r>
              <w:rPr/>
              <w:t xml:space="preserve">Poster de conférence</w:t>
            </w:r>
          </w:p>
          <w:p>
            <w:pPr/>
            <w:hyperlink r:id="rId52" w:history="1">
              <w:r>
                <w:rPr>
                  <w:color w:val="#410a8c"/>
                  <w:u w:val="single"/>
                </w:rPr>
                <w:t xml:space="preserve">hal-03356616v1</w:t>
              </w:r>
            </w:hyperlink>
          </w:p>
        </w:tc>
      </w:tr>
      <w:tr>
        <w:trPr/>
        <w:tc>
          <w:tcPr>
            <w:noWrap/>
          </w:tcPr>
          <w:p>
            <w:pPr>
              <w:spacing w:after="200"/>
            </w:pPr>
            <w:hyperlink r:id="rId53" w:history="1">
              <w:r>
                <w:rPr>
                  <w:color w:val="1e198e"/>
                  <w:b w:val="1"/>
                  <w:bCs w:val="1"/>
                  <w:u w:val="single"/>
                </w:rPr>
                <w:t xml:space="preserve">Une contribution pour l'étude de déterminants des pratiques du professeur ayant le projet de mettre en oeuvre un parcours d'étude et de recherche</w:t>
              </w:r>
            </w:hyperlink>
          </w:p>
          <w:p>
            <w:pPr/>
            <w:hyperlink r:id="rId9" w:history="1">
              <w:r>
                <w:rPr>
                  <w:color w:val="#410a8c"/>
                  <w:u w:val="single"/>
                </w:rPr>
                <w:t xml:space="preserve">Karine Bernad</w:t>
              </w:r>
            </w:hyperlink>
          </w:p>
          <w:p>
            <w:pPr/>
            <w:r>
              <w:rPr>
                <w:i w:val="1"/>
                <w:iCs w:val="1"/>
              </w:rPr>
              <w:t xml:space="preserve">Journée Scientifique SFERE-Provence</w:t>
            </w:r>
            <w:r>
              <w:rPr/>
              <w:t xml:space="preserve">, Oct 2019, Aix en provence, France. </w:t>
            </w:r>
          </w:p>
          <w:p>
            <w:pPr/>
            <w:r>
              <w:rPr/>
              <w:t xml:space="preserve">Poster de conférence</w:t>
            </w:r>
          </w:p>
          <w:p>
            <w:pPr/>
            <w:hyperlink r:id="rId53" w:history="1">
              <w:r>
                <w:rPr>
                  <w:color w:val="#410a8c"/>
                  <w:u w:val="single"/>
                </w:rPr>
                <w:t xml:space="preserve">hal-02372934v1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B71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karine-bernad" TargetMode="External"/><Relationship Id="rId8" Type="http://schemas.openxmlformats.org/officeDocument/2006/relationships/hyperlink" Target="https://hal.science/tel-01695043v1" TargetMode="External"/><Relationship Id="rId9" Type="http://schemas.openxmlformats.org/officeDocument/2006/relationships/hyperlink" Target="https://hal.science/search/index/?q=*&amp;authFullName_s=Karine Bernad" TargetMode="External"/><Relationship Id="rId10" Type="http://schemas.openxmlformats.org/officeDocument/2006/relationships/hyperlink" Target="https://www.theses.fr/" TargetMode="External"/><Relationship Id="rId11" Type="http://schemas.openxmlformats.org/officeDocument/2006/relationships/hyperlink" Target="https://hal.science/hal-04955874v1" TargetMode="External"/><Relationship Id="rId12" Type="http://schemas.openxmlformats.org/officeDocument/2006/relationships/hyperlink" Target="https://hal.science/hal-03886683v1" TargetMode="External"/><Relationship Id="rId13" Type="http://schemas.openxmlformats.org/officeDocument/2006/relationships/hyperlink" Target="https://hal.science/search/index/?q=*&amp;authFullName_s=C&#233;cile Redondo" TargetMode="External"/><Relationship Id="rId14" Type="http://schemas.openxmlformats.org/officeDocument/2006/relationships/hyperlink" Target="https://hal.science/search/index/?q=*&amp;authFullName_s=Mich&#232;le Artaud" TargetMode="External"/><Relationship Id="rId15" Type="http://schemas.openxmlformats.org/officeDocument/2006/relationships/hyperlink" Target="https://hal.science/search/index/?q=*&amp;authFullName_s=Vincent Bonniol" TargetMode="External"/><Relationship Id="rId16" Type="http://schemas.openxmlformats.org/officeDocument/2006/relationships/hyperlink" Target="https://dx.doi.org/10.4000/rfp.11888" TargetMode="External"/><Relationship Id="rId17" Type="http://schemas.openxmlformats.org/officeDocument/2006/relationships/hyperlink" Target="https://hal.science/hal-04159983v1" TargetMode="External"/><Relationship Id="rId18" Type="http://schemas.openxmlformats.org/officeDocument/2006/relationships/hyperlink" Target="https://hal.science/hal-04160025v1" TargetMode="External"/><Relationship Id="rId19" Type="http://schemas.openxmlformats.org/officeDocument/2006/relationships/hyperlink" Target="https://dx.doi.org/10.23925/1983-3156.2019v21i4p223-233" TargetMode="External"/><Relationship Id="rId20" Type="http://schemas.openxmlformats.org/officeDocument/2006/relationships/hyperlink" Target="https://hal.science/hal-04645992v1" TargetMode="External"/><Relationship Id="rId21" Type="http://schemas.openxmlformats.org/officeDocument/2006/relationships/hyperlink" Target="https://hal.science/search/index/?q=*&amp;authFullName_s=Nathalie Briant" TargetMode="External"/><Relationship Id="rId22" Type="http://schemas.openxmlformats.org/officeDocument/2006/relationships/hyperlink" Target="https://hal.science/search/index/?q=*&amp;authFullName_s=Chantal Tuffery-rochdi" TargetMode="External"/><Relationship Id="rId23" Type="http://schemas.openxmlformats.org/officeDocument/2006/relationships/hyperlink" Target="https://hal.science/hal-04694061v1" TargetMode="External"/><Relationship Id="rId24" Type="http://schemas.openxmlformats.org/officeDocument/2006/relationships/hyperlink" Target="https://hal.science/search/index/?q=*&amp;authFullName_s=Virginie Volf" TargetMode="External"/><Relationship Id="rId25" Type="http://schemas.openxmlformats.org/officeDocument/2006/relationships/hyperlink" Target="https://hal.science/search/index/?q=*&amp;authFullName_s=Lo&#239;c Pulido" TargetMode="External"/><Relationship Id="rId26" Type="http://schemas.openxmlformats.org/officeDocument/2006/relationships/hyperlink" Target="https://hal.science/search/index/?q=*&amp;authFullName_s=Rim Hammoud" TargetMode="External"/><Relationship Id="rId27" Type="http://schemas.openxmlformats.org/officeDocument/2006/relationships/hyperlink" Target="https://hal.science/search/index/?q=*&amp;authFullName_s=Aurore Promonet" TargetMode="External"/><Relationship Id="rId28" Type="http://schemas.openxmlformats.org/officeDocument/2006/relationships/hyperlink" Target="https://amu.hal.science/hal-03188904v1" TargetMode="External"/><Relationship Id="rId29" Type="http://schemas.openxmlformats.org/officeDocument/2006/relationships/hyperlink" Target="https://dx.doi.org/10.2478/9788366675841-018" TargetMode="External"/><Relationship Id="rId30" Type="http://schemas.openxmlformats.org/officeDocument/2006/relationships/hyperlink" Target="https://amu.hal.science/hal-03704679v1" TargetMode="External"/><Relationship Id="rId31" Type="http://schemas.openxmlformats.org/officeDocument/2006/relationships/hyperlink" Target="https://amu.hal.science/hal-03213599v1" TargetMode="External"/><Relationship Id="rId32" Type="http://schemas.openxmlformats.org/officeDocument/2006/relationships/hyperlink" Target="https://hal.science/hal-03463995v1" TargetMode="External"/><Relationship Id="rId33" Type="http://schemas.openxmlformats.org/officeDocument/2006/relationships/hyperlink" Target="https://amu.hal.science/hal-03275278v1" TargetMode="External"/><Relationship Id="rId34" Type="http://schemas.openxmlformats.org/officeDocument/2006/relationships/hyperlink" Target="https://amu.hal.science/hal-03247168v1" TargetMode="External"/><Relationship Id="rId35" Type="http://schemas.openxmlformats.org/officeDocument/2006/relationships/hyperlink" Target="https://hal.science/hal-03485522v1" TargetMode="External"/><Relationship Id="rId36" Type="http://schemas.openxmlformats.org/officeDocument/2006/relationships/hyperlink" Target="https://hal.science/hal-04160991v1" TargetMode="External"/><Relationship Id="rId37" Type="http://schemas.openxmlformats.org/officeDocument/2006/relationships/hyperlink" Target="https://hal.science/search/index/?q=*&amp;authFullName_s=V&#233;ronique Le Payen-Poublan" TargetMode="External"/><Relationship Id="rId38" Type="http://schemas.openxmlformats.org/officeDocument/2006/relationships/hyperlink" Target="https://amu.hal.science/hal-03463998v1" TargetMode="External"/><Relationship Id="rId39" Type="http://schemas.openxmlformats.org/officeDocument/2006/relationships/hyperlink" Target="https://amu.hal.science/hal-02557657v1" TargetMode="External"/><Relationship Id="rId40" Type="http://schemas.openxmlformats.org/officeDocument/2006/relationships/hyperlink" Target="https://hal.science/hal-04160982v1" TargetMode="External"/><Relationship Id="rId41" Type="http://schemas.openxmlformats.org/officeDocument/2006/relationships/hyperlink" Target="https://hal.science/hal-04160978v1" TargetMode="External"/><Relationship Id="rId42" Type="http://schemas.openxmlformats.org/officeDocument/2006/relationships/hyperlink" Target="https://hal.science/hal-04160989v1" TargetMode="External"/><Relationship Id="rId43" Type="http://schemas.openxmlformats.org/officeDocument/2006/relationships/hyperlink" Target="https://hal.science/hal-04943303v1" TargetMode="External"/><Relationship Id="rId44" Type="http://schemas.openxmlformats.org/officeDocument/2006/relationships/hyperlink" Target="https://hal.science/search/index/?q=*&amp;authFullName_s=Yves Matheron" TargetMode="External"/><Relationship Id="rId45" Type="http://schemas.openxmlformats.org/officeDocument/2006/relationships/hyperlink" Target="https://hal.science/search/index/?q=*&amp;authFullName_s=Farida Mejani" TargetMode="External"/><Relationship Id="rId46" Type="http://schemas.openxmlformats.org/officeDocument/2006/relationships/hyperlink" Target="https://hal.science/search/index/?q=*&amp;authFullName_s=S&#233;bastien Velon" TargetMode="External"/><Relationship Id="rId47" Type="http://schemas.openxmlformats.org/officeDocument/2006/relationships/hyperlink" Target="https://amu.hal.science/hal-03471916v1" TargetMode="External"/><Relationship Id="rId48" Type="http://schemas.openxmlformats.org/officeDocument/2006/relationships/hyperlink" Target="https://hal.science/hal-04160971v1" TargetMode="External"/><Relationship Id="rId49" Type="http://schemas.openxmlformats.org/officeDocument/2006/relationships/hyperlink" Target="https://hal.science/hal-02190795v1" TargetMode="External"/><Relationship Id="rId50" Type="http://schemas.openxmlformats.org/officeDocument/2006/relationships/hyperlink" Target="https://hal.science/search/index/?q=*&amp;authFullName_s=Jean-Pierre Bourgade" TargetMode="External"/><Relationship Id="rId51" Type="http://schemas.openxmlformats.org/officeDocument/2006/relationships/hyperlink" Target="https://amu.hal.science/hal-03443203v1" TargetMode="External"/><Relationship Id="rId52" Type="http://schemas.openxmlformats.org/officeDocument/2006/relationships/hyperlink" Target="https://amu.hal.science/hal-03356616v1" TargetMode="External"/><Relationship Id="rId53" Type="http://schemas.openxmlformats.org/officeDocument/2006/relationships/hyperlink" Target="https://amu.hal.science/hal-02372934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Bernad</dc:title>
  <dc:description>CV</dc:description>
  <dc:subject/>
  <cp:keywords/>
  <cp:category/>
  <cp:lastModifiedBy/>
  <dcterms:created xsi:type="dcterms:W3CDTF">2026-05-23T06:55:56+02:00</dcterms:created>
  <dcterms:modified xsi:type="dcterms:W3CDTF">2026-05-23T06:55:56+02:00</dcterms:modified>
</cp:coreProperties>
</file>

<file path=docProps/custom.xml><?xml version="1.0" encoding="utf-8"?>
<Properties xmlns="http://schemas.openxmlformats.org/officeDocument/2006/custom-properties" xmlns:vt="http://schemas.openxmlformats.org/officeDocument/2006/docPropsVTypes"/>
</file>