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L'ingestion, un critère pertinent de détection du stress thermique chez les chèvres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Retord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AFSTAL</w:t>
            </w:r>
            <w:r>
              <w:rPr/>
              <w:t xml:space="preserve">, Nov 2025, Nantes (44000),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using indicators of reticulo-rumen pH kinetics to characterize subacute ruminal acidosis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pp.332,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l'ingestion d'aliment et d'eau chez des chèvres sélectionnées sur la longévité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</w:t>
            </w:r>
            <w:r>
              <w:rPr/>
              <w:t xml:space="preserve">, Idèle et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score based on reticulo-rumen (RR) pH kinetics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ISNH 2023</w:t>
            </w:r>
            <w:r>
              <w:rPr/>
              <w:t xml:space="preserve">, Jun 2023, Florianopolis,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hal-04109881v1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8151v1" TargetMode="External"/><Relationship Id="rId8" Type="http://schemas.openxmlformats.org/officeDocument/2006/relationships/hyperlink" Target="https://hal.science/search/index/?q=*&amp;authFullName_s=Emilie Cobo" TargetMode="External"/><Relationship Id="rId9" Type="http://schemas.openxmlformats.org/officeDocument/2006/relationships/hyperlink" Target="https://hal.science/search/index/?q=*&amp;authFullName_s=Thierry Fassier" TargetMode="External"/><Relationship Id="rId10" Type="http://schemas.openxmlformats.org/officeDocument/2006/relationships/hyperlink" Target="https://hal.science/search/index/?q=*&amp;authFullName_s=Anthony Retord" TargetMode="External"/><Relationship Id="rId11" Type="http://schemas.openxmlformats.org/officeDocument/2006/relationships/hyperlink" Target="https://hal.science/search/index/?q=*&amp;authFullName_s=Jean-Louis Weisbecker" TargetMode="External"/><Relationship Id="rId12" Type="http://schemas.openxmlformats.org/officeDocument/2006/relationships/hyperlink" Target="https://hal.science/search/index/?q=*&amp;authFullName_s=Karine Biard" TargetMode="External"/><Relationship Id="rId13" Type="http://schemas.openxmlformats.org/officeDocument/2006/relationships/hyperlink" Target="https://hal.inrae.fr/hal-04193676v1" TargetMode="External"/><Relationship Id="rId14" Type="http://schemas.openxmlformats.org/officeDocument/2006/relationships/hyperlink" Target="https://hal.science/search/index/?q=*&amp;authFullName_s=C. Villot" TargetMode="External"/><Relationship Id="rId15" Type="http://schemas.openxmlformats.org/officeDocument/2006/relationships/hyperlink" Target="https://hal.science/search/index/?q=*&amp;authFullName_s=K. Biard" TargetMode="External"/><Relationship Id="rId16" Type="http://schemas.openxmlformats.org/officeDocument/2006/relationships/hyperlink" Target="https://hal.science/search/index/?q=*&amp;authFullName_s=C&#233;cile Martin" TargetMode="External"/><Relationship Id="rId17" Type="http://schemas.openxmlformats.org/officeDocument/2006/relationships/hyperlink" Target="https://hal.science/search/index/?q=*&amp;authFullName_s=Anne Boudon" TargetMode="External"/><Relationship Id="rId18" Type="http://schemas.openxmlformats.org/officeDocument/2006/relationships/hyperlink" Target="https://hal.science/search/index/?q=*&amp;authFullName_s=Mathieu Silberberg" TargetMode="External"/><Relationship Id="rId19" Type="http://schemas.openxmlformats.org/officeDocument/2006/relationships/hyperlink" Target="https://hal.inrae.fr/hal-04832714v1" TargetMode="External"/><Relationship Id="rId20" Type="http://schemas.openxmlformats.org/officeDocument/2006/relationships/hyperlink" Target="https://hal.science/search/index/?q=*&amp;authFullName_s=Rachel Rupp" TargetMode="External"/><Relationship Id="rId21" Type="http://schemas.openxmlformats.org/officeDocument/2006/relationships/hyperlink" Target="https://hal.science/hal-04109881v1" TargetMode="External"/><Relationship Id="rId22" Type="http://schemas.openxmlformats.org/officeDocument/2006/relationships/hyperlink" Target="https://hal.science/search/index/?q=*&amp;authFullName_s=Clothilde Villo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BIARD</dc:title>
  <dc:description>CV</dc:description>
  <dc:subject/>
  <cp:keywords/>
  <cp:category/>
  <cp:lastModifiedBy/>
  <dcterms:created xsi:type="dcterms:W3CDTF">2026-03-16T00:10:06+01:00</dcterms:created>
  <dcterms:modified xsi:type="dcterms:W3CDTF">2026-03-16T00:10:06+01:00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