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Chambefort-Kay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Staying Power project: photographic heritage as a site for dialogue and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Iconographies of ‘Taking 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Papers Journal</w:t>
            </w:r>
            <w:r>
              <w:rPr/>
              <w:t xml:space="preserve">, 2021, Mythologies of the 21st century,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Parr’s Signs of the Times, A Portrait of the Nation’s Tastes: antidote pictures to consumerism?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 (1), http://journals.openedition.org/inmedia/1216.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⟨10.4000/inmedia.1216⟩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1990s and 2000s politicization of British photography over identity issues—class, ethnicity, nation—and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d’engagement par la photographie en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Forms of Activism in the United Kingdom (Grassroots Activism, Culture, Media),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Naivin, Selfie, Un nouveau regard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Leisure Activities in Simon Roberts’s We English Photographic Project: Re-writing landscape and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1990s and 2000s politicization of British photography over identity issues—class, ethnicity, nation—and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English by Simon Roberts, &amp;quot; Banal Nationalism &amp;quot; in Landscape?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Documentary Photo Projects: from Techno-Utopia to Imagined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Photographie Documentaire,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Photography as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Springer International Publishing AG, 2024, 9783031414435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photographic creation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2024, 9783031414435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difference? The photography collective Document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L’Écosse, la différence / Scotland, the Difference</w:t>
            </w:r>
            <w:r>
              <w:rPr/>
              <w:t xml:space="preserve">, , 2021, Annales littéraires, Caledonia. Regards sur L'Écosse, Presses Universitaires de Franche Comté, 978-2-84867-781-1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Bernays et le pouvoir des images : manipulations et ripostes photographiques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/>
              <w:t xml:space="preserve">Julie Timmermann. </w:t>
            </w:r>
            <w:r>
              <w:rPr>
                <w:i w:val="1"/>
                <w:iCs w:val="1"/>
              </w:rPr>
              <w:t xml:space="preserve">Un démocrate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2020, 978-2-37662-000-6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éloquents des photographies de manifestation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/>
              <w:t xml:space="preserve">Adrienne Boutang, Nathalie Pavec.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Houdiard, pp.53-69,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hal-01970088v1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4667v1" TargetMode="External"/><Relationship Id="rId9" Type="http://schemas.openxmlformats.org/officeDocument/2006/relationships/hyperlink" Target="https://hal.science/search/index/?q=*&amp;authFullName_s=Karine Chambefort-Kay" TargetMode="External"/><Relationship Id="rId10" Type="http://schemas.openxmlformats.org/officeDocument/2006/relationships/hyperlink" Target="https://hal.science/hal-04264648v1" TargetMode="External"/><Relationship Id="rId11" Type="http://schemas.openxmlformats.org/officeDocument/2006/relationships/hyperlink" Target="https://hal.u-pec.fr/hal-04067955v1" TargetMode="External"/><Relationship Id="rId12" Type="http://schemas.openxmlformats.org/officeDocument/2006/relationships/hyperlink" Target="https://dx.doi.org/10.4000/inmedia.1216" TargetMode="External"/><Relationship Id="rId13" Type="http://schemas.openxmlformats.org/officeDocument/2006/relationships/hyperlink" Target="https://hal.science/hal-01812779v1" TargetMode="External"/><Relationship Id="rId14" Type="http://schemas.openxmlformats.org/officeDocument/2006/relationships/hyperlink" Target="https://hal.u-pec.fr/hal-04068108v1" TargetMode="External"/><Relationship Id="rId15" Type="http://schemas.openxmlformats.org/officeDocument/2006/relationships/hyperlink" Target="https://hal.science/hal-04264511v1" TargetMode="External"/><Relationship Id="rId16" Type="http://schemas.openxmlformats.org/officeDocument/2006/relationships/hyperlink" Target="https://hal.science/hal-01970080v1" TargetMode="External"/><Relationship Id="rId17" Type="http://schemas.openxmlformats.org/officeDocument/2006/relationships/hyperlink" Target="https://hal.u-pec.fr/hal-04068065v1" TargetMode="External"/><Relationship Id="rId18" Type="http://schemas.openxmlformats.org/officeDocument/2006/relationships/hyperlink" Target="https://hal.science/hal-01790247v1" TargetMode="External"/><Relationship Id="rId19" Type="http://schemas.openxmlformats.org/officeDocument/2006/relationships/hyperlink" Target="https://hal.science/hal-04264525v1" TargetMode="External"/><Relationship Id="rId20" Type="http://schemas.openxmlformats.org/officeDocument/2006/relationships/hyperlink" Target="https://hal.science/hal-04264718v1" TargetMode="External"/><Relationship Id="rId21" Type="http://schemas.openxmlformats.org/officeDocument/2006/relationships/hyperlink" Target="https://hal.science/search/index/?q=*&amp;authFullName_s=Mathilde Bertrand" TargetMode="External"/><Relationship Id="rId22" Type="http://schemas.openxmlformats.org/officeDocument/2006/relationships/hyperlink" Target="https://hal.science/hal-04264732v1" TargetMode="External"/><Relationship Id="rId23" Type="http://schemas.openxmlformats.org/officeDocument/2006/relationships/hyperlink" Target="https://hal.u-pec.fr/hal-04067997v1" TargetMode="External"/><Relationship Id="rId24" Type="http://schemas.openxmlformats.org/officeDocument/2006/relationships/hyperlink" Target="https://hal.u-pec.fr/hal-04068026v1" TargetMode="External"/><Relationship Id="rId25" Type="http://schemas.openxmlformats.org/officeDocument/2006/relationships/hyperlink" Target="https://cfeditions.com/bernays/" TargetMode="External"/><Relationship Id="rId26" Type="http://schemas.openxmlformats.org/officeDocument/2006/relationships/hyperlink" Target="https://hal.science/hal-0197008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Chambefort-Kay</dc:title>
  <dc:description>CV</dc:description>
  <dc:subject/>
  <cp:keywords/>
  <cp:category/>
  <cp:lastModifiedBy/>
  <dcterms:created xsi:type="dcterms:W3CDTF">2026-03-16T18:02:04+01:00</dcterms:created>
  <dcterms:modified xsi:type="dcterms:W3CDTF">2026-03-16T18:02:04+01:00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