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Marcellin </w:t>
      </w:r>
      <w:r>
        <w:rPr>
          <w:color w:val="641e6e"/>
        </w:rPr>
        <w:t xml:space="preserve">Maîtresse de conférences à l'Université de Perpignan Via Domitia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katia-marcellin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borders of language in Jon McGregor’s Lean Fall Stand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Katia Marcellin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from the Margins: Metalepsis and Metonymy in Pat Barker’s Toby’s Room and Sarah Waters’s The Night Watch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Katia Marcellin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2024, Vol. 76 (4), pp.464-478.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⟨10.3917/etan.764.0464⟩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Objects, from Prosthetics to Affects: Metonymic Ontologies in Harry Parker’s Anatomy of a Soldier and Hybrid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Katia Marcellin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2024, 15 (2),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‘You Felt Disembodied’: Reconfiguring Vulnerabilities Through Metalepsis in Harry Parker’s Anatomy of A Soldier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Katia Marcellin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</w:t>
            </w:r>
            <w:r>
              <w:rPr/>
              <w:t xml:space="preserve">, 2021, 70 (269), pp.148-168.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⟨10.1093/english/efaa043⟩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Flora Luísa, Michaela Schwarz S.G. Henriques and Randall Stevenson, eds. In Remembrance of the Great War: Re-Working Myths, Anglo Saxonica. Series III 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Katia Marcellin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2020, 59,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⟨10.4000/ebc.10313⟩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Materialising Oblivion: The Creative and Poetic Powers of Metalepsis in Ali Smith's Hotel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Katia Marcellin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2018, 60, pp.101-113.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⟨10.4000/caliban.4352⟩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hal-05001983v1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savoir scientifique au savoir-faire artistique : réparer/représenter la Grande Guerre dans Toby's Room de Pat Barker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Katia Marcellin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journées d'études doctorales du laboratoire LLACS, Université Paul-Valéry, Montpellier, 12-13 octobre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Maux et non-mots du trauma : expression métaleptique de la vulnérabilité du corps dans la littérature britannique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Katia Marcellin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laboratoire EMMA, Université Paul Valéry, Montpellier, 20 juin 2018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Materialising Oblivion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Katia Marcellin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Life of Forgetting: Enduring Ghosts in British Fiction", Laboratoire CAS, Université Toulouse 2 Jean Jaurès, Toulouse, 4 mai 2018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hal-02133142v1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Ethics: Attending to Frames of Intelligibility in Harry Parker's Anatomy of a Soldier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Katia Marcellin</w:t>
              </w:r>
            </w:hyperlink>
          </w:p>
          <w:p>
            <w:pPr/>
            <w:r>
              <w:rPr/>
              <w:t xml:space="preserve">Jean-Michel Ganteau; Susana Onega. </w:t>
            </w:r>
            <w:r>
              <w:rPr>
                <w:i w:val="1"/>
                <w:iCs w:val="1"/>
              </w:rPr>
              <w:t xml:space="preserve">The Ethics of (In-)Attention in Contemporary Anglophone Narrative</w:t>
            </w:r>
            <w:r>
              <w:rPr/>
              <w:t xml:space="preserve">, Routledge, pp.58-74,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⟨10.4324/9781003463610-5⟩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“People's Pasts, You Know, Being so much More Interesting than Their Futures”: The Ethics of Telling the War Backwards in Sarah Waters's The Night Watch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Katia Marcellin</w:t>
              </w:r>
            </w:hyperlink>
          </w:p>
          <w:p>
            <w:pPr/>
            <w:r>
              <w:rPr/>
              <w:t xml:space="preserve">Cristina Pividori; David Owen. </w:t>
            </w:r>
            <w:r>
              <w:rPr>
                <w:i w:val="1"/>
                <w:iCs w:val="1"/>
              </w:rPr>
              <w:t xml:space="preserve">(Re)Writing War in Contemporary Literature and Culture</w:t>
            </w:r>
            <w:r>
              <w:rPr/>
              <w:t xml:space="preserve">, Routledge, 2024, 9781032678191.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⟨10.4324/9781032678191⟩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“Dead Time”: The Temporal Ethics of (Un-)Grievability in Ali Smith's The Accidental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Katia Marcellin</w:t>
              </w:r>
            </w:hyperlink>
          </w:p>
          <w:p>
            <w:pPr/>
            <w:r>
              <w:rPr/>
              <w:t xml:space="preserve">Jean-Michel Ganteau; Susana Onega. </w:t>
            </w:r>
            <w:r>
              <w:rPr>
                <w:i w:val="1"/>
                <w:iCs w:val="1"/>
              </w:rPr>
              <w:t xml:space="preserve">The Poetics and Ethics of (Un-)Grievability in Contemporary Anglophone Fiction</w:t>
            </w:r>
            <w:r>
              <w:rPr/>
              <w:t xml:space="preserve">, Routledge, pp.55-71,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⟨10.4324/9781003347811-5⟩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Report: &amp;quot;Transnationalism and Imperialism: New Perspectives on the Western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Marcellin</w:t>
              </w:r>
            </w:hyperlink>
          </w:p>
          <w:p>
            <w:pPr/>
            <w:r>
              <w:rPr/>
              <w:t xml:space="preserve">2019,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⟨10.4000/miranda.19722⟩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hal-04497581v1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vide : performativité de la métalepse et expression du trauma dans six romans britanniques contemporains : Toby's Room de Pat Barker, Skin Lane de Neil Bartlett, Even the Dogs de Jon McGregor, Anatomy of a Soldier de Harry Parker, The Accidental d'Ali Smith et The Night Watch de Sarah Waters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Katia Marcellin</w:t>
              </w:r>
            </w:hyperlink>
          </w:p>
          <w:p>
            <w:pPr/>
            <w:r>
              <w:rPr/>
              <w:t xml:space="preserve">Littératures. Université Paul Valéry - Montpellier III, 2022.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2022MON30070⟩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tel-04194018v1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93F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ia-marcellin" TargetMode="External"/><Relationship Id="rId8" Type="http://schemas.openxmlformats.org/officeDocument/2006/relationships/hyperlink" Target="https://hal.science/hal-05001997v1" TargetMode="External"/><Relationship Id="rId9" Type="http://schemas.openxmlformats.org/officeDocument/2006/relationships/hyperlink" Target="https://hal.science/search/index/?q=*&amp;authFullName_s=Katia Marcellin" TargetMode="External"/><Relationship Id="rId10" Type="http://schemas.openxmlformats.org/officeDocument/2006/relationships/hyperlink" Target="https://univ-montpellier3-paul-valery.hal.science/hal-04819816v1" TargetMode="External"/><Relationship Id="rId11" Type="http://schemas.openxmlformats.org/officeDocument/2006/relationships/hyperlink" Target="https://dx.doi.org/10.3917/etan.764.0464" TargetMode="External"/><Relationship Id="rId12" Type="http://schemas.openxmlformats.org/officeDocument/2006/relationships/hyperlink" Target="https://univ-montpellier3-paul-valery.hal.science/hal-04823170v1" TargetMode="External"/><Relationship Id="rId13" Type="http://schemas.openxmlformats.org/officeDocument/2006/relationships/hyperlink" Target="https://univ-montpellier3-paul-valery.hal.science/hal-04819784v1" TargetMode="External"/><Relationship Id="rId14" Type="http://schemas.openxmlformats.org/officeDocument/2006/relationships/hyperlink" Target="https://dx.doi.org/10.1093/english/efaa043" TargetMode="External"/><Relationship Id="rId15" Type="http://schemas.openxmlformats.org/officeDocument/2006/relationships/hyperlink" Target="https://hal.science/hal-05001996v1" TargetMode="External"/><Relationship Id="rId16" Type="http://schemas.openxmlformats.org/officeDocument/2006/relationships/hyperlink" Target="https://dx.doi.org/10.4000/ebc.10313" TargetMode="External"/><Relationship Id="rId17" Type="http://schemas.openxmlformats.org/officeDocument/2006/relationships/hyperlink" Target="https://hal.science/hal-05001983v1" TargetMode="External"/><Relationship Id="rId18" Type="http://schemas.openxmlformats.org/officeDocument/2006/relationships/hyperlink" Target="https://dx.doi.org/10.4000/caliban.4352" TargetMode="External"/><Relationship Id="rId19" Type="http://schemas.openxmlformats.org/officeDocument/2006/relationships/hyperlink" Target="https://hal.science/hal-03075232v1" TargetMode="External"/><Relationship Id="rId20" Type="http://schemas.openxmlformats.org/officeDocument/2006/relationships/hyperlink" Target="https://hal.science/hal-03075231v1" TargetMode="External"/><Relationship Id="rId21" Type="http://schemas.openxmlformats.org/officeDocument/2006/relationships/hyperlink" Target="https://hal.science/hal-02133142v1" TargetMode="External"/><Relationship Id="rId22" Type="http://schemas.openxmlformats.org/officeDocument/2006/relationships/hyperlink" Target="https://univ-montpellier3-paul-valery.hal.science/hal-04819805v1" TargetMode="External"/><Relationship Id="rId23" Type="http://schemas.openxmlformats.org/officeDocument/2006/relationships/hyperlink" Target="https://dx.doi.org/10.4324/9781003463610-5" TargetMode="External"/><Relationship Id="rId24" Type="http://schemas.openxmlformats.org/officeDocument/2006/relationships/hyperlink" Target="https://hal.science/hal-05001994v1" TargetMode="External"/><Relationship Id="rId25" Type="http://schemas.openxmlformats.org/officeDocument/2006/relationships/hyperlink" Target="https://dx.doi.org/10.4324/9781032678191" TargetMode="External"/><Relationship Id="rId26" Type="http://schemas.openxmlformats.org/officeDocument/2006/relationships/hyperlink" Target="https://univ-montpellier3-paul-valery.hal.science/hal-04819791v1" TargetMode="External"/><Relationship Id="rId27" Type="http://schemas.openxmlformats.org/officeDocument/2006/relationships/hyperlink" Target="https://dx.doi.org/10.4324/9781003347811-5" TargetMode="External"/><Relationship Id="rId28" Type="http://schemas.openxmlformats.org/officeDocument/2006/relationships/hyperlink" Target="https://hal.science/hal-04497581v1" TargetMode="External"/><Relationship Id="rId29" Type="http://schemas.openxmlformats.org/officeDocument/2006/relationships/hyperlink" Target="https://hal.science/search/index/?q=*&amp;authFullName_s=Manon Lefebvre" TargetMode="External"/><Relationship Id="rId30" Type="http://schemas.openxmlformats.org/officeDocument/2006/relationships/hyperlink" Target="https://dx.doi.org/10.4000/miranda.19722" TargetMode="External"/><Relationship Id="rId31" Type="http://schemas.openxmlformats.org/officeDocument/2006/relationships/hyperlink" Target="https://theses.hal.science/tel-04194018v1" TargetMode="External"/><Relationship Id="rId32" Type="http://schemas.openxmlformats.org/officeDocument/2006/relationships/hyperlink" Target="https://www.theses.fr/2022MON30070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Marcellin</dc:title>
  <dc:description>CV</dc:description>
  <dc:subject/>
  <cp:keywords/>
  <cp:category/>
  <cp:lastModifiedBy/>
  <dcterms:created xsi:type="dcterms:W3CDTF">2026-03-16T02:46:16+01:00</dcterms:created>
  <dcterms:modified xsi:type="dcterms:W3CDTF">2026-03-16T02:46:16+01:00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