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52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Katia Schörle </w:t>
      </w:r>
      <w:r>
        <w:rPr>
          <w:color w:val="641e6e"/>
        </w:rPr>
        <w:t xml:space="preserve">Chargée de Recherches au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katia-schorle</w:t>
        </w:r>
      </w:hyperlink>
    </w:p>
    <w:p>
      <w:pPr>
        <w:numPr>
          <w:ilvl w:val="0"/>
          <w:numId w:val="1"/>
        </w:numPr>
      </w:pPr>
      <w:r>
        <w:rPr/>
        <w:t xml:space="preserve"> ORCID : </w:t>
      </w:r>
      <w:hyperlink r:id="rId9" w:history="1">
        <w:r>
          <w:rPr>
            <w:color w:val="#410a8c"/>
            <w:u w:val="single"/>
          </w:rPr>
          <w:t xml:space="preserve">0000-0001-7741-0233</w:t>
        </w:r>
      </w:hyperlink>
    </w:p>
    <w:p>
      <w:pPr>
        <w:spacing w:before="600"/>
      </w:pPr>
    </w:p>
    <w:p>
      <w:pPr>
        <w:pStyle w:val="Heading2"/>
      </w:pPr>
      <w:r>
        <w:rPr>
          <w:color w:val="1e198e"/>
          <w:b w:val="1"/>
          <w:bCs w:val="1"/>
        </w:rPr>
        <w:t xml:space="preserve">Présentation</w:t>
      </w:r>
    </w:p>
    <w:p>
      <w:pPr>
        <w:spacing w:after="100"/>
      </w:pPr>
    </w:p>
    <w:p>
      <w:pPr/>
      <w:r>
        <w:rPr/>
        <w:t xml:space="preserve">Archéologue et historienne, mes recherches couvrent principalement la période romaine, et visent à offrir une vision renouvelée de l’économie en Méditerranée antique et romaine et s’inscrivent souvent dans une perspective de longue durée. D’une part, je m’intéresse à l’occupation et à l’exploitation du littoral méditerranéen, à travers toutes ses formes : l’urbanisme des villes portuaires, des villas maritimes, l’exploitation du territoire et de ses ressources, l’architecture des infrastructures à but commercial (ports, entrepôts) et d’autre part à la pratique du commerce en Méditerranée (réseaux, phénomènes économiques d’intégration). Une partie de mes travaux couvrent également les relations de Rome vers le monde de l'Océan Indien en passant par la Mer Rouge, ainsi que les routes de la soie via Palmyre.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Hydration mechanisms in Roman seawater concrete: Archaeological analogue for validation of long-term ageing reactive transport model</w:t>
              </w:r>
            </w:hyperlink>
          </w:p>
          <w:p>
            <w:pPr/>
            <w:hyperlink r:id="rId11" w:history="1">
              <w:r>
                <w:rPr>
                  <w:color w:val="#410a8c"/>
                  <w:u w:val="single"/>
                </w:rPr>
                <w:t xml:space="preserve">Fructueux Jesugnon Sohounme</w:t>
              </w:r>
            </w:hyperlink>
            <w:r>
              <w:rPr/>
              <w:t xml:space="preserve">,</w:t>
            </w:r>
            <w:hyperlink r:id="rId12" w:history="1">
              <w:r>
                <w:rPr>
                  <w:color w:val="#410a8c"/>
                  <w:u w:val="single"/>
                </w:rPr>
                <w:t xml:space="preserve">Mejdi Neji</w:t>
              </w:r>
            </w:hyperlink>
            <w:r>
              <w:rPr/>
              <w:t xml:space="preserve">,</w:t>
            </w:r>
            <w:hyperlink r:id="rId13" w:history="1">
              <w:r>
                <w:rPr>
                  <w:color w:val="#410a8c"/>
                  <w:u w:val="single"/>
                </w:rPr>
                <w:t xml:space="preserve">Nicolas Seigneur</w:t>
              </w:r>
            </w:hyperlink>
            <w:r>
              <w:rPr/>
              <w:t xml:space="preserve">,</w:t>
            </w:r>
            <w:hyperlink r:id="rId14" w:history="1">
              <w:r>
                <w:rPr>
                  <w:color w:val="#410a8c"/>
                  <w:u w:val="single"/>
                </w:rPr>
                <w:t xml:space="preserve">Katia Schörle</w:t>
              </w:r>
            </w:hyperlink>
            <w:r>
              <w:rPr/>
              <w:t xml:space="preserve">,</w:t>
            </w:r>
            <w:hyperlink r:id="rId15" w:history="1">
              <w:r>
                <w:rPr>
                  <w:color w:val="#410a8c"/>
                  <w:u w:val="single"/>
                </w:rPr>
                <w:t xml:space="preserve">Arnaud Coutelas</w:t>
              </w:r>
            </w:hyperlink>
            <w:r>
              <w:rPr/>
              <w:t xml:space="preserve">et al.</w:t>
            </w:r>
          </w:p>
          <w:p>
            <w:pPr/>
            <w:r>
              <w:rPr>
                <w:i w:val="1"/>
                <w:iCs w:val="1"/>
              </w:rPr>
              <w:t xml:space="preserve">Cement and Concrete Research</w:t>
            </w:r>
            <w:r>
              <w:rPr/>
              <w:t xml:space="preserve">, 2026, 201, pp.108114. </w:t>
            </w:r>
            <w:hyperlink r:id="rId16" w:history="1">
              <w:r>
                <w:rPr>
                  <w:color w:val="#410a8c"/>
                  <w:u w:val="single"/>
                </w:rPr>
                <w:t xml:space="preserve">⟨10.1016/j.cemconres.2025.108114⟩</w:t>
              </w:r>
            </w:hyperlink>
          </w:p>
          <w:p>
            <w:pPr/>
            <w:r>
              <w:rPr/>
              <w:t xml:space="preserve">Article dans une revue</w:t>
            </w:r>
          </w:p>
          <w:p>
            <w:pPr/>
            <w:hyperlink r:id="rId10" w:history="1">
              <w:r>
                <w:rPr>
                  <w:color w:val="#410a8c"/>
                  <w:u w:val="single"/>
                </w:rPr>
                <w:t xml:space="preserve">hal-05413775v1</w:t>
              </w:r>
            </w:hyperlink>
          </w:p>
        </w:tc>
      </w:tr>
      <w:tr>
        <w:trPr/>
        <w:tc>
          <w:tcPr>
            <w:noWrap/>
          </w:tcPr>
          <w:p>
            <w:pPr>
              <w:spacing w:after="200"/>
            </w:pPr>
            <w:hyperlink r:id="rId17" w:history="1">
              <w:r>
                <w:rPr>
                  <w:color w:val="1e198e"/>
                  <w:b w:val="1"/>
                  <w:bCs w:val="1"/>
                  <w:u w:val="single"/>
                </w:rPr>
                <w:t xml:space="preserve">Performance of segmentation (watershed and meanshift) and image transformation (MNF-laplacian filter) methods for extracting complex coastlines from Pleiades images: the case of the Kerkena archipelago, Tunisia</w:t>
              </w:r>
            </w:hyperlink>
          </w:p>
          <w:p>
            <w:pPr/>
            <w:hyperlink r:id="rId18" w:history="1">
              <w:r>
                <w:rPr>
                  <w:color w:val="#410a8c"/>
                  <w:u w:val="single"/>
                </w:rPr>
                <w:t xml:space="preserve">Luc Simirore Diatta</w:t>
              </w:r>
            </w:hyperlink>
            <w:r>
              <w:rPr/>
              <w:t xml:space="preserve">,</w:t>
            </w:r>
            <w:hyperlink r:id="rId14" w:history="1">
              <w:r>
                <w:rPr>
                  <w:color w:val="#410a8c"/>
                  <w:u w:val="single"/>
                </w:rPr>
                <w:t xml:space="preserve">Katia Schörle</w:t>
              </w:r>
            </w:hyperlink>
            <w:r>
              <w:rPr/>
              <w:t xml:space="preserve">,</w:t>
            </w:r>
            <w:hyperlink r:id="rId19" w:history="1">
              <w:r>
                <w:rPr>
                  <w:color w:val="#410a8c"/>
                  <w:u w:val="single"/>
                </w:rPr>
                <w:t xml:space="preserve">Zahra Akacha</w:t>
              </w:r>
            </w:hyperlink>
            <w:r>
              <w:rPr/>
              <w:t xml:space="preserve">,</w:t>
            </w:r>
            <w:hyperlink r:id="rId20" w:history="1">
              <w:r>
                <w:rPr>
                  <w:color w:val="#410a8c"/>
                  <w:u w:val="single"/>
                </w:rPr>
                <w:t xml:space="preserve">Semah Bettaieb</w:t>
              </w:r>
            </w:hyperlink>
            <w:r>
              <w:rPr/>
              <w:t xml:space="preserve">,</w:t>
            </w:r>
            <w:hyperlink r:id="rId21" w:history="1">
              <w:r>
                <w:rPr>
                  <w:color w:val="#410a8c"/>
                  <w:u w:val="single"/>
                </w:rPr>
                <w:t xml:space="preserve">Ali Drine</w:t>
              </w:r>
            </w:hyperlink>
            <w:r>
              <w:rPr/>
              <w:t xml:space="preserve">et al.</w:t>
            </w:r>
          </w:p>
          <w:p>
            <w:pPr/>
            <w:r>
              <w:rPr>
                <w:i w:val="1"/>
                <w:iCs w:val="1"/>
              </w:rPr>
              <w:t xml:space="preserve">Frontiers in Remote Sensing</w:t>
            </w:r>
            <w:r>
              <w:rPr/>
              <w:t xml:space="preserve">, 2025, 6, pp.1542241. </w:t>
            </w:r>
            <w:hyperlink r:id="rId22" w:history="1">
              <w:r>
                <w:rPr>
                  <w:color w:val="#410a8c"/>
                  <w:u w:val="single"/>
                </w:rPr>
                <w:t xml:space="preserve">⟨10.3389/frsen.2025.1542241⟩</w:t>
              </w:r>
            </w:hyperlink>
          </w:p>
          <w:p>
            <w:pPr/>
            <w:r>
              <w:rPr/>
              <w:t xml:space="preserve">Article dans une revue</w:t>
            </w:r>
          </w:p>
          <w:p>
            <w:pPr/>
            <w:hyperlink r:id="rId17" w:history="1">
              <w:r>
                <w:rPr>
                  <w:color w:val="#410a8c"/>
                  <w:u w:val="single"/>
                </w:rPr>
                <w:t xml:space="preserve">hal-05198440v1</w:t>
              </w:r>
            </w:hyperlink>
          </w:p>
        </w:tc>
      </w:tr>
      <w:tr>
        <w:trPr/>
        <w:tc>
          <w:tcPr>
            <w:noWrap/>
          </w:tcPr>
          <w:p>
            <w:pPr>
              <w:spacing w:after="200"/>
            </w:pPr>
            <w:hyperlink r:id="rId23" w:history="1">
              <w:r>
                <w:rPr>
                  <w:color w:val="1e198e"/>
                  <w:b w:val="1"/>
                  <w:bCs w:val="1"/>
                  <w:u w:val="single"/>
                </w:rPr>
                <w:t xml:space="preserve">Ship Losses and the Growth of Roman Harbour Infrastructure</w:t>
              </w:r>
            </w:hyperlink>
          </w:p>
          <w:p>
            <w:pPr/>
            <w:hyperlink r:id="rId24" w:history="1">
              <w:r>
                <w:rPr>
                  <w:color w:val="#410a8c"/>
                  <w:u w:val="single"/>
                </w:rPr>
                <w:t xml:space="preserve">Damian Robinson</w:t>
              </w:r>
            </w:hyperlink>
            <w:r>
              <w:rPr/>
              <w:t xml:space="preserve">,</w:t>
            </w:r>
            <w:hyperlink r:id="rId25" w:history="1">
              <w:r>
                <w:rPr>
                  <w:color w:val="#410a8c"/>
                  <w:u w:val="single"/>
                </w:rPr>
                <w:t xml:space="preserve">Candace Rice</w:t>
              </w:r>
            </w:hyperlink>
            <w:r>
              <w:rPr/>
              <w:t xml:space="preserve">,</w:t>
            </w:r>
            <w:hyperlink r:id="rId14" w:history="1">
              <w:r>
                <w:rPr>
                  <w:color w:val="#410a8c"/>
                  <w:u w:val="single"/>
                </w:rPr>
                <w:t xml:space="preserve">Katia Schörle</w:t>
              </w:r>
            </w:hyperlink>
          </w:p>
          <w:p>
            <w:pPr/>
            <w:r>
              <w:rPr>
                <w:i w:val="1"/>
                <w:iCs w:val="1"/>
              </w:rPr>
              <w:t xml:space="preserve">Journal of Mediterranean Archaeology</w:t>
            </w:r>
            <w:r>
              <w:rPr/>
              <w:t xml:space="preserve">, 2020, 33 (1), pp.102-125. </w:t>
            </w:r>
            <w:hyperlink r:id="rId26" w:history="1">
              <w:r>
                <w:rPr>
                  <w:color w:val="#410a8c"/>
                  <w:u w:val="single"/>
                </w:rPr>
                <w:t xml:space="preserve">⟨10.1558/jma.42349⟩</w:t>
              </w:r>
            </w:hyperlink>
          </w:p>
          <w:p>
            <w:pPr/>
            <w:r>
              <w:rPr/>
              <w:t xml:space="preserve">Article dans une revue</w:t>
            </w:r>
          </w:p>
          <w:p>
            <w:pPr/>
            <w:hyperlink r:id="rId23" w:history="1">
              <w:r>
                <w:rPr>
                  <w:color w:val="#410a8c"/>
                  <w:u w:val="single"/>
                </w:rPr>
                <w:t xml:space="preserve">hal-02979144v1</w:t>
              </w:r>
            </w:hyperlink>
          </w:p>
        </w:tc>
      </w:tr>
      <w:tr>
        <w:trPr/>
        <w:tc>
          <w:tcPr>
            <w:noWrap/>
          </w:tcPr>
          <w:p>
            <w:pPr>
              <w:spacing w:after="200"/>
            </w:pPr>
            <w:hyperlink r:id="rId27" w:history="1">
              <w:r>
                <w:rPr>
                  <w:color w:val="1e198e"/>
                  <w:b w:val="1"/>
                  <w:bCs w:val="1"/>
                  <w:u w:val="single"/>
                </w:rPr>
                <w:t xml:space="preserve">L’armée de Rome</w:t>
              </w:r>
            </w:hyperlink>
          </w:p>
          <w:p>
            <w:pPr/>
            <w:hyperlink r:id="rId14" w:history="1">
              <w:r>
                <w:rPr>
                  <w:color w:val="#410a8c"/>
                  <w:u w:val="single"/>
                </w:rPr>
                <w:t xml:space="preserve">Katia Schörle</w:t>
              </w:r>
            </w:hyperlink>
          </w:p>
          <w:p>
            <w:pPr/>
            <w:r>
              <w:rPr>
                <w:i w:val="1"/>
                <w:iCs w:val="1"/>
              </w:rPr>
              <w:t xml:space="preserve">Archéologia</w:t>
            </w:r>
            <w:r>
              <w:rPr/>
              <w:t xml:space="preserve">, 2019, 572, pp.33-39</w:t>
            </w:r>
          </w:p>
          <w:p>
            <w:pPr/>
            <w:r>
              <w:rPr/>
              <w:t xml:space="preserve">Article dans une revue</w:t>
            </w:r>
          </w:p>
          <w:p>
            <w:pPr/>
            <w:hyperlink r:id="rId27" w:history="1">
              <w:r>
                <w:rPr>
                  <w:color w:val="#410a8c"/>
                  <w:u w:val="single"/>
                </w:rPr>
                <w:t xml:space="preserve">hal-02985588v1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Organizing Networks to Supply Mediterranean Markets</w:t>
              </w:r>
            </w:hyperlink>
          </w:p>
          <w:p>
            <w:pPr/>
            <w:hyperlink r:id="rId14" w:history="1">
              <w:r>
                <w:rPr>
                  <w:color w:val="#410a8c"/>
                  <w:u w:val="single"/>
                </w:rPr>
                <w:t xml:space="preserve">Katia Schörle</w:t>
              </w:r>
            </w:hyperlink>
          </w:p>
          <w:p>
            <w:pPr/>
            <w:r>
              <w:rPr/>
              <w:t xml:space="preserve">Rubina Raja. </w:t>
            </w:r>
            <w:r>
              <w:rPr>
                <w:i w:val="1"/>
                <w:iCs w:val="1"/>
              </w:rPr>
              <w:t xml:space="preserve">Palmyra, the Mediterranean and Beyond</w:t>
            </w:r>
            <w:r>
              <w:rPr/>
              <w:t xml:space="preserve">, 2025</w:t>
            </w:r>
          </w:p>
          <w:p>
            <w:pPr/>
            <w:r>
              <w:rPr/>
              <w:t xml:space="preserve">Chapitre d'ouvrage</w:t>
            </w:r>
          </w:p>
          <w:p>
            <w:pPr/>
            <w:hyperlink r:id="rId28" w:history="1">
              <w:r>
                <w:rPr>
                  <w:color w:val="#410a8c"/>
                  <w:u w:val="single"/>
                </w:rPr>
                <w:t xml:space="preserve">hal-05307698v1</w:t>
              </w:r>
            </w:hyperlink>
          </w:p>
        </w:tc>
      </w:tr>
      <w:tr>
        <w:trPr/>
        <w:tc>
          <w:tcPr>
            <w:noWrap/>
          </w:tcPr>
          <w:p>
            <w:pPr>
              <w:spacing w:after="200"/>
            </w:pPr>
            <w:hyperlink r:id="rId29" w:history="1">
              <w:r>
                <w:rPr>
                  <w:color w:val="1e198e"/>
                  <w:b w:val="1"/>
                  <w:bCs w:val="1"/>
                  <w:u w:val="single"/>
                </w:rPr>
                <w:t xml:space="preserve">Palmyra's maritime trade</w:t>
              </w:r>
            </w:hyperlink>
          </w:p>
          <w:p>
            <w:pPr/>
            <w:hyperlink r:id="rId14" w:history="1">
              <w:r>
                <w:rPr>
                  <w:color w:val="#410a8c"/>
                  <w:u w:val="single"/>
                </w:rPr>
                <w:t xml:space="preserve">Katia Schörle</w:t>
              </w:r>
            </w:hyperlink>
          </w:p>
          <w:p>
            <w:pPr/>
            <w:r>
              <w:rPr/>
              <w:t xml:space="preserve">Raja, R.; Lapatin, K. </w:t>
            </w:r>
            <w:r>
              <w:rPr>
                <w:i w:val="1"/>
                <w:iCs w:val="1"/>
              </w:rPr>
              <w:t xml:space="preserve">Palmyra and the East</w:t>
            </w:r>
            <w:r>
              <w:rPr/>
              <w:t xml:space="preserve">, Brepols, pp.23-28, 2022, 978-2-503-59825-3</w:t>
            </w:r>
          </w:p>
          <w:p>
            <w:pPr/>
            <w:r>
              <w:rPr/>
              <w:t xml:space="preserve">Chapitre d'ouvrage</w:t>
            </w:r>
          </w:p>
          <w:p>
            <w:pPr/>
            <w:hyperlink r:id="rId29" w:history="1">
              <w:r>
                <w:rPr>
                  <w:color w:val="#410a8c"/>
                  <w:u w:val="single"/>
                </w:rPr>
                <w:t xml:space="preserve">hal-03508506v1</w:t>
              </w:r>
            </w:hyperlink>
          </w:p>
        </w:tc>
      </w:tr>
      <w:tr>
        <w:trPr/>
        <w:tc>
          <w:tcPr>
            <w:noWrap/>
          </w:tcPr>
          <w:p>
            <w:pPr>
              <w:spacing w:after="200"/>
            </w:pPr>
            <w:hyperlink r:id="rId30" w:history="1">
              <w:r>
                <w:rPr>
                  <w:color w:val="1e198e"/>
                  <w:b w:val="1"/>
                  <w:bCs w:val="1"/>
                  <w:u w:val="single"/>
                </w:rPr>
                <w:t xml:space="preserve">L'armée en campagne</w:t>
              </w:r>
            </w:hyperlink>
          </w:p>
          <w:p>
            <w:pPr/>
            <w:hyperlink r:id="rId14" w:history="1">
              <w:r>
                <w:rPr>
                  <w:color w:val="#410a8c"/>
                  <w:u w:val="single"/>
                </w:rPr>
                <w:t xml:space="preserve">Katia Schörle</w:t>
              </w:r>
            </w:hyperlink>
          </w:p>
          <w:p>
            <w:pPr/>
            <w:r>
              <w:rPr>
                <w:i w:val="1"/>
                <w:iCs w:val="1"/>
              </w:rPr>
              <w:t xml:space="preserve">Invictus. Au coeur de deux légions mythiques</w:t>
            </w:r>
            <w:r>
              <w:rPr/>
              <w:t xml:space="preserve">, musée de la Légion Etrangère, pp.45-49, 2021, Invictus. Au coeur de deux légions mythiques</w:t>
            </w:r>
          </w:p>
          <w:p>
            <w:pPr/>
            <w:r>
              <w:rPr/>
              <w:t xml:space="preserve">Chapitre d'ouvrage</w:t>
            </w:r>
          </w:p>
          <w:p>
            <w:pPr/>
            <w:hyperlink r:id="rId30" w:history="1">
              <w:r>
                <w:rPr>
                  <w:color w:val="#410a8c"/>
                  <w:u w:val="single"/>
                </w:rPr>
                <w:t xml:space="preserve">hal-03508247v1</w:t>
              </w:r>
            </w:hyperlink>
          </w:p>
        </w:tc>
      </w:tr>
      <w:tr>
        <w:trPr/>
        <w:tc>
          <w:tcPr>
            <w:noWrap/>
          </w:tcPr>
          <w:p>
            <w:pPr>
              <w:spacing w:after="200"/>
            </w:pPr>
            <w:hyperlink r:id="rId31" w:history="1">
              <w:r>
                <w:rPr>
                  <w:color w:val="1e198e"/>
                  <w:b w:val="1"/>
                  <w:bCs w:val="1"/>
                  <w:u w:val="single"/>
                </w:rPr>
                <w:t xml:space="preserve">La Via Julia Augusta</w:t>
              </w:r>
            </w:hyperlink>
          </w:p>
          <w:p>
            <w:pPr/>
            <w:hyperlink r:id="rId14" w:history="1">
              <w:r>
                <w:rPr>
                  <w:color w:val="#410a8c"/>
                  <w:u w:val="single"/>
                </w:rPr>
                <w:t xml:space="preserve">Katia Schörle</w:t>
              </w:r>
            </w:hyperlink>
          </w:p>
          <w:p>
            <w:pPr/>
            <w:r>
              <w:rPr/>
              <w:t xml:space="preserve">Grandieux, A.; Laville, R.; Roussel, B. </w:t>
            </w:r>
            <w:r>
              <w:rPr>
                <w:i w:val="1"/>
                <w:iCs w:val="1"/>
              </w:rPr>
              <w:t xml:space="preserve">La 8e colline de Rome. Cimiez : quand Nice était romaine</w:t>
            </w:r>
            <w:r>
              <w:rPr/>
              <w:t xml:space="preserve">, Mémoires Millénaires, pp.12, 2021, 9782952664752</w:t>
            </w:r>
          </w:p>
          <w:p>
            <w:pPr/>
            <w:r>
              <w:rPr/>
              <w:t xml:space="preserve">Chapitre d'ouvrage</w:t>
            </w:r>
          </w:p>
          <w:p>
            <w:pPr/>
            <w:hyperlink r:id="rId31" w:history="1">
              <w:r>
                <w:rPr>
                  <w:color w:val="#410a8c"/>
                  <w:u w:val="single"/>
                </w:rPr>
                <w:t xml:space="preserve">hal-03508339v1</w:t>
              </w:r>
            </w:hyperlink>
          </w:p>
        </w:tc>
      </w:tr>
      <w:tr>
        <w:trPr/>
        <w:tc>
          <w:tcPr>
            <w:noWrap/>
          </w:tcPr>
          <w:p>
            <w:pPr>
              <w:spacing w:after="200"/>
            </w:pPr>
            <w:hyperlink r:id="rId32" w:history="1">
              <w:r>
                <w:rPr>
                  <w:color w:val="1e198e"/>
                  <w:b w:val="1"/>
                  <w:bCs w:val="1"/>
                  <w:u w:val="single"/>
                </w:rPr>
                <w:t xml:space="preserve">Le Trophée d'Auguste</w:t>
              </w:r>
            </w:hyperlink>
          </w:p>
          <w:p>
            <w:pPr/>
            <w:hyperlink r:id="rId14" w:history="1">
              <w:r>
                <w:rPr>
                  <w:color w:val="#410a8c"/>
                  <w:u w:val="single"/>
                </w:rPr>
                <w:t xml:space="preserve">Katia Schörle</w:t>
              </w:r>
            </w:hyperlink>
          </w:p>
          <w:p>
            <w:pPr/>
            <w:r>
              <w:rPr/>
              <w:t xml:space="preserve">Grandieux, A.; Laville, R.; Roussel, B. </w:t>
            </w:r>
            <w:r>
              <w:rPr>
                <w:i w:val="1"/>
                <w:iCs w:val="1"/>
              </w:rPr>
              <w:t xml:space="preserve">La 8e colline de Rome. Cimiez : quand Nice était romaine</w:t>
            </w:r>
            <w:r>
              <w:rPr/>
              <w:t xml:space="preserve">, Mémoires Millénaires, pp.14, 2021, 9782952664752</w:t>
            </w:r>
          </w:p>
          <w:p>
            <w:pPr/>
            <w:r>
              <w:rPr/>
              <w:t xml:space="preserve">Chapitre d'ouvrage</w:t>
            </w:r>
          </w:p>
          <w:p>
            <w:pPr/>
            <w:hyperlink r:id="rId32" w:history="1">
              <w:r>
                <w:rPr>
                  <w:color w:val="#410a8c"/>
                  <w:u w:val="single"/>
                </w:rPr>
                <w:t xml:space="preserve">hal-03508366v1</w:t>
              </w:r>
            </w:hyperlink>
          </w:p>
        </w:tc>
      </w:tr>
      <w:tr>
        <w:trPr/>
        <w:tc>
          <w:tcPr>
            <w:noWrap/>
          </w:tcPr>
          <w:p>
            <w:pPr>
              <w:spacing w:after="200"/>
            </w:pPr>
            <w:hyperlink r:id="rId33" w:history="1">
              <w:r>
                <w:rPr>
                  <w:color w:val="1e198e"/>
                  <w:b w:val="1"/>
                  <w:bCs w:val="1"/>
                  <w:u w:val="single"/>
                </w:rPr>
                <w:t xml:space="preserve">Le commerce du vin, de l'huile d'olive et du garum dans l'Antiquité</w:t>
              </w:r>
            </w:hyperlink>
          </w:p>
          <w:p>
            <w:pPr/>
            <w:hyperlink r:id="rId14" w:history="1">
              <w:r>
                <w:rPr>
                  <w:color w:val="#410a8c"/>
                  <w:u w:val="single"/>
                </w:rPr>
                <w:t xml:space="preserve">Katia Schörle</w:t>
              </w:r>
            </w:hyperlink>
          </w:p>
          <w:p>
            <w:pPr/>
            <w:r>
              <w:rPr/>
              <w:t xml:space="preserve">E. de Laubrie. </w:t>
            </w:r>
            <w:r>
              <w:rPr>
                <w:i w:val="1"/>
                <w:iCs w:val="1"/>
              </w:rPr>
              <w:t xml:space="preserve">Le Grand Mezzé [catalogue de l'exposition, Mucem, 19 mai 2021 - 31 décembre 2023]</w:t>
            </w:r>
            <w:r>
              <w:rPr/>
              <w:t xml:space="preserve">, Mucem; Actes Sud, pp.85-87, 2021, 978-2-330-14519-4</w:t>
            </w:r>
          </w:p>
          <w:p>
            <w:pPr/>
            <w:r>
              <w:rPr/>
              <w:t xml:space="preserve">Chapitre d'ouvrage</w:t>
            </w:r>
          </w:p>
          <w:p>
            <w:pPr/>
            <w:hyperlink r:id="rId33" w:history="1">
              <w:r>
                <w:rPr>
                  <w:color w:val="#410a8c"/>
                  <w:u w:val="single"/>
                </w:rPr>
                <w:t xml:space="preserve">hal-03508462v1</w:t>
              </w:r>
            </w:hyperlink>
          </w:p>
        </w:tc>
      </w:tr>
      <w:tr>
        <w:trPr/>
        <w:tc>
          <w:tcPr>
            <w:noWrap/>
          </w:tcPr>
          <w:p>
            <w:pPr>
              <w:spacing w:after="200"/>
            </w:pPr>
            <w:hyperlink r:id="rId34" w:history="1">
              <w:r>
                <w:rPr>
                  <w:color w:val="1e198e"/>
                  <w:b w:val="1"/>
                  <w:bCs w:val="1"/>
                  <w:u w:val="single"/>
                </w:rPr>
                <w:t xml:space="preserve">Le monde des morts</w:t>
              </w:r>
            </w:hyperlink>
          </w:p>
          <w:p>
            <w:pPr/>
            <w:hyperlink r:id="rId14" w:history="1">
              <w:r>
                <w:rPr>
                  <w:color w:val="#410a8c"/>
                  <w:u w:val="single"/>
                </w:rPr>
                <w:t xml:space="preserve">Katia Schörle</w:t>
              </w:r>
            </w:hyperlink>
          </w:p>
          <w:p>
            <w:pPr/>
            <w:r>
              <w:rPr/>
              <w:t xml:space="preserve">Grandieux, A.; Laville, R.; Roussel, B. </w:t>
            </w:r>
            <w:r>
              <w:rPr>
                <w:i w:val="1"/>
                <w:iCs w:val="1"/>
              </w:rPr>
              <w:t xml:space="preserve">La 8e colline de Rome. Cimiez: Quand Nice était romaine</w:t>
            </w:r>
            <w:r>
              <w:rPr/>
              <w:t xml:space="preserve">, Mémoires Millénaires, pp.23, 2021</w:t>
            </w:r>
          </w:p>
          <w:p>
            <w:pPr/>
            <w:r>
              <w:rPr/>
              <w:t xml:space="preserve">Chapitre d'ouvrage</w:t>
            </w:r>
          </w:p>
          <w:p>
            <w:pPr/>
            <w:hyperlink r:id="rId34" w:history="1">
              <w:r>
                <w:rPr>
                  <w:color w:val="#410a8c"/>
                  <w:u w:val="single"/>
                </w:rPr>
                <w:t xml:space="preserve">hal-03508381v1</w:t>
              </w:r>
            </w:hyperlink>
          </w:p>
        </w:tc>
      </w:tr>
      <w:tr>
        <w:trPr/>
        <w:tc>
          <w:tcPr>
            <w:noWrap/>
          </w:tcPr>
          <w:p>
            <w:pPr>
              <w:spacing w:after="200"/>
            </w:pPr>
            <w:hyperlink r:id="rId35" w:history="1">
              <w:r>
                <w:rPr>
                  <w:color w:val="1e198e"/>
                  <w:b w:val="1"/>
                  <w:bCs w:val="1"/>
                  <w:u w:val="single"/>
                </w:rPr>
                <w:t xml:space="preserve">Des briques de Rome dans le Var</w:t>
              </w:r>
            </w:hyperlink>
          </w:p>
          <w:p>
            <w:pPr/>
            <w:hyperlink r:id="rId14" w:history="1">
              <w:r>
                <w:rPr>
                  <w:color w:val="#410a8c"/>
                  <w:u w:val="single"/>
                </w:rPr>
                <w:t xml:space="preserve">Katia Schörle</w:t>
              </w:r>
            </w:hyperlink>
          </w:p>
          <w:p>
            <w:pPr/>
            <w:r>
              <w:rPr/>
              <w:t xml:space="preserve">Lemoine, Y.; Botte, E. </w:t>
            </w:r>
            <w:r>
              <w:rPr>
                <w:i w:val="1"/>
                <w:iCs w:val="1"/>
              </w:rPr>
              <w:t xml:space="preserve">Villae : villas romaines en Gaule du Sud [exposition, abbaye de La Celle, du 19 mai au 31 octobre 2021]</w:t>
            </w:r>
            <w:r>
              <w:rPr/>
              <w:t xml:space="preserve">, Errance, pp.94-95, 2021, 9782877729703</w:t>
            </w:r>
          </w:p>
          <w:p>
            <w:pPr/>
            <w:r>
              <w:rPr/>
              <w:t xml:space="preserve">Chapitre d'ouvrage</w:t>
            </w:r>
          </w:p>
          <w:p>
            <w:pPr/>
            <w:hyperlink r:id="rId35" w:history="1">
              <w:r>
                <w:rPr>
                  <w:color w:val="#410a8c"/>
                  <w:u w:val="single"/>
                </w:rPr>
                <w:t xml:space="preserve">hal-03508444v1</w:t>
              </w:r>
            </w:hyperlink>
          </w:p>
        </w:tc>
      </w:tr>
      <w:tr>
        <w:trPr/>
        <w:tc>
          <w:tcPr>
            <w:noWrap/>
          </w:tcPr>
          <w:p>
            <w:pPr>
              <w:spacing w:after="200"/>
            </w:pPr>
            <w:hyperlink r:id="rId36" w:history="1">
              <w:r>
                <w:rPr>
                  <w:color w:val="1e198e"/>
                  <w:b w:val="1"/>
                  <w:bCs w:val="1"/>
                  <w:u w:val="single"/>
                </w:rPr>
                <w:t xml:space="preserve">Le mur d’Hadrien</w:t>
              </w:r>
            </w:hyperlink>
          </w:p>
          <w:p>
            <w:pPr/>
            <w:hyperlink r:id="rId14" w:history="1">
              <w:r>
                <w:rPr>
                  <w:color w:val="#410a8c"/>
                  <w:u w:val="single"/>
                </w:rPr>
                <w:t xml:space="preserve">Katia Schörle</w:t>
              </w:r>
            </w:hyperlink>
          </w:p>
          <w:p>
            <w:pPr/>
            <w:r>
              <w:rPr/>
              <w:t xml:space="preserve">R. González Villaescusa; G. Traina; J.-P. Vallat. </w:t>
            </w:r>
            <w:r>
              <w:rPr>
                <w:i w:val="1"/>
                <w:iCs w:val="1"/>
              </w:rPr>
              <w:t xml:space="preserve">Mondes romains : questions d’archéologie et d’histoire</w:t>
            </w:r>
            <w:r>
              <w:rPr/>
              <w:t xml:space="preserve">, Ellipses, pp.125-126, 2020, Mondes romains : questions d’archéologie et d’histoire</w:t>
            </w:r>
          </w:p>
          <w:p>
            <w:pPr/>
            <w:r>
              <w:rPr/>
              <w:t xml:space="preserve">Chapitre d'ouvrage</w:t>
            </w:r>
          </w:p>
          <w:p>
            <w:pPr/>
            <w:hyperlink r:id="rId36" w:history="1">
              <w:r>
                <w:rPr>
                  <w:color w:val="#410a8c"/>
                  <w:u w:val="single"/>
                </w:rPr>
                <w:t xml:space="preserve">hal-02985672v1</w:t>
              </w:r>
            </w:hyperlink>
          </w:p>
        </w:tc>
      </w:tr>
      <w:tr>
        <w:trPr/>
        <w:tc>
          <w:tcPr>
            <w:noWrap/>
          </w:tcPr>
          <w:p>
            <w:pPr>
              <w:spacing w:after="200"/>
            </w:pPr>
            <w:hyperlink r:id="rId37" w:history="1">
              <w:r>
                <w:rPr>
                  <w:color w:val="1e198e"/>
                  <w:b w:val="1"/>
                  <w:bCs w:val="1"/>
                  <w:u w:val="single"/>
                </w:rPr>
                <w:t xml:space="preserve">Organising networks to supply Mediterranean markets</w:t>
              </w:r>
            </w:hyperlink>
          </w:p>
          <w:p>
            <w:pPr/>
            <w:hyperlink r:id="rId14" w:history="1">
              <w:r>
                <w:rPr>
                  <w:color w:val="#410a8c"/>
                  <w:u w:val="single"/>
                </w:rPr>
                <w:t xml:space="preserve">Katia Schörle</w:t>
              </w:r>
            </w:hyperlink>
          </w:p>
          <w:p>
            <w:pPr/>
            <w:r>
              <w:rPr/>
              <w:t xml:space="preserve">R. Raja. </w:t>
            </w:r>
            <w:r>
              <w:rPr>
                <w:i w:val="1"/>
                <w:iCs w:val="1"/>
              </w:rPr>
              <w:t xml:space="preserve">Palmyra and the Mediterranean</w:t>
            </w:r>
            <w:r>
              <w:rPr/>
              <w:t xml:space="preserve">, 2, Cambridge University Press, In press, Mediterranean Studies in Antiquity</w:t>
            </w:r>
          </w:p>
          <w:p>
            <w:pPr/>
            <w:r>
              <w:rPr/>
              <w:t xml:space="preserve">Chapitre d'ouvrage</w:t>
            </w:r>
          </w:p>
          <w:p>
            <w:pPr/>
            <w:hyperlink r:id="rId37" w:history="1">
              <w:r>
                <w:rPr>
                  <w:color w:val="#410a8c"/>
                  <w:u w:val="single"/>
                </w:rPr>
                <w:t xml:space="preserve">hal-02985688v1</w:t>
              </w:r>
            </w:hyperlink>
          </w:p>
        </w:tc>
      </w:tr>
      <w:tr>
        <w:trPr/>
        <w:tc>
          <w:tcPr>
            <w:noWrap/>
          </w:tcPr>
          <w:p>
            <w:pPr>
              <w:spacing w:after="200"/>
            </w:pPr>
            <w:hyperlink r:id="rId38" w:history="1">
              <w:r>
                <w:rPr>
                  <w:color w:val="1e198e"/>
                  <w:b w:val="1"/>
                  <w:bCs w:val="1"/>
                  <w:u w:val="single"/>
                </w:rPr>
                <w:t xml:space="preserve">Le sel en Tripolitaine</w:t>
              </w:r>
            </w:hyperlink>
          </w:p>
          <w:p>
            <w:pPr/>
            <w:hyperlink r:id="rId14" w:history="1">
              <w:r>
                <w:rPr>
                  <w:color w:val="#410a8c"/>
                  <w:u w:val="single"/>
                </w:rPr>
                <w:t xml:space="preserve">Katia Schörle</w:t>
              </w:r>
            </w:hyperlink>
          </w:p>
          <w:p>
            <w:pPr/>
            <w:r>
              <w:rPr/>
              <w:t xml:space="preserve">C. Hoët-van Cauwenberghe; A. Masse; G. Prilaux. </w:t>
            </w:r>
            <w:r>
              <w:rPr>
                <w:i w:val="1"/>
                <w:iCs w:val="1"/>
              </w:rPr>
              <w:t xml:space="preserve">Sel et Société, Tome 2 : Santé - croyances – économie</w:t>
            </w:r>
            <w:r>
              <w:rPr/>
              <w:t xml:space="preserve">, Éditions du Septention, pp.337-350, 2020</w:t>
            </w:r>
          </w:p>
          <w:p>
            <w:pPr/>
            <w:r>
              <w:rPr/>
              <w:t xml:space="preserve">Chapitre d'ouvrage</w:t>
            </w:r>
          </w:p>
          <w:p>
            <w:pPr/>
            <w:hyperlink r:id="rId38" w:history="1">
              <w:r>
                <w:rPr>
                  <w:color w:val="#410a8c"/>
                  <w:u w:val="single"/>
                </w:rPr>
                <w:t xml:space="preserve">hal-02985677v1</w:t>
              </w:r>
            </w:hyperlink>
          </w:p>
        </w:tc>
      </w:tr>
      <w:tr>
        <w:trPr/>
        <w:tc>
          <w:tcPr>
            <w:noWrap/>
          </w:tcPr>
          <w:p>
            <w:pPr>
              <w:spacing w:after="200"/>
            </w:pPr>
            <w:hyperlink r:id="rId39" w:history="1">
              <w:r>
                <w:rPr>
                  <w:color w:val="1e198e"/>
                  <w:b w:val="1"/>
                  <w:bCs w:val="1"/>
                  <w:u w:val="single"/>
                </w:rPr>
                <w:t xml:space="preserve">Palmyrene merchant networks and economic integration in competitive markets</w:t>
              </w:r>
            </w:hyperlink>
          </w:p>
          <w:p>
            <w:pPr/>
            <w:hyperlink r:id="rId14" w:history="1">
              <w:r>
                <w:rPr>
                  <w:color w:val="#410a8c"/>
                  <w:u w:val="single"/>
                </w:rPr>
                <w:t xml:space="preserve">Katia Schörle</w:t>
              </w:r>
            </w:hyperlink>
          </w:p>
          <w:p>
            <w:pPr/>
            <w:r>
              <w:rPr/>
              <w:t xml:space="preserve">Håkon Fiane Teigen; Eivind Heldaas Seland. </w:t>
            </w:r>
            <w:r>
              <w:rPr>
                <w:i w:val="1"/>
                <w:iCs w:val="1"/>
              </w:rPr>
              <w:t xml:space="preserve">Sinews of Empire. Networks in the Roman Near East and Beyond</w:t>
            </w:r>
            <w:r>
              <w:rPr/>
              <w:t xml:space="preserve">, Oxbow Books, pp.147-154, 2017, 9781785705991</w:t>
            </w:r>
          </w:p>
          <w:p>
            <w:pPr/>
            <w:r>
              <w:rPr/>
              <w:t xml:space="preserve">Chapitre d'ouvrage</w:t>
            </w:r>
          </w:p>
          <w:p>
            <w:pPr/>
            <w:hyperlink r:id="rId39" w:history="1">
              <w:r>
                <w:rPr>
                  <w:color w:val="#410a8c"/>
                  <w:u w:val="single"/>
                </w:rPr>
                <w:t xml:space="preserve">hal-02271863v1</w:t>
              </w:r>
            </w:hyperlink>
          </w:p>
        </w:tc>
      </w:tr>
      <w:tr>
        <w:trPr/>
        <w:tc>
          <w:tcPr>
            <w:noWrap/>
          </w:tcPr>
          <w:p>
            <w:pPr>
              <w:spacing w:after="200"/>
            </w:pPr>
            <w:hyperlink r:id="rId40" w:history="1">
              <w:r>
                <w:rPr>
                  <w:color w:val="1e198e"/>
                  <w:b w:val="1"/>
                  <w:bCs w:val="1"/>
                  <w:u w:val="single"/>
                </w:rPr>
                <w:t xml:space="preserve">La vaisselle du banquet au temps de Rome</w:t>
              </w:r>
            </w:hyperlink>
          </w:p>
          <w:p>
            <w:pPr/>
            <w:hyperlink r:id="rId14" w:history="1">
              <w:r>
                <w:rPr>
                  <w:color w:val="#410a8c"/>
                  <w:u w:val="single"/>
                </w:rPr>
                <w:t xml:space="preserve">Katia Schörle</w:t>
              </w:r>
            </w:hyperlink>
            <w:r>
              <w:rPr/>
              <w:t xml:space="preserve">,</w:t>
            </w:r>
            <w:hyperlink r:id="rId41" w:history="1">
              <w:r>
                <w:rPr>
                  <w:color w:val="#410a8c"/>
                  <w:u w:val="single"/>
                </w:rPr>
                <w:t xml:space="preserve">Manuel Moliner</w:t>
              </w:r>
            </w:hyperlink>
          </w:p>
          <w:p>
            <w:pPr/>
            <w:r>
              <w:rPr>
                <w:i w:val="1"/>
                <w:iCs w:val="1"/>
              </w:rPr>
              <w:t xml:space="preserve">Le Banquet de Rome à Marseille. Plaisirs et jeux de pouvoir</w:t>
            </w:r>
            <w:r>
              <w:rPr/>
              <w:t xml:space="preserve">, pp.84-90, 2016</w:t>
            </w:r>
          </w:p>
          <w:p>
            <w:pPr/>
            <w:r>
              <w:rPr/>
              <w:t xml:space="preserve">Chapitre d'ouvrage</w:t>
            </w:r>
          </w:p>
          <w:p>
            <w:pPr/>
            <w:hyperlink r:id="rId40" w:history="1">
              <w:r>
                <w:rPr>
                  <w:color w:val="#410a8c"/>
                  <w:u w:val="single"/>
                </w:rPr>
                <w:t xml:space="preserve">hal-02271862v1</w:t>
              </w:r>
            </w:hyperlink>
          </w:p>
        </w:tc>
      </w:tr>
      <w:tr>
        <w:trPr/>
        <w:tc>
          <w:tcPr>
            <w:noWrap/>
          </w:tcPr>
          <w:p>
            <w:pPr>
              <w:spacing w:after="200"/>
            </w:pPr>
            <w:hyperlink r:id="rId42" w:history="1">
              <w:r>
                <w:rPr>
                  <w:color w:val="1e198e"/>
                  <w:b w:val="1"/>
                  <w:bCs w:val="1"/>
                  <w:u w:val="single"/>
                </w:rPr>
                <w:t xml:space="preserve">The exploitation of maritime resources in antiquity : productive activities and organisation of associated territorie</w:t>
              </w:r>
            </w:hyperlink>
          </w:p>
          <w:p>
            <w:pPr/>
            <w:hyperlink r:id="rId43" w:history="1">
              <w:r>
                <w:rPr>
                  <w:color w:val="#410a8c"/>
                  <w:u w:val="single"/>
                </w:rPr>
                <w:t xml:space="preserve">Ricardo González Villaescusa</w:t>
              </w:r>
            </w:hyperlink>
            <w:r>
              <w:rPr/>
              <w:t xml:space="preserve">,</w:t>
            </w:r>
            <w:hyperlink r:id="rId44" w:history="1">
              <w:r>
                <w:rPr>
                  <w:color w:val="#410a8c"/>
                  <w:u w:val="single"/>
                </w:rPr>
                <w:t xml:space="preserve">K. Schörle</w:t>
              </w:r>
            </w:hyperlink>
            <w:r>
              <w:rPr/>
              <w:t xml:space="preserve">,</w:t>
            </w:r>
            <w:hyperlink r:id="rId45" w:history="1">
              <w:r>
                <w:rPr>
                  <w:color w:val="#410a8c"/>
                  <w:u w:val="single"/>
                </w:rPr>
                <w:t xml:space="preserve">Frédéric Gayet</w:t>
              </w:r>
            </w:hyperlink>
            <w:r>
              <w:rPr/>
              <w:t xml:space="preserve">,</w:t>
            </w:r>
            <w:hyperlink r:id="rId46" w:history="1">
              <w:r>
                <w:rPr>
                  <w:color w:val="#410a8c"/>
                  <w:u w:val="single"/>
                </w:rPr>
                <w:t xml:space="preserve">François Rechin</w:t>
              </w:r>
            </w:hyperlink>
          </w:p>
          <w:p>
            <w:pPr/>
            <w:r>
              <w:rPr>
                <w:i w:val="1"/>
                <w:iCs w:val="1"/>
              </w:rPr>
              <w:t xml:space="preserve">Rencontres internationales d’archéologie et d’histoire d’Antibes &amp; XIIe colloque de l'association AGE</w:t>
            </w:r>
            <w:r>
              <w:rPr/>
              <w:t xml:space="preserve">, XXXVII, pp.11-21, 2016</w:t>
            </w:r>
          </w:p>
          <w:p>
            <w:pPr/>
            <w:r>
              <w:rPr/>
              <w:t xml:space="preserve">Chapitre d'ouvrage</w:t>
            </w:r>
          </w:p>
          <w:p>
            <w:pPr/>
            <w:hyperlink r:id="rId42" w:history="1">
              <w:r>
                <w:rPr>
                  <w:color w:val="#410a8c"/>
                  <w:u w:val="single"/>
                </w:rPr>
                <w:t xml:space="preserve">hal-02200561v1</w:t>
              </w:r>
            </w:hyperlink>
          </w:p>
        </w:tc>
      </w:tr>
      <w:tr>
        <w:trPr/>
        <w:tc>
          <w:tcPr>
            <w:noWrap/>
          </w:tcPr>
          <w:p>
            <w:pPr>
              <w:spacing w:after="200"/>
            </w:pPr>
            <w:hyperlink r:id="rId47" w:history="1">
              <w:r>
                <w:rPr>
                  <w:color w:val="1e198e"/>
                  <w:b w:val="1"/>
                  <w:bCs w:val="1"/>
                  <w:u w:val="single"/>
                </w:rPr>
                <w:t xml:space="preserve">Pearls, Power and Profit: mercantile networks and economic considerations on the pearl trade in the Roman empire</w:t>
              </w:r>
            </w:hyperlink>
          </w:p>
          <w:p>
            <w:pPr/>
            <w:hyperlink r:id="rId14" w:history="1">
              <w:r>
                <w:rPr>
                  <w:color w:val="#410a8c"/>
                  <w:u w:val="single"/>
                </w:rPr>
                <w:t xml:space="preserve">Katia Schörle</w:t>
              </w:r>
            </w:hyperlink>
          </w:p>
          <w:p>
            <w:pPr/>
            <w:r>
              <w:rPr/>
              <w:t xml:space="preserve">De, Romanis, F. and Maiuro, M. </w:t>
            </w:r>
            <w:r>
              <w:rPr>
                <w:i w:val="1"/>
                <w:iCs w:val="1"/>
              </w:rPr>
              <w:t xml:space="preserve">A Tale of Two Worlds: comparative perspectives on Indo-Mediterranean commerce (I–XVII c.)</w:t>
            </w:r>
            <w:r>
              <w:rPr/>
              <w:t xml:space="preserve">, 2014</w:t>
            </w:r>
          </w:p>
          <w:p>
            <w:pPr/>
            <w:r>
              <w:rPr/>
              <w:t xml:space="preserve">Chapitre d'ouvrage</w:t>
            </w:r>
          </w:p>
          <w:p>
            <w:pPr/>
            <w:hyperlink r:id="rId47" w:history="1">
              <w:r>
                <w:rPr>
                  <w:color w:val="#410a8c"/>
                  <w:u w:val="single"/>
                </w:rPr>
                <w:t xml:space="preserve">hal-02271857v1</w:t>
              </w:r>
            </w:hyperlink>
          </w:p>
        </w:tc>
      </w:tr>
      <w:tr>
        <w:trPr/>
        <w:tc>
          <w:tcPr>
            <w:noWrap/>
          </w:tcPr>
          <w:p>
            <w:pPr>
              <w:spacing w:after="200"/>
            </w:pPr>
            <w:hyperlink r:id="rId48" w:history="1">
              <w:r>
                <w:rPr>
                  <w:color w:val="1e198e"/>
                  <w:b w:val="1"/>
                  <w:bCs w:val="1"/>
                  <w:u w:val="single"/>
                </w:rPr>
                <w:t xml:space="preserve">Saharan Trade in Classical Antiquity</w:t>
              </w:r>
            </w:hyperlink>
          </w:p>
          <w:p>
            <w:pPr/>
            <w:hyperlink r:id="rId14" w:history="1">
              <w:r>
                <w:rPr>
                  <w:color w:val="#410a8c"/>
                  <w:u w:val="single"/>
                </w:rPr>
                <w:t xml:space="preserve">Katia Schörle</w:t>
              </w:r>
            </w:hyperlink>
          </w:p>
          <w:p>
            <w:pPr/>
            <w:r>
              <w:rPr>
                <w:i w:val="1"/>
                <w:iCs w:val="1"/>
              </w:rPr>
              <w:t xml:space="preserve">Saharan Frontiers: Space and Mobility in Northwest Africa</w:t>
            </w:r>
            <w:r>
              <w:rPr/>
              <w:t xml:space="preserve">, Indiana University Press, pp.58-72, 2012, 978-0-253-00126-9</w:t>
            </w:r>
          </w:p>
          <w:p>
            <w:pPr/>
            <w:r>
              <w:rPr/>
              <w:t xml:space="preserve">Chapitre d'ouvrage</w:t>
            </w:r>
          </w:p>
          <w:p>
            <w:pPr/>
            <w:hyperlink r:id="rId48" w:history="1">
              <w:r>
                <w:rPr>
                  <w:color w:val="#410a8c"/>
                  <w:u w:val="single"/>
                </w:rPr>
                <w:t xml:space="preserve">halshs-02966544v1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Greek Myths and the Mediterranean</w:t>
              </w:r>
            </w:hyperlink>
          </w:p>
          <w:p>
            <w:pPr/>
            <w:hyperlink r:id="rId50" w:history="1">
              <w:r>
                <w:rPr>
                  <w:color w:val="#410a8c"/>
                  <w:u w:val="single"/>
                </w:rPr>
                <w:t xml:space="preserve">Fabian Meinel</w:t>
              </w:r>
            </w:hyperlink>
            <w:r>
              <w:rPr/>
              <w:t xml:space="preserve">,</w:t>
            </w:r>
            <w:hyperlink r:id="rId51" w:history="1">
              <w:r>
                <w:rPr>
                  <w:color w:val="#410a8c"/>
                  <w:u w:val="single"/>
                </w:rPr>
                <w:t xml:space="preserve">Katia Schorle</w:t>
              </w:r>
            </w:hyperlink>
          </w:p>
          <w:p>
            <w:pPr/>
            <w:r>
              <w:rPr/>
              <w:t xml:space="preserve">2020</w:t>
            </w:r>
          </w:p>
          <w:p>
            <w:pPr/>
            <w:r>
              <w:rPr/>
              <w:t xml:space="preserve">Ouvrages</w:t>
            </w:r>
          </w:p>
          <w:p>
            <w:pPr/>
            <w:hyperlink r:id="rId49" w:history="1">
              <w:r>
                <w:rPr>
                  <w:color w:val="#410a8c"/>
                  <w:u w:val="single"/>
                </w:rPr>
                <w:t xml:space="preserve">hal-02290409v1</w:t>
              </w:r>
            </w:hyperlink>
          </w:p>
        </w:tc>
      </w:tr>
      <w:tr>
        <w:trPr/>
        <w:tc>
          <w:tcPr>
            <w:noWrap/>
          </w:tcPr>
          <w:p>
            <w:pPr>
              <w:spacing w:after="200"/>
            </w:pPr>
            <w:hyperlink r:id="rId52" w:history="1">
              <w:r>
                <w:rPr>
                  <w:color w:val="1e198e"/>
                  <w:b w:val="1"/>
                  <w:bCs w:val="1"/>
                  <w:u w:val="single"/>
                </w:rPr>
                <w:t xml:space="preserve">L'armée de Rome</w:t>
              </w:r>
            </w:hyperlink>
          </w:p>
          <w:p>
            <w:pPr/>
            <w:hyperlink r:id="rId14" w:history="1">
              <w:r>
                <w:rPr>
                  <w:color w:val="#410a8c"/>
                  <w:u w:val="single"/>
                </w:rPr>
                <w:t xml:space="preserve">Katia Schörle</w:t>
              </w:r>
            </w:hyperlink>
          </w:p>
          <w:p>
            <w:pPr/>
            <w:r>
              <w:rPr/>
              <w:t xml:space="preserve">2018</w:t>
            </w:r>
          </w:p>
          <w:p>
            <w:pPr/>
            <w:r>
              <w:rPr/>
              <w:t xml:space="preserve">Ouvrages</w:t>
            </w:r>
          </w:p>
          <w:p>
            <w:pPr/>
            <w:hyperlink r:id="rId52" w:history="1">
              <w:r>
                <w:rPr>
                  <w:color w:val="#410a8c"/>
                  <w:u w:val="single"/>
                </w:rPr>
                <w:t xml:space="preserve">hal-02271861v1</w:t>
              </w:r>
            </w:hyperlink>
          </w:p>
        </w:tc>
      </w:tr>
      <w:tr>
        <w:trPr/>
        <w:tc>
          <w:tcPr>
            <w:noWrap/>
          </w:tcPr>
          <w:p>
            <w:pPr>
              <w:spacing w:after="200"/>
            </w:pPr>
            <w:hyperlink r:id="rId53" w:history="1">
              <w:r>
                <w:rPr>
                  <w:color w:val="1e198e"/>
                  <w:b w:val="1"/>
                  <w:bCs w:val="1"/>
                  <w:u w:val="single"/>
                </w:rPr>
                <w:t xml:space="preserve">Pompéi en images. Giorgio Sommer. Pompeii in Pictures</w:t>
              </w:r>
            </w:hyperlink>
          </w:p>
          <w:p>
            <w:pPr/>
            <w:hyperlink r:id="rId14" w:history="1">
              <w:r>
                <w:rPr>
                  <w:color w:val="#410a8c"/>
                  <w:u w:val="single"/>
                </w:rPr>
                <w:t xml:space="preserve">Katia Schörle</w:t>
              </w:r>
            </w:hyperlink>
          </w:p>
          <w:p>
            <w:pPr/>
            <w:r>
              <w:rPr/>
              <w:t xml:space="preserve">2015</w:t>
            </w:r>
          </w:p>
          <w:p>
            <w:pPr/>
            <w:r>
              <w:rPr/>
              <w:t xml:space="preserve">Ouvrages</w:t>
            </w:r>
          </w:p>
          <w:p>
            <w:pPr/>
            <w:hyperlink r:id="rId53" w:history="1">
              <w:r>
                <w:rPr>
                  <w:color w:val="#410a8c"/>
                  <w:u w:val="single"/>
                </w:rPr>
                <w:t xml:space="preserve">hal-02271858v1</w:t>
              </w:r>
            </w:hyperlink>
          </w:p>
        </w:tc>
      </w:tr>
      <w:tr>
        <w:trPr/>
        <w:tc>
          <w:tcPr>
            <w:noWrap/>
          </w:tcPr>
          <w:p>
            <w:pPr>
              <w:spacing w:after="200"/>
            </w:pPr>
            <w:hyperlink r:id="rId54" w:history="1">
              <w:r>
                <w:rPr>
                  <w:color w:val="1e198e"/>
                  <w:b w:val="1"/>
                  <w:bCs w:val="1"/>
                  <w:u w:val="single"/>
                </w:rPr>
                <w:t xml:space="preserve">Mobility, Transition and Change in Prehistory and Classical Antiquity</w:t>
              </w:r>
            </w:hyperlink>
          </w:p>
          <w:p>
            <w:pPr/>
            <w:hyperlink r:id="rId55" w:history="1">
              <w:r>
                <w:rPr>
                  <w:color w:val="#410a8c"/>
                  <w:u w:val="single"/>
                </w:rPr>
                <w:t xml:space="preserve">Paul Preston</w:t>
              </w:r>
            </w:hyperlink>
            <w:r>
              <w:rPr/>
              <w:t xml:space="preserve">,</w:t>
            </w:r>
            <w:hyperlink r:id="rId14" w:history="1">
              <w:r>
                <w:rPr>
                  <w:color w:val="#410a8c"/>
                  <w:u w:val="single"/>
                </w:rPr>
                <w:t xml:space="preserve">Katia Schörle</w:t>
              </w:r>
            </w:hyperlink>
          </w:p>
          <w:p>
            <w:pPr/>
            <w:r>
              <w:rPr/>
              <w:t xml:space="preserve">2013, 978-1-4073-1152-4</w:t>
            </w:r>
          </w:p>
          <w:p>
            <w:pPr/>
            <w:r>
              <w:rPr/>
              <w:t xml:space="preserve">Ouvrages</w:t>
            </w:r>
          </w:p>
          <w:p>
            <w:pPr/>
            <w:hyperlink r:id="rId54" w:history="1">
              <w:r>
                <w:rPr>
                  <w:color w:val="#410a8c"/>
                  <w:u w:val="single"/>
                </w:rPr>
                <w:t xml:space="preserve">hal-02966525v1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Suivi du côtier et de son patrimoine risque : le cas de l'archipel de Kerkennah, Tunisie</w:t>
              </w:r>
            </w:hyperlink>
          </w:p>
          <w:p>
            <w:pPr/>
            <w:hyperlink r:id="rId14" w:history="1">
              <w:r>
                <w:rPr>
                  <w:color w:val="#410a8c"/>
                  <w:u w:val="single"/>
                </w:rPr>
                <w:t xml:space="preserve">Katia Schörle</w:t>
              </w:r>
            </w:hyperlink>
            <w:r>
              <w:rPr/>
              <w:t xml:space="preserve">,</w:t>
            </w:r>
            <w:hyperlink r:id="rId57" w:history="1">
              <w:r>
                <w:rPr>
                  <w:color w:val="#410a8c"/>
                  <w:u w:val="single"/>
                </w:rPr>
                <w:t xml:space="preserve">Luc Simiroré Diatta</w:t>
              </w:r>
            </w:hyperlink>
            <w:r>
              <w:rPr/>
              <w:t xml:space="preserve">,</w:t>
            </w:r>
            <w:hyperlink r:id="rId58" w:history="1">
              <w:r>
                <w:rPr>
                  <w:color w:val="#410a8c"/>
                  <w:u w:val="single"/>
                </w:rPr>
                <w:t xml:space="preserve">Luc Lapierre</w:t>
              </w:r>
            </w:hyperlink>
            <w:r>
              <w:rPr/>
              <w:t xml:space="preserve">,</w:t>
            </w:r>
            <w:hyperlink r:id="rId59" w:history="1">
              <w:r>
                <w:rPr>
                  <w:color w:val="#410a8c"/>
                  <w:u w:val="single"/>
                </w:rPr>
                <w:t xml:space="preserve">Julien Seinturier</w:t>
              </w:r>
            </w:hyperlink>
          </w:p>
          <w:p>
            <w:pPr/>
            <w:r>
              <w:rPr>
                <w:i w:val="1"/>
                <w:iCs w:val="1"/>
              </w:rPr>
              <w:t xml:space="preserve">Rencontres du Golfe de Gênes</w:t>
            </w:r>
            <w:r>
              <w:rPr/>
              <w:t xml:space="preserve">, Bouclier Bleu France (PACA) / Scudo Blu Italia, Sep 2025, Monte Carlo, Monaco</w:t>
            </w:r>
          </w:p>
          <w:p>
            <w:pPr/>
            <w:r>
              <w:rPr/>
              <w:t xml:space="preserve">Communication dans un congrès</w:t>
            </w:r>
          </w:p>
          <w:p>
            <w:pPr/>
            <w:hyperlink r:id="rId56" w:history="1">
              <w:r>
                <w:rPr>
                  <w:color w:val="#410a8c"/>
                  <w:u w:val="single"/>
                </w:rPr>
                <w:t xml:space="preserve">hal-05404830v1</w:t>
              </w:r>
            </w:hyperlink>
          </w:p>
        </w:tc>
      </w:tr>
      <w:tr>
        <w:trPr/>
        <w:tc>
          <w:tcPr>
            <w:noWrap/>
          </w:tcPr>
          <w:p>
            <w:pPr>
              <w:spacing w:after="200"/>
            </w:pPr>
            <w:hyperlink r:id="rId60" w:history="1">
              <w:r>
                <w:rPr>
                  <w:color w:val="1e198e"/>
                  <w:b w:val="1"/>
                  <w:bCs w:val="1"/>
                  <w:u w:val="single"/>
                </w:rPr>
                <w:t xml:space="preserve">Risques côtiers et évolution du littoral à long terme : apports de l’imagerie spatiale pour l’étude et la protection du patrimoine archéologique dans le cadre du projet SEMSPAT</w:t>
              </w:r>
            </w:hyperlink>
          </w:p>
          <w:p>
            <w:pPr/>
            <w:hyperlink r:id="rId14" w:history="1">
              <w:r>
                <w:rPr>
                  <w:color w:val="#410a8c"/>
                  <w:u w:val="single"/>
                </w:rPr>
                <w:t xml:space="preserve">Katia Schörle</w:t>
              </w:r>
            </w:hyperlink>
            <w:r>
              <w:rPr/>
              <w:t xml:space="preserve">,</w:t>
            </w:r>
            <w:hyperlink r:id="rId58" w:history="1">
              <w:r>
                <w:rPr>
                  <w:color w:val="#410a8c"/>
                  <w:u w:val="single"/>
                </w:rPr>
                <w:t xml:space="preserve">Luc Lapierre</w:t>
              </w:r>
            </w:hyperlink>
            <w:r>
              <w:rPr/>
              <w:t xml:space="preserve">,</w:t>
            </w:r>
            <w:hyperlink r:id="rId57" w:history="1">
              <w:r>
                <w:rPr>
                  <w:color w:val="#410a8c"/>
                  <w:u w:val="single"/>
                </w:rPr>
                <w:t xml:space="preserve">Luc Simiroré Diatta</w:t>
              </w:r>
            </w:hyperlink>
            <w:r>
              <w:rPr/>
              <w:t xml:space="preserve">,</w:t>
            </w:r>
            <w:hyperlink r:id="rId59" w:history="1">
              <w:r>
                <w:rPr>
                  <w:color w:val="#410a8c"/>
                  <w:u w:val="single"/>
                </w:rPr>
                <w:t xml:space="preserve">Julien Seinturier</w:t>
              </w:r>
            </w:hyperlink>
            <w:r>
              <w:rPr/>
              <w:t xml:space="preserve">,</w:t>
            </w:r>
            <w:hyperlink r:id="rId21" w:history="1">
              <w:r>
                <w:rPr>
                  <w:color w:val="#410a8c"/>
                  <w:u w:val="single"/>
                </w:rPr>
                <w:t xml:space="preserve">Ali Drine</w:t>
              </w:r>
            </w:hyperlink>
            <w:r>
              <w:rPr/>
              <w:t xml:space="preserve">et al.</w:t>
            </w:r>
          </w:p>
          <w:p>
            <w:pPr/>
            <w:r>
              <w:rPr>
                <w:i w:val="1"/>
                <w:iCs w:val="1"/>
              </w:rPr>
              <w:t xml:space="preserve">Copernicus et Recherche Collaborative Européenne en sciences du Patrimoine</w:t>
            </w:r>
            <w:r>
              <w:rPr/>
              <w:t xml:space="preserve">, ministère de l'Aménagement du territoire et de la Décentralisation; ministère de la Transition écologique, de la Biodiversité, de la Forêt, de la Mer et de la Pêche, Nov 2025, Paris, France</w:t>
            </w:r>
          </w:p>
          <w:p>
            <w:pPr/>
            <w:r>
              <w:rPr/>
              <w:t xml:space="preserve">Communication dans un congrès</w:t>
            </w:r>
          </w:p>
          <w:p>
            <w:pPr/>
            <w:hyperlink r:id="rId60" w:history="1">
              <w:r>
                <w:rPr>
                  <w:color w:val="#410a8c"/>
                  <w:u w:val="single"/>
                </w:rPr>
                <w:t xml:space="preserve">hal-05404883v1</w:t>
              </w:r>
            </w:hyperlink>
          </w:p>
        </w:tc>
      </w:tr>
      <w:tr>
        <w:trPr/>
        <w:tc>
          <w:tcPr>
            <w:noWrap/>
          </w:tcPr>
          <w:p>
            <w:pPr>
              <w:spacing w:after="200"/>
            </w:pPr>
            <w:hyperlink r:id="rId61" w:history="1">
              <w:r>
                <w:rPr>
                  <w:color w:val="1e198e"/>
                  <w:b w:val="1"/>
                  <w:bCs w:val="1"/>
                  <w:u w:val="single"/>
                </w:rPr>
                <w:t xml:space="preserve">Atoll: a strategy for protecting heritage assets against climate hazards</w:t>
              </w:r>
            </w:hyperlink>
          </w:p>
          <w:p>
            <w:pPr/>
            <w:hyperlink r:id="rId62" w:history="1">
              <w:r>
                <w:rPr>
                  <w:color w:val="#410a8c"/>
                  <w:u w:val="single"/>
                </w:rPr>
                <w:t xml:space="preserve">Laurent Borel</w:t>
              </w:r>
            </w:hyperlink>
            <w:r>
              <w:rPr/>
              <w:t xml:space="preserve">,</w:t>
            </w:r>
            <w:hyperlink r:id="rId63" w:history="1">
              <w:r>
                <w:rPr>
                  <w:color w:val="#410a8c"/>
                  <w:u w:val="single"/>
                </w:rPr>
                <w:t xml:space="preserve">Maya Bresciani</w:t>
              </w:r>
            </w:hyperlink>
            <w:r>
              <w:rPr/>
              <w:t xml:space="preserve">,</w:t>
            </w:r>
            <w:hyperlink r:id="rId57" w:history="1">
              <w:r>
                <w:rPr>
                  <w:color w:val="#410a8c"/>
                  <w:u w:val="single"/>
                </w:rPr>
                <w:t xml:space="preserve">Luc Simiroré Diatta</w:t>
              </w:r>
            </w:hyperlink>
            <w:r>
              <w:rPr/>
              <w:t xml:space="preserve">,</w:t>
            </w:r>
            <w:hyperlink r:id="rId64" w:history="1">
              <w:r>
                <w:rPr>
                  <w:color w:val="#410a8c"/>
                  <w:u w:val="single"/>
                </w:rPr>
                <w:t xml:space="preserve">Monneron Claude-Marie</w:t>
              </w:r>
            </w:hyperlink>
            <w:r>
              <w:rPr/>
              <w:t xml:space="preserve">,</w:t>
            </w:r>
            <w:hyperlink r:id="rId65" w:history="1">
              <w:r>
                <w:rPr>
                  <w:color w:val="#410a8c"/>
                  <w:u w:val="single"/>
                </w:rPr>
                <w:t xml:space="preserve">Roch Payet</w:t>
              </w:r>
            </w:hyperlink>
            <w:r>
              <w:rPr/>
              <w:t xml:space="preserve">et al.</w:t>
            </w:r>
          </w:p>
          <w:p>
            <w:pPr/>
            <w:r>
              <w:rPr>
                <w:i w:val="1"/>
                <w:iCs w:val="1"/>
              </w:rPr>
              <w:t xml:space="preserve">CIESM WORKSHOP 54, High-Resolution Seabed Geodata for Coastal Management: Where Land Meets Sea — and Science Meets Policy</w:t>
            </w:r>
            <w:r>
              <w:rPr/>
              <w:t xml:space="preserve">, CIESM - Mediterranean Science Commission, Nov 2025, Nicosia, Cyprus</w:t>
            </w:r>
          </w:p>
          <w:p>
            <w:pPr/>
            <w:r>
              <w:rPr/>
              <w:t xml:space="preserve">Communication dans un congrès</w:t>
            </w:r>
          </w:p>
          <w:p>
            <w:pPr/>
            <w:hyperlink r:id="rId61" w:history="1">
              <w:r>
                <w:rPr>
                  <w:color w:val="#410a8c"/>
                  <w:u w:val="single"/>
                </w:rPr>
                <w:t xml:space="preserve">hal-05404936v1</w:t>
              </w:r>
            </w:hyperlink>
          </w:p>
        </w:tc>
      </w:tr>
      <w:tr>
        <w:trPr/>
        <w:tc>
          <w:tcPr>
            <w:noWrap/>
          </w:tcPr>
          <w:p>
            <w:pPr>
              <w:spacing w:after="200"/>
            </w:pPr>
            <w:hyperlink r:id="rId66" w:history="1">
              <w:r>
                <w:rPr>
                  <w:color w:val="1e198e"/>
                  <w:b w:val="1"/>
                  <w:bCs w:val="1"/>
                  <w:u w:val="single"/>
                </w:rPr>
                <w:t xml:space="preserve">Managing Water in the Maritime City of Cercina, Africa Proconsularis. Current Archaeological Research in the Kerkennah Islands, Tunisia</w:t>
              </w:r>
            </w:hyperlink>
          </w:p>
          <w:p>
            <w:pPr/>
            <w:hyperlink r:id="rId14" w:history="1">
              <w:r>
                <w:rPr>
                  <w:color w:val="#410a8c"/>
                  <w:u w:val="single"/>
                </w:rPr>
                <w:t xml:space="preserve">Katia Schörle</w:t>
              </w:r>
            </w:hyperlink>
            <w:r>
              <w:rPr/>
              <w:t xml:space="preserve">,</w:t>
            </w:r>
            <w:hyperlink r:id="rId21" w:history="1">
              <w:r>
                <w:rPr>
                  <w:color w:val="#410a8c"/>
                  <w:u w:val="single"/>
                </w:rPr>
                <w:t xml:space="preserve">Ali Drine</w:t>
              </w:r>
            </w:hyperlink>
            <w:r>
              <w:rPr/>
              <w:t xml:space="preserve">,</w:t>
            </w:r>
            <w:hyperlink r:id="rId67" w:history="1">
              <w:r>
                <w:rPr>
                  <w:color w:val="#410a8c"/>
                  <w:u w:val="single"/>
                </w:rPr>
                <w:t xml:space="preserve">Marina Covolan</w:t>
              </w:r>
            </w:hyperlink>
            <w:r>
              <w:rPr/>
              <w:t xml:space="preserve">,</w:t>
            </w:r>
            <w:hyperlink r:id="rId68" w:history="1">
              <w:r>
                <w:rPr>
                  <w:color w:val="#410a8c"/>
                  <w:u w:val="single"/>
                </w:rPr>
                <w:t xml:space="preserve">Paul François</w:t>
              </w:r>
            </w:hyperlink>
            <w:r>
              <w:rPr/>
              <w:t xml:space="preserve">,</w:t>
            </w:r>
            <w:hyperlink r:id="rId69" w:history="1">
              <w:r>
                <w:rPr>
                  <w:color w:val="#410a8c"/>
                  <w:u w:val="single"/>
                </w:rPr>
                <w:t xml:space="preserve">Nicolas Garnier</w:t>
              </w:r>
            </w:hyperlink>
            <w:r>
              <w:rPr/>
              <w:t xml:space="preserve">et al.</w:t>
            </w:r>
          </w:p>
          <w:p>
            <w:pPr/>
            <w:r>
              <w:rPr>
                <w:i w:val="1"/>
                <w:iCs w:val="1"/>
              </w:rPr>
              <w:t xml:space="preserve">Au fil de l'eau et du temps: spatialité et diachronie de la gestion de l'eau en Méditerranée</w:t>
            </w:r>
            <w:r>
              <w:rPr/>
              <w:t xml:space="preserve">, Marina Covolan, Nov 2024, Aix-en-Provence, France</w:t>
            </w:r>
          </w:p>
          <w:p>
            <w:pPr/>
            <w:r>
              <w:rPr/>
              <w:t xml:space="preserve">Communication dans un congrès</w:t>
            </w:r>
          </w:p>
          <w:p>
            <w:pPr/>
            <w:hyperlink r:id="rId66" w:history="1">
              <w:r>
                <w:rPr>
                  <w:color w:val="#410a8c"/>
                  <w:u w:val="single"/>
                </w:rPr>
                <w:t xml:space="preserve">hal-04811723v1</w:t>
              </w:r>
            </w:hyperlink>
          </w:p>
        </w:tc>
      </w:tr>
      <w:tr>
        <w:trPr/>
        <w:tc>
          <w:tcPr>
            <w:noWrap/>
          </w:tcPr>
          <w:p>
            <w:pPr>
              <w:spacing w:after="200"/>
            </w:pPr>
            <w:hyperlink r:id="rId70" w:history="1">
              <w:r>
                <w:rPr>
                  <w:color w:val="1e198e"/>
                  <w:b w:val="1"/>
                  <w:bCs w:val="1"/>
                  <w:u w:val="single"/>
                </w:rPr>
                <w:t xml:space="preserve">Hégra entre terre et mer</w:t>
              </w:r>
            </w:hyperlink>
          </w:p>
          <w:p>
            <w:pPr/>
            <w:hyperlink r:id="rId14" w:history="1">
              <w:r>
                <w:rPr>
                  <w:color w:val="#410a8c"/>
                  <w:u w:val="single"/>
                </w:rPr>
                <w:t xml:space="preserve">Katia Schörle</w:t>
              </w:r>
            </w:hyperlink>
          </w:p>
          <w:p>
            <w:pPr/>
            <w:r>
              <w:rPr>
                <w:i w:val="1"/>
                <w:iCs w:val="1"/>
              </w:rPr>
              <w:t xml:space="preserve">Conférences de Nice Cimiez</w:t>
            </w:r>
            <w:r>
              <w:rPr/>
              <w:t xml:space="preserve">, Musée Archéologique de Nice Cimiez; Association des Amis du Musée d’Archéologie de Nice, Sep 2024, Nice, France</w:t>
            </w:r>
          </w:p>
          <w:p>
            <w:pPr/>
            <w:r>
              <w:rPr/>
              <w:t xml:space="preserve">Communication dans un congrès</w:t>
            </w:r>
          </w:p>
          <w:p>
            <w:pPr/>
            <w:hyperlink r:id="rId70" w:history="1">
              <w:r>
                <w:rPr>
                  <w:color w:val="#410a8c"/>
                  <w:u w:val="single"/>
                </w:rPr>
                <w:t xml:space="preserve">hal-04694432v1</w:t>
              </w:r>
            </w:hyperlink>
          </w:p>
        </w:tc>
      </w:tr>
      <w:tr>
        <w:trPr/>
        <w:tc>
          <w:tcPr>
            <w:noWrap/>
          </w:tcPr>
          <w:p>
            <w:pPr>
              <w:spacing w:after="200"/>
            </w:pPr>
            <w:hyperlink r:id="rId71" w:history="1">
              <w:r>
                <w:rPr>
                  <w:color w:val="1e198e"/>
                  <w:b w:val="1"/>
                  <w:bCs w:val="1"/>
                  <w:u w:val="single"/>
                </w:rPr>
                <w:t xml:space="preserve">Water from the Seas, Water from the Skies. Assessing Past and Future on Cultural Heritage Sites in Tunisia and Saudi Arabia</w:t>
              </w:r>
            </w:hyperlink>
          </w:p>
          <w:p>
            <w:pPr/>
            <w:hyperlink r:id="rId14" w:history="1">
              <w:r>
                <w:rPr>
                  <w:color w:val="#410a8c"/>
                  <w:u w:val="single"/>
                </w:rPr>
                <w:t xml:space="preserve">Katia Schörle</w:t>
              </w:r>
            </w:hyperlink>
          </w:p>
          <w:p>
            <w:pPr/>
            <w:r>
              <w:rPr>
                <w:i w:val="1"/>
                <w:iCs w:val="1"/>
              </w:rPr>
              <w:t xml:space="preserve">From vulnerability to valorisation: interdisciplinary approaches to coastal heritage conservation in the face of global change</w:t>
            </w:r>
            <w:r>
              <w:rPr/>
              <w:t xml:space="preserve">, Alexandra Bivolaru; Daniela Cottica; Christophe Morhange, May 2024, Venise, Italy</w:t>
            </w:r>
          </w:p>
          <w:p>
            <w:pPr/>
            <w:r>
              <w:rPr/>
              <w:t xml:space="preserve">Communication dans un congrès</w:t>
            </w:r>
          </w:p>
          <w:p>
            <w:pPr/>
            <w:hyperlink r:id="rId71" w:history="1">
              <w:r>
                <w:rPr>
                  <w:color w:val="#410a8c"/>
                  <w:u w:val="single"/>
                </w:rPr>
                <w:t xml:space="preserve">hal-04602189v1</w:t>
              </w:r>
            </w:hyperlink>
          </w:p>
        </w:tc>
      </w:tr>
      <w:tr>
        <w:trPr/>
        <w:tc>
          <w:tcPr>
            <w:noWrap/>
          </w:tcPr>
          <w:p>
            <w:pPr>
              <w:spacing w:after="200"/>
            </w:pPr>
            <w:hyperlink r:id="rId72" w:history="1">
              <w:r>
                <w:rPr>
                  <w:color w:val="1e198e"/>
                  <w:b w:val="1"/>
                  <w:bCs w:val="1"/>
                  <w:u w:val="single"/>
                </w:rPr>
                <w:t xml:space="preserve">New Methods and Tools for Preserving Cultural Heritage in the future, applied to Monitoring Coastal Degradation along the Tunisian Shore (Kerkennah Islands) within the framework of the GIS AFRICA Collaborative Mapping Project</w:t>
              </w:r>
            </w:hyperlink>
          </w:p>
          <w:p>
            <w:pPr/>
            <w:hyperlink r:id="rId14" w:history="1">
              <w:r>
                <w:rPr>
                  <w:color w:val="#410a8c"/>
                  <w:u w:val="single"/>
                </w:rPr>
                <w:t xml:space="preserve">Katia Schörle</w:t>
              </w:r>
            </w:hyperlink>
            <w:r>
              <w:rPr/>
              <w:t xml:space="preserve">,</w:t>
            </w:r>
            <w:hyperlink r:id="rId57" w:history="1">
              <w:r>
                <w:rPr>
                  <w:color w:val="#410a8c"/>
                  <w:u w:val="single"/>
                </w:rPr>
                <w:t xml:space="preserve">Luc Simiroré Diatta</w:t>
              </w:r>
            </w:hyperlink>
            <w:r>
              <w:rPr/>
              <w:t xml:space="preserve">,</w:t>
            </w:r>
            <w:hyperlink r:id="rId58" w:history="1">
              <w:r>
                <w:rPr>
                  <w:color w:val="#410a8c"/>
                  <w:u w:val="single"/>
                </w:rPr>
                <w:t xml:space="preserve">Luc Lapierre</w:t>
              </w:r>
            </w:hyperlink>
            <w:r>
              <w:rPr/>
              <w:t xml:space="preserve">,</w:t>
            </w:r>
            <w:hyperlink r:id="rId59" w:history="1">
              <w:r>
                <w:rPr>
                  <w:color w:val="#410a8c"/>
                  <w:u w:val="single"/>
                </w:rPr>
                <w:t xml:space="preserve">Julien Seinturier</w:t>
              </w:r>
            </w:hyperlink>
          </w:p>
          <w:p>
            <w:pPr/>
            <w:r>
              <w:rPr>
                <w:i w:val="1"/>
                <w:iCs w:val="1"/>
              </w:rPr>
              <w:t xml:space="preserve">The use of Earth Observation for Natural and Cultural Heritage</w:t>
            </w:r>
            <w:r>
              <w:rPr/>
              <w:t xml:space="preserve">, ESA/ESRIN, Oct 2024, Frascati, Italy</w:t>
            </w:r>
          </w:p>
          <w:p>
            <w:pPr/>
            <w:r>
              <w:rPr/>
              <w:t xml:space="preserve">Communication dans un congrès</w:t>
            </w:r>
          </w:p>
          <w:p>
            <w:pPr/>
            <w:hyperlink r:id="rId72" w:history="1">
              <w:r>
                <w:rPr>
                  <w:color w:val="#410a8c"/>
                  <w:u w:val="single"/>
                </w:rPr>
                <w:t xml:space="preserve">hal-04757423v1</w:t>
              </w:r>
            </w:hyperlink>
          </w:p>
        </w:tc>
      </w:tr>
      <w:tr>
        <w:trPr/>
        <w:tc>
          <w:tcPr>
            <w:noWrap/>
          </w:tcPr>
          <w:p>
            <w:pPr>
              <w:spacing w:after="200"/>
            </w:pPr>
            <w:hyperlink r:id="rId73" w:history="1">
              <w:r>
                <w:rPr>
                  <w:color w:val="1e198e"/>
                  <w:b w:val="1"/>
                  <w:bCs w:val="1"/>
                  <w:u w:val="single"/>
                </w:rPr>
                <w:t xml:space="preserve">Archéologie et imagerie satellitaire : une coopération à développer</w:t>
              </w:r>
            </w:hyperlink>
          </w:p>
          <w:p>
            <w:pPr/>
            <w:hyperlink r:id="rId14" w:history="1">
              <w:r>
                <w:rPr>
                  <w:color w:val="#410a8c"/>
                  <w:u w:val="single"/>
                </w:rPr>
                <w:t xml:space="preserve">Katia Schörle</w:t>
              </w:r>
            </w:hyperlink>
            <w:r>
              <w:rPr/>
              <w:t xml:space="preserve">,</w:t>
            </w:r>
            <w:hyperlink r:id="rId58" w:history="1">
              <w:r>
                <w:rPr>
                  <w:color w:val="#410a8c"/>
                  <w:u w:val="single"/>
                </w:rPr>
                <w:t xml:space="preserve">Luc Lapierre</w:t>
              </w:r>
            </w:hyperlink>
            <w:r>
              <w:rPr/>
              <w:t xml:space="preserve">,</w:t>
            </w:r>
            <w:hyperlink r:id="rId57" w:history="1">
              <w:r>
                <w:rPr>
                  <w:color w:val="#410a8c"/>
                  <w:u w:val="single"/>
                </w:rPr>
                <w:t xml:space="preserve">Luc Simiroré Diatta</w:t>
              </w:r>
            </w:hyperlink>
            <w:r>
              <w:rPr/>
              <w:t xml:space="preserve">,</w:t>
            </w:r>
            <w:hyperlink r:id="rId74" w:history="1">
              <w:r>
                <w:rPr>
                  <w:color w:val="#410a8c"/>
                  <w:u w:val="single"/>
                </w:rPr>
                <w:t xml:space="preserve">Sébastien Gadal</w:t>
              </w:r>
            </w:hyperlink>
            <w:r>
              <w:rPr/>
              <w:t xml:space="preserve">,</w:t>
            </w:r>
            <w:hyperlink r:id="rId59" w:history="1">
              <w:r>
                <w:rPr>
                  <w:color w:val="#410a8c"/>
                  <w:u w:val="single"/>
                </w:rPr>
                <w:t xml:space="preserve">Julien Seinturier</w:t>
              </w:r>
            </w:hyperlink>
          </w:p>
          <w:p>
            <w:pPr/>
            <w:r>
              <w:rPr>
                <w:i w:val="1"/>
                <w:iCs w:val="1"/>
              </w:rPr>
              <w:t xml:space="preserve">Journée de l'innovation</w:t>
            </w:r>
            <w:r>
              <w:rPr/>
              <w:t xml:space="preserve">, CNES, Feb 2024, Toulouse, France</w:t>
            </w:r>
          </w:p>
          <w:p>
            <w:pPr/>
            <w:r>
              <w:rPr/>
              <w:t xml:space="preserve">Communication dans un congrès</w:t>
            </w:r>
          </w:p>
          <w:p>
            <w:pPr/>
            <w:hyperlink r:id="rId73" w:history="1">
              <w:r>
                <w:rPr>
                  <w:color w:val="#410a8c"/>
                  <w:u w:val="single"/>
                </w:rPr>
                <w:t xml:space="preserve">hal-04455854v1</w:t>
              </w:r>
            </w:hyperlink>
          </w:p>
        </w:tc>
      </w:tr>
      <w:tr>
        <w:trPr/>
        <w:tc>
          <w:tcPr>
            <w:noWrap/>
          </w:tcPr>
          <w:p>
            <w:pPr>
              <w:spacing w:after="200"/>
            </w:pPr>
            <w:hyperlink r:id="rId75" w:history="1">
              <w:r>
                <w:rPr>
                  <w:color w:val="1e198e"/>
                  <w:b w:val="1"/>
                  <w:bCs w:val="1"/>
                  <w:u w:val="single"/>
                </w:rPr>
                <w:t xml:space="preserve">L'apport de l'imagerie spatiale au patrimoine culturel</w:t>
              </w:r>
            </w:hyperlink>
          </w:p>
          <w:p>
            <w:pPr/>
            <w:hyperlink r:id="rId58" w:history="1">
              <w:r>
                <w:rPr>
                  <w:color w:val="#410a8c"/>
                  <w:u w:val="single"/>
                </w:rPr>
                <w:t xml:space="preserve">Luc Lapierre</w:t>
              </w:r>
            </w:hyperlink>
            <w:r>
              <w:rPr/>
              <w:t xml:space="preserve">,</w:t>
            </w:r>
            <w:hyperlink r:id="rId14" w:history="1">
              <w:r>
                <w:rPr>
                  <w:color w:val="#410a8c"/>
                  <w:u w:val="single"/>
                </w:rPr>
                <w:t xml:space="preserve">Katia Schörle</w:t>
              </w:r>
            </w:hyperlink>
          </w:p>
          <w:p>
            <w:pPr/>
            <w:r>
              <w:rPr>
                <w:i w:val="1"/>
                <w:iCs w:val="1"/>
              </w:rPr>
              <w:t xml:space="preserve">L'imagerie spatiale au service du patrimoine culturel</w:t>
            </w:r>
            <w:r>
              <w:rPr/>
              <w:t xml:space="preserve">, CNES; SFPT; Aix-Marseille Université; Ministère de la culture; Institut d'archéologie méditerranéenne; CNRS; Carto Mundi; AMIDEX; France 2030, Nov 2023, Paris, France</w:t>
            </w:r>
          </w:p>
          <w:p>
            <w:pPr/>
            <w:r>
              <w:rPr/>
              <w:t xml:space="preserve">Communication dans un congrès</w:t>
            </w:r>
          </w:p>
          <w:p>
            <w:pPr/>
            <w:hyperlink r:id="rId75" w:history="1">
              <w:r>
                <w:rPr>
                  <w:color w:val="#410a8c"/>
                  <w:u w:val="single"/>
                </w:rPr>
                <w:t xml:space="preserve">hal-04305420v1</w:t>
              </w:r>
            </w:hyperlink>
          </w:p>
        </w:tc>
      </w:tr>
      <w:tr>
        <w:trPr/>
        <w:tc>
          <w:tcPr>
            <w:noWrap/>
          </w:tcPr>
          <w:p>
            <w:pPr>
              <w:spacing w:after="200"/>
            </w:pPr>
            <w:hyperlink r:id="rId76" w:history="1">
              <w:r>
                <w:rPr>
                  <w:color w:val="1e198e"/>
                  <w:b w:val="1"/>
                  <w:bCs w:val="1"/>
                  <w:u w:val="single"/>
                </w:rPr>
                <w:t xml:space="preserve">AFRICA : Projet de cartographie collaborative de l’Afrique du Nord antique, défis et enjeux</w:t>
              </w:r>
            </w:hyperlink>
          </w:p>
          <w:p>
            <w:pPr/>
            <w:hyperlink r:id="rId58" w:history="1">
              <w:r>
                <w:rPr>
                  <w:color w:val="#410a8c"/>
                  <w:u w:val="single"/>
                </w:rPr>
                <w:t xml:space="preserve">Luc Lapierre</w:t>
              </w:r>
            </w:hyperlink>
            <w:r>
              <w:rPr/>
              <w:t xml:space="preserve">,</w:t>
            </w:r>
            <w:hyperlink r:id="rId14" w:history="1">
              <w:r>
                <w:rPr>
                  <w:color w:val="#410a8c"/>
                  <w:u w:val="single"/>
                </w:rPr>
                <w:t xml:space="preserve">Katia Schörle</w:t>
              </w:r>
            </w:hyperlink>
            <w:r>
              <w:rPr/>
              <w:t xml:space="preserve">,</w:t>
            </w:r>
            <w:hyperlink r:id="rId77" w:history="1">
              <w:r>
                <w:rPr>
                  <w:color w:val="#410a8c"/>
                  <w:u w:val="single"/>
                </w:rPr>
                <w:t xml:space="preserve">Claude Briand-Ponsart</w:t>
              </w:r>
            </w:hyperlink>
            <w:r>
              <w:rPr/>
              <w:t xml:space="preserve">,</w:t>
            </w:r>
            <w:hyperlink r:id="rId78" w:history="1">
              <w:r>
                <w:rPr>
                  <w:color w:val="#410a8c"/>
                  <w:u w:val="single"/>
                </w:rPr>
                <w:t xml:space="preserve">Yadh Riahi</w:t>
              </w:r>
            </w:hyperlink>
            <w:r>
              <w:rPr/>
              <w:t xml:space="preserve">,</w:t>
            </w:r>
            <w:hyperlink r:id="rId79" w:history="1">
              <w:r>
                <w:rPr>
                  <w:color w:val="#410a8c"/>
                  <w:u w:val="single"/>
                </w:rPr>
                <w:t xml:space="preserve">Romain Suarez</w:t>
              </w:r>
            </w:hyperlink>
          </w:p>
          <w:p>
            <w:pPr/>
            <w:r>
              <w:rPr>
                <w:i w:val="1"/>
                <w:iCs w:val="1"/>
              </w:rPr>
              <w:t xml:space="preserve">L'imagerie spatiale au service du patrimoine culturel</w:t>
            </w:r>
            <w:r>
              <w:rPr/>
              <w:t xml:space="preserve">, CNES; SFPT; Aix-Marseille Université; Ministère de la culture; Institut d'archéologie méditerranéenne; CNRS; Carto Mundi; AMIDEX; France 2030, Nov 2023, Paris, France</w:t>
            </w:r>
          </w:p>
          <w:p>
            <w:pPr/>
            <w:r>
              <w:rPr/>
              <w:t xml:space="preserve">Communication dans un congrès</w:t>
            </w:r>
          </w:p>
          <w:p>
            <w:pPr/>
            <w:hyperlink r:id="rId76" w:history="1">
              <w:r>
                <w:rPr>
                  <w:color w:val="#410a8c"/>
                  <w:u w:val="single"/>
                </w:rPr>
                <w:t xml:space="preserve">hal-04306728v1</w:t>
              </w:r>
            </w:hyperlink>
          </w:p>
        </w:tc>
      </w:tr>
      <w:tr>
        <w:trPr/>
        <w:tc>
          <w:tcPr>
            <w:noWrap/>
          </w:tcPr>
          <w:p>
            <w:pPr>
              <w:spacing w:after="200"/>
            </w:pPr>
            <w:hyperlink r:id="rId80" w:history="1">
              <w:r>
                <w:rPr>
                  <w:color w:val="1e198e"/>
                  <w:b w:val="1"/>
                  <w:bCs w:val="1"/>
                  <w:u w:val="single"/>
                </w:rPr>
                <w:t xml:space="preserve">SPAT : Spatialisation et PATrimoine au Maghreb</w:t>
              </w:r>
            </w:hyperlink>
          </w:p>
          <w:p>
            <w:pPr/>
            <w:hyperlink r:id="rId74" w:history="1">
              <w:r>
                <w:rPr>
                  <w:color w:val="#410a8c"/>
                  <w:u w:val="single"/>
                </w:rPr>
                <w:t xml:space="preserve">Sébastien Gadal</w:t>
              </w:r>
            </w:hyperlink>
            <w:r>
              <w:rPr/>
              <w:t xml:space="preserve">,</w:t>
            </w:r>
            <w:hyperlink r:id="rId14" w:history="1">
              <w:r>
                <w:rPr>
                  <w:color w:val="#410a8c"/>
                  <w:u w:val="single"/>
                </w:rPr>
                <w:t xml:space="preserve">Katia Schörle</w:t>
              </w:r>
            </w:hyperlink>
            <w:r>
              <w:rPr/>
              <w:t xml:space="preserve">,</w:t>
            </w:r>
            <w:hyperlink r:id="rId81" w:history="1">
              <w:r>
                <w:rPr>
                  <w:color w:val="#410a8c"/>
                  <w:u w:val="single"/>
                </w:rPr>
                <w:t xml:space="preserve">Ridha Ghaddhab</w:t>
              </w:r>
            </w:hyperlink>
          </w:p>
          <w:p>
            <w:pPr/>
            <w:r>
              <w:rPr>
                <w:i w:val="1"/>
                <w:iCs w:val="1"/>
              </w:rPr>
              <w:t xml:space="preserve">L'imagerie spatiale au service du patrimoine culturel</w:t>
            </w:r>
            <w:r>
              <w:rPr/>
              <w:t xml:space="preserve">, CNES; SFPT; Aix Marseille Université; Ministère de la culture; Institut d'archéologie méditerranéenne; CNRS; Carto Mundi; AMIDEX; France 2030, Nov 2023, Paris, France</w:t>
            </w:r>
          </w:p>
          <w:p>
            <w:pPr/>
            <w:r>
              <w:rPr/>
              <w:t xml:space="preserve">Communication dans un congrès</w:t>
            </w:r>
          </w:p>
          <w:p>
            <w:pPr/>
            <w:hyperlink r:id="rId80" w:history="1">
              <w:r>
                <w:rPr>
                  <w:color w:val="#410a8c"/>
                  <w:u w:val="single"/>
                </w:rPr>
                <w:t xml:space="preserve">hal-04271955v1</w:t>
              </w:r>
            </w:hyperlink>
          </w:p>
        </w:tc>
      </w:tr>
      <w:tr>
        <w:trPr/>
        <w:tc>
          <w:tcPr>
            <w:noWrap/>
          </w:tcPr>
          <w:p>
            <w:pPr>
              <w:spacing w:after="200"/>
            </w:pPr>
            <w:hyperlink r:id="rId82" w:history="1">
              <w:r>
                <w:rPr>
                  <w:color w:val="1e198e"/>
                  <w:b w:val="1"/>
                  <w:bCs w:val="1"/>
                  <w:u w:val="single"/>
                </w:rPr>
                <w:t xml:space="preserve">D'EpiCherchell à Epi2DAP : analyse et traitement des données épigraphiques</w:t>
              </w:r>
            </w:hyperlink>
          </w:p>
          <w:p>
            <w:pPr/>
            <w:hyperlink r:id="rId83" w:history="1">
              <w:r>
                <w:rPr>
                  <w:color w:val="#410a8c"/>
                  <w:u w:val="single"/>
                </w:rPr>
                <w:t xml:space="preserve">Stéphanie Satre</w:t>
              </w:r>
            </w:hyperlink>
            <w:r>
              <w:rPr/>
              <w:t xml:space="preserve">,</w:t>
            </w:r>
            <w:hyperlink r:id="rId84" w:history="1">
              <w:r>
                <w:rPr>
                  <w:color w:val="#410a8c"/>
                  <w:u w:val="single"/>
                </w:rPr>
                <w:t xml:space="preserve">Bruno Baudoin</w:t>
              </w:r>
            </w:hyperlink>
            <w:r>
              <w:rPr/>
              <w:t xml:space="preserve">,</w:t>
            </w:r>
            <w:hyperlink r:id="rId85" w:history="1">
              <w:r>
                <w:rPr>
                  <w:color w:val="#410a8c"/>
                  <w:u w:val="single"/>
                </w:rPr>
                <w:t xml:space="preserve">Philippe Leveau</w:t>
              </w:r>
            </w:hyperlink>
            <w:r>
              <w:rPr/>
              <w:t xml:space="preserve">,</w:t>
            </w:r>
            <w:hyperlink r:id="rId14" w:history="1">
              <w:r>
                <w:rPr>
                  <w:color w:val="#410a8c"/>
                  <w:u w:val="single"/>
                </w:rPr>
                <w:t xml:space="preserve">Katia Schörle</w:t>
              </w:r>
            </w:hyperlink>
          </w:p>
          <w:p>
            <w:pPr/>
            <w:r>
              <w:rPr>
                <w:i w:val="1"/>
                <w:iCs w:val="1"/>
              </w:rPr>
              <w:t xml:space="preserve">Humanistica 2022</w:t>
            </w:r>
            <w:r>
              <w:rPr/>
              <w:t xml:space="preserve">, Humanistica, association francophone des humanités numériques, May 2022, Montréal, Canada</w:t>
            </w:r>
          </w:p>
          <w:p>
            <w:pPr/>
            <w:r>
              <w:rPr/>
              <w:t xml:space="preserve">Communication dans un congrès</w:t>
            </w:r>
          </w:p>
          <w:p>
            <w:pPr/>
            <w:hyperlink r:id="rId82" w:history="1">
              <w:r>
                <w:rPr>
                  <w:color w:val="#410a8c"/>
                  <w:u w:val="single"/>
                </w:rPr>
                <w:t xml:space="preserve">halshs-03995327v1</w:t>
              </w:r>
            </w:hyperlink>
          </w:p>
        </w:tc>
      </w:tr>
      <w:tr>
        <w:trPr/>
        <w:tc>
          <w:tcPr>
            <w:noWrap/>
          </w:tcPr>
          <w:p>
            <w:pPr>
              <w:spacing w:after="200"/>
            </w:pPr>
            <w:hyperlink r:id="rId86" w:history="1">
              <w:r>
                <w:rPr>
                  <w:color w:val="1e198e"/>
                  <w:b w:val="1"/>
                  <w:bCs w:val="1"/>
                  <w:u w:val="single"/>
                </w:rPr>
                <w:t xml:space="preserve">Le sel en Afrique du Nord dans l'Antiquité</w:t>
              </w:r>
            </w:hyperlink>
          </w:p>
          <w:p>
            <w:pPr/>
            <w:hyperlink r:id="rId14" w:history="1">
              <w:r>
                <w:rPr>
                  <w:color w:val="#410a8c"/>
                  <w:u w:val="single"/>
                </w:rPr>
                <w:t xml:space="preserve">Katia Schörle</w:t>
              </w:r>
            </w:hyperlink>
          </w:p>
          <w:p>
            <w:pPr/>
            <w:r>
              <w:rPr>
                <w:i w:val="1"/>
                <w:iCs w:val="1"/>
              </w:rPr>
              <w:t xml:space="preserve">1ères Rencontres Salicoles de Méditerranée</w:t>
            </w:r>
            <w:r>
              <w:rPr/>
              <w:t xml:space="preserve">, DE LAUBRIE Edouard; SCHÖRLE Katia, Nov 2022, Mucem, Marseille, France</w:t>
            </w:r>
          </w:p>
          <w:p>
            <w:pPr/>
            <w:r>
              <w:rPr/>
              <w:t xml:space="preserve">Communication dans un congrès</w:t>
            </w:r>
          </w:p>
          <w:p>
            <w:pPr/>
            <w:hyperlink r:id="rId86" w:history="1">
              <w:r>
                <w:rPr>
                  <w:color w:val="#410a8c"/>
                  <w:u w:val="single"/>
                </w:rPr>
                <w:t xml:space="preserve">hal-03856369v1</w:t>
              </w:r>
            </w:hyperlink>
          </w:p>
        </w:tc>
      </w:tr>
      <w:tr>
        <w:trPr/>
        <w:tc>
          <w:tcPr>
            <w:noWrap/>
          </w:tcPr>
          <w:p>
            <w:pPr>
              <w:spacing w:after="200"/>
            </w:pPr>
            <w:hyperlink r:id="rId87" w:history="1">
              <w:r>
                <w:rPr>
                  <w:color w:val="1e198e"/>
                  <w:b w:val="1"/>
                  <w:bCs w:val="1"/>
                  <w:u w:val="single"/>
                </w:rPr>
                <w:t xml:space="preserve">La surveillance des mers et les systèmes de protection littorale durant l'Antiquité Tardive</w:t>
              </w:r>
            </w:hyperlink>
          </w:p>
          <w:p>
            <w:pPr/>
            <w:hyperlink r:id="rId43" w:history="1">
              <w:r>
                <w:rPr>
                  <w:color w:val="#410a8c"/>
                  <w:u w:val="single"/>
                </w:rPr>
                <w:t xml:space="preserve">Ricardo González Villaescusa</w:t>
              </w:r>
            </w:hyperlink>
            <w:r>
              <w:rPr/>
              <w:t xml:space="preserve">,</w:t>
            </w:r>
            <w:hyperlink r:id="rId14" w:history="1">
              <w:r>
                <w:rPr>
                  <w:color w:val="#410a8c"/>
                  <w:u w:val="single"/>
                </w:rPr>
                <w:t xml:space="preserve">Katia Schörle</w:t>
              </w:r>
            </w:hyperlink>
          </w:p>
          <w:p>
            <w:pPr/>
            <w:r>
              <w:rPr>
                <w:i w:val="1"/>
                <w:iCs w:val="1"/>
              </w:rPr>
              <w:t xml:space="preserve">La surveillance des mers et les systèmes de protection littorale durant l'Antiquité Tardive</w:t>
            </w:r>
            <w:r>
              <w:rPr/>
              <w:t xml:space="preserve">, 2017, Nice, France</w:t>
            </w:r>
          </w:p>
          <w:p>
            <w:pPr/>
            <w:r>
              <w:rPr/>
              <w:t xml:space="preserve">Communication dans un congrès</w:t>
            </w:r>
          </w:p>
          <w:p>
            <w:pPr/>
            <w:hyperlink r:id="rId87" w:history="1">
              <w:r>
                <w:rPr>
                  <w:color w:val="#410a8c"/>
                  <w:u w:val="single"/>
                </w:rPr>
                <w:t xml:space="preserve">hal-02201657v1</w:t>
              </w:r>
            </w:hyperlink>
          </w:p>
        </w:tc>
      </w:tr>
      <w:tr>
        <w:trPr/>
        <w:tc>
          <w:tcPr>
            <w:noWrap/>
          </w:tcPr>
          <w:p>
            <w:pPr>
              <w:spacing w:after="200"/>
            </w:pPr>
            <w:hyperlink r:id="rId88" w:history="1">
              <w:r>
                <w:rPr>
                  <w:color w:val="1e198e"/>
                  <w:b w:val="1"/>
                  <w:bCs w:val="1"/>
                  <w:u w:val="single"/>
                </w:rPr>
                <w:t xml:space="preserve">Las canteras de marés de la isla de Formentera (aleares). Primeros resultados</w:t>
              </w:r>
            </w:hyperlink>
          </w:p>
          <w:p>
            <w:pPr/>
            <w:hyperlink r:id="rId89" w:history="1">
              <w:r>
                <w:rPr>
                  <w:color w:val="#410a8c"/>
                  <w:u w:val="single"/>
                </w:rPr>
                <w:t xml:space="preserve">Ricardo Gonzáles-Villaescusa</w:t>
              </w:r>
            </w:hyperlink>
            <w:r>
              <w:rPr/>
              <w:t xml:space="preserve">,</w:t>
            </w:r>
            <w:hyperlink r:id="rId90" w:history="1">
              <w:r>
                <w:rPr>
                  <w:color w:val="#410a8c"/>
                  <w:u w:val="single"/>
                </w:rPr>
                <w:t xml:space="preserve">M. Boffil</w:t>
              </w:r>
            </w:hyperlink>
            <w:r>
              <w:rPr/>
              <w:t xml:space="preserve">,</w:t>
            </w:r>
            <w:hyperlink r:id="rId91" w:history="1">
              <w:r>
                <w:rPr>
                  <w:color w:val="#410a8c"/>
                  <w:u w:val="single"/>
                </w:rPr>
                <w:t xml:space="preserve">Gilles Fronteau</w:t>
              </w:r>
            </w:hyperlink>
            <w:r>
              <w:rPr/>
              <w:t xml:space="preserve">,</w:t>
            </w:r>
            <w:hyperlink r:id="rId44" w:history="1">
              <w:r>
                <w:rPr>
                  <w:color w:val="#410a8c"/>
                  <w:u w:val="single"/>
                </w:rPr>
                <w:t xml:space="preserve">K. Schörle</w:t>
              </w:r>
            </w:hyperlink>
            <w:r>
              <w:rPr/>
              <w:t xml:space="preserve">,</w:t>
            </w:r>
            <w:hyperlink r:id="rId92" w:history="1">
              <w:r>
                <w:rPr>
                  <w:color w:val="#410a8c"/>
                  <w:u w:val="single"/>
                </w:rPr>
                <w:t xml:space="preserve">Patricia Vázquez</w:t>
              </w:r>
            </w:hyperlink>
          </w:p>
          <w:p>
            <w:pPr/>
            <w:r>
              <w:rPr>
                <w:i w:val="1"/>
                <w:iCs w:val="1"/>
              </w:rPr>
              <w:t xml:space="preserve">Séminaire "Carrières antiques de la péninsule ibérique"</w:t>
            </w:r>
            <w:r>
              <w:rPr/>
              <w:t xml:space="preserve">, 2016, Madrid, España</w:t>
            </w:r>
          </w:p>
          <w:p>
            <w:pPr/>
            <w:r>
              <w:rPr/>
              <w:t xml:space="preserve">Communication dans un congrès</w:t>
            </w:r>
          </w:p>
          <w:p>
            <w:pPr/>
            <w:hyperlink r:id="rId88" w:history="1">
              <w:r>
                <w:rPr>
                  <w:color w:val="#410a8c"/>
                  <w:u w:val="single"/>
                </w:rPr>
                <w:t xml:space="preserve">hal-02975074v1</w:t>
              </w:r>
            </w:hyperlink>
          </w:p>
        </w:tc>
      </w:tr>
      <w:tr>
        <w:trPr/>
        <w:tc>
          <w:tcPr>
            <w:noWrap/>
          </w:tcPr>
          <w:p>
            <w:pPr>
              <w:spacing w:after="200"/>
            </w:pPr>
            <w:hyperlink r:id="rId93" w:history="1">
              <w:r>
                <w:rPr>
                  <w:color w:val="1e198e"/>
                  <w:b w:val="1"/>
                  <w:bCs w:val="1"/>
                  <w:u w:val="single"/>
                </w:rPr>
                <w:t xml:space="preserve">L’exploitation des ressources maritimes de l’Antiquité. Activités productives et organisation des territoires</w:t>
              </w:r>
            </w:hyperlink>
          </w:p>
          <w:p>
            <w:pPr/>
            <w:hyperlink r:id="rId43" w:history="1">
              <w:r>
                <w:rPr>
                  <w:color w:val="#410a8c"/>
                  <w:u w:val="single"/>
                </w:rPr>
                <w:t xml:space="preserve">Ricardo González Villaescusa</w:t>
              </w:r>
            </w:hyperlink>
            <w:r>
              <w:rPr/>
              <w:t xml:space="preserve">,</w:t>
            </w:r>
            <w:hyperlink r:id="rId45" w:history="1">
              <w:r>
                <w:rPr>
                  <w:color w:val="#410a8c"/>
                  <w:u w:val="single"/>
                </w:rPr>
                <w:t xml:space="preserve">Frédéric Gayet</w:t>
              </w:r>
            </w:hyperlink>
            <w:r>
              <w:rPr/>
              <w:t xml:space="preserve">,</w:t>
            </w:r>
            <w:hyperlink r:id="rId14" w:history="1">
              <w:r>
                <w:rPr>
                  <w:color w:val="#410a8c"/>
                  <w:u w:val="single"/>
                </w:rPr>
                <w:t xml:space="preserve">Katia Schörle</w:t>
              </w:r>
            </w:hyperlink>
            <w:r>
              <w:rPr/>
              <w:t xml:space="preserve">,</w:t>
            </w:r>
            <w:hyperlink r:id="rId94" w:history="1">
              <w:r>
                <w:rPr>
                  <w:color w:val="#410a8c"/>
                  <w:u w:val="single"/>
                </w:rPr>
                <w:t xml:space="preserve">François Réchin</w:t>
              </w:r>
            </w:hyperlink>
          </w:p>
          <w:p>
            <w:pPr/>
            <w:r>
              <w:rPr>
                <w:i w:val="1"/>
                <w:iCs w:val="1"/>
              </w:rPr>
              <w:t xml:space="preserve">XIIe Colloque de l’Association AGER et des XXXVIIe Rencontres Internationales d’Archéologie et d’Histoire d’Antibes</w:t>
            </w:r>
            <w:r>
              <w:rPr/>
              <w:t xml:space="preserve">, 2016, Antibes, Mougins, France</w:t>
            </w:r>
          </w:p>
          <w:p>
            <w:pPr/>
            <w:r>
              <w:rPr/>
              <w:t xml:space="preserve">Communication dans un congrès</w:t>
            </w:r>
          </w:p>
          <w:p>
            <w:pPr/>
            <w:hyperlink r:id="rId93" w:history="1">
              <w:r>
                <w:rPr>
                  <w:color w:val="#410a8c"/>
                  <w:u w:val="single"/>
                </w:rPr>
                <w:t xml:space="preserve">hal-02200558v1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Kerkennah - Figer l’éphémère</w:t>
              </w:r>
            </w:hyperlink>
          </w:p>
          <w:p>
            <w:pPr/>
            <w:hyperlink r:id="rId96" w:history="1">
              <w:r>
                <w:rPr>
                  <w:color w:val="#410a8c"/>
                  <w:u w:val="single"/>
                </w:rPr>
                <w:t xml:space="preserve">Pauline Casabianca</w:t>
              </w:r>
            </w:hyperlink>
            <w:r>
              <w:rPr/>
              <w:t xml:space="preserve">,</w:t>
            </w:r>
            <w:hyperlink r:id="rId97" w:history="1">
              <w:r>
                <w:rPr>
                  <w:color w:val="#410a8c"/>
                  <w:u w:val="single"/>
                </w:rPr>
                <w:t xml:space="preserve">Aurélien Charpy</w:t>
              </w:r>
            </w:hyperlink>
            <w:r>
              <w:rPr/>
              <w:t xml:space="preserve">,</w:t>
            </w:r>
            <w:hyperlink r:id="rId14" w:history="1">
              <w:r>
                <w:rPr>
                  <w:color w:val="#410a8c"/>
                  <w:u w:val="single"/>
                </w:rPr>
                <w:t xml:space="preserve">Katia Schörle</w:t>
              </w:r>
            </w:hyperlink>
            <w:r>
              <w:rPr/>
              <w:t xml:space="preserve">,</w:t>
            </w:r>
            <w:hyperlink r:id="rId98" w:history="1">
              <w:r>
                <w:rPr>
                  <w:color w:val="#410a8c"/>
                  <w:u w:val="single"/>
                </w:rPr>
                <w:t xml:space="preserve">Noor Almukharreq</w:t>
              </w:r>
            </w:hyperlink>
            <w:r>
              <w:rPr/>
              <w:t xml:space="preserve">,</w:t>
            </w:r>
            <w:hyperlink r:id="rId99" w:history="1">
              <w:r>
                <w:rPr>
                  <w:color w:val="#410a8c"/>
                  <w:u w:val="single"/>
                </w:rPr>
                <w:t xml:space="preserve">Maxime Boileve</w:t>
              </w:r>
            </w:hyperlink>
            <w:r>
              <w:rPr/>
              <w:t xml:space="preserve">et al.</w:t>
            </w:r>
          </w:p>
          <w:p>
            <w:pPr/>
            <w:r>
              <w:rPr/>
              <w:t xml:space="preserve">2025</w:t>
            </w:r>
          </w:p>
          <w:p>
            <w:pPr/>
            <w:r>
              <w:rPr/>
              <w:t xml:space="preserve">Autre publication scientifique</w:t>
            </w:r>
          </w:p>
          <w:p>
            <w:pPr/>
            <w:hyperlink r:id="rId95" w:history="1">
              <w:r>
                <w:rPr>
                  <w:color w:val="#410a8c"/>
                  <w:u w:val="single"/>
                </w:rPr>
                <w:t xml:space="preserve">hal-05414178v1</w:t>
              </w:r>
            </w:hyperlink>
          </w:p>
        </w:tc>
      </w:tr>
      <w:tr>
        <w:trPr/>
        <w:tc>
          <w:tcPr>
            <w:noWrap/>
          </w:tcPr>
          <w:p>
            <w:pPr>
              <w:spacing w:after="200"/>
            </w:pPr>
            <w:hyperlink r:id="rId100" w:history="1">
              <w:r>
                <w:rPr>
                  <w:color w:val="1e198e"/>
                  <w:b w:val="1"/>
                  <w:bCs w:val="1"/>
                  <w:u w:val="single"/>
                </w:rPr>
                <w:t xml:space="preserve">Le banquet selon Pétrone</w:t>
              </w:r>
            </w:hyperlink>
          </w:p>
          <w:p>
            <w:pPr/>
            <w:hyperlink r:id="rId14" w:history="1">
              <w:r>
                <w:rPr>
                  <w:color w:val="#410a8c"/>
                  <w:u w:val="single"/>
                </w:rPr>
                <w:t xml:space="preserve">Katia Schörle</w:t>
              </w:r>
            </w:hyperlink>
          </w:p>
          <w:p>
            <w:pPr/>
            <w:r>
              <w:rPr/>
              <w:t xml:space="preserve">2016</w:t>
            </w:r>
          </w:p>
          <w:p>
            <w:pPr/>
            <w:r>
              <w:rPr/>
              <w:t xml:space="preserve">Autre publication scientifique</w:t>
            </w:r>
          </w:p>
          <w:p>
            <w:pPr/>
            <w:hyperlink r:id="rId100" w:history="1">
              <w:r>
                <w:rPr>
                  <w:color w:val="#410a8c"/>
                  <w:u w:val="single"/>
                </w:rPr>
                <w:t xml:space="preserve">hal-02271860v1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Report on the activities of the Madâ’in Sâlih Archaeological Project at Umm Zarb in 2024</w:t>
              </w:r>
            </w:hyperlink>
          </w:p>
          <w:p>
            <w:pPr/>
            <w:hyperlink r:id="rId102" w:history="1">
              <w:r>
                <w:rPr>
                  <w:color w:val="#410a8c"/>
                  <w:u w:val="single"/>
                </w:rPr>
                <w:t xml:space="preserve">Laïla Nehmé</w:t>
              </w:r>
            </w:hyperlink>
            <w:r>
              <w:rPr/>
              <w:t xml:space="preserve">,</w:t>
            </w:r>
            <w:hyperlink r:id="rId103" w:history="1">
              <w:r>
                <w:rPr>
                  <w:color w:val="#410a8c"/>
                  <w:u w:val="single"/>
                </w:rPr>
                <w:t xml:space="preserve">Mustafa Ahmad</w:t>
              </w:r>
            </w:hyperlink>
            <w:r>
              <w:rPr/>
              <w:t xml:space="preserve">,</w:t>
            </w:r>
            <w:hyperlink r:id="rId104" w:history="1">
              <w:r>
                <w:rPr>
                  <w:color w:val="#410a8c"/>
                  <w:u w:val="single"/>
                </w:rPr>
                <w:t xml:space="preserve">Jean Humbert</w:t>
              </w:r>
            </w:hyperlink>
            <w:r>
              <w:rPr/>
              <w:t xml:space="preserve">,</w:t>
            </w:r>
            <w:hyperlink r:id="rId105" w:history="1">
              <w:r>
                <w:rPr>
                  <w:color w:val="#410a8c"/>
                  <w:u w:val="single"/>
                </w:rPr>
                <w:t xml:space="preserve">Emmanuel Laroze</w:t>
              </w:r>
            </w:hyperlink>
            <w:r>
              <w:rPr/>
              <w:t xml:space="preserve">,</w:t>
            </w:r>
            <w:hyperlink r:id="rId106" w:history="1">
              <w:r>
                <w:rPr>
                  <w:color w:val="#410a8c"/>
                  <w:u w:val="single"/>
                </w:rPr>
                <w:t xml:space="preserve">Paul Mabille</w:t>
              </w:r>
            </w:hyperlink>
            <w:r>
              <w:rPr/>
              <w:t xml:space="preserve">et al.</w:t>
            </w:r>
          </w:p>
          <w:p>
            <w:pPr/>
            <w:r>
              <w:rPr/>
              <w:t xml:space="preserve">CNRS. 2025, 75 p</w:t>
            </w:r>
          </w:p>
          <w:p>
            <w:pPr/>
            <w:r>
              <w:rPr/>
              <w:t xml:space="preserve">Rapport</w:t>
            </w:r>
            <w:r>
              <w:rPr/>
              <w:t xml:space="preserve"> (rapport de recherche)</w:t>
            </w:r>
          </w:p>
          <w:p>
            <w:pPr/>
            <w:hyperlink r:id="rId101" w:history="1">
              <w:r>
                <w:rPr>
                  <w:color w:val="#410a8c"/>
                  <w:u w:val="single"/>
                </w:rPr>
                <w:t xml:space="preserve">hal-04900322v1</w:t>
              </w:r>
            </w:hyperlink>
          </w:p>
        </w:tc>
      </w:tr>
      <w:tr>
        <w:trPr/>
        <w:tc>
          <w:tcPr>
            <w:noWrap/>
          </w:tcPr>
          <w:p>
            <w:pPr>
              <w:spacing w:after="200"/>
            </w:pPr>
            <w:hyperlink r:id="rId107" w:history="1">
              <w:r>
                <w:rPr>
                  <w:color w:val="1e198e"/>
                  <w:b w:val="1"/>
                  <w:bCs w:val="1"/>
                  <w:u w:val="single"/>
                </w:rPr>
                <w:t xml:space="preserve">Report on the 2023 Season of the Madâ’in Sâlih Archaeological Project</w:t>
              </w:r>
            </w:hyperlink>
          </w:p>
          <w:p>
            <w:pPr/>
            <w:hyperlink r:id="rId102" w:history="1">
              <w:r>
                <w:rPr>
                  <w:color w:val="#410a8c"/>
                  <w:u w:val="single"/>
                </w:rPr>
                <w:t xml:space="preserve">Laïla Nehmé</w:t>
              </w:r>
            </w:hyperlink>
            <w:r>
              <w:rPr/>
              <w:t xml:space="preserve">,</w:t>
            </w:r>
            <w:hyperlink r:id="rId14" w:history="1">
              <w:r>
                <w:rPr>
                  <w:color w:val="#410a8c"/>
                  <w:u w:val="single"/>
                </w:rPr>
                <w:t xml:space="preserve">Katia Schörle</w:t>
              </w:r>
            </w:hyperlink>
            <w:r>
              <w:rPr/>
              <w:t xml:space="preserve">,</w:t>
            </w:r>
            <w:hyperlink r:id="rId108" w:history="1">
              <w:r>
                <w:rPr>
                  <w:color w:val="#410a8c"/>
                  <w:u w:val="single"/>
                </w:rPr>
                <w:t xml:space="preserve">Emmanuel Botte</w:t>
              </w:r>
            </w:hyperlink>
            <w:r>
              <w:rPr/>
              <w:t xml:space="preserve">,</w:t>
            </w:r>
            <w:hyperlink r:id="rId109" w:history="1">
              <w:r>
                <w:rPr>
                  <w:color w:val="#410a8c"/>
                  <w:u w:val="single"/>
                </w:rPr>
                <w:t xml:space="preserve">Dominique Cabaret</w:t>
              </w:r>
            </w:hyperlink>
            <w:r>
              <w:rPr/>
              <w:t xml:space="preserve">,</w:t>
            </w:r>
            <w:hyperlink r:id="rId110" w:history="1">
              <w:r>
                <w:rPr>
                  <w:color w:val="#410a8c"/>
                  <w:u w:val="single"/>
                </w:rPr>
                <w:t xml:space="preserve">Paul Cervantes</w:t>
              </w:r>
            </w:hyperlink>
            <w:r>
              <w:rPr/>
              <w:t xml:space="preserve">et al.</w:t>
            </w:r>
          </w:p>
          <w:p>
            <w:pPr/>
            <w:r>
              <w:rPr/>
              <w:t xml:space="preserve">CNRS – UMR Orient &amp; Méditerranée; Ministère de l'Europe et des Affaires Etrangères. Commission consultative des recherches archéologiques à l’étranger; Royal Commission for AlUla (RCU); Saudi Arabian Ministry of Culture. Heritage Commission. 2024, pp.126</w:t>
            </w:r>
          </w:p>
          <w:p>
            <w:pPr/>
            <w:r>
              <w:rPr/>
              <w:t xml:space="preserve">Rapport</w:t>
            </w:r>
          </w:p>
          <w:p>
            <w:pPr/>
            <w:hyperlink r:id="rId107" w:history="1">
              <w:r>
                <w:rPr>
                  <w:color w:val="#410a8c"/>
                  <w:u w:val="single"/>
                </w:rPr>
                <w:t xml:space="preserve">hal-04439311v1</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1FA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tia-schorle" TargetMode="External"/><Relationship Id="rId9" Type="http://schemas.openxmlformats.org/officeDocument/2006/relationships/hyperlink" Target="https://orcid.org/0000-0001-7741-0233" TargetMode="External"/><Relationship Id="rId10" Type="http://schemas.openxmlformats.org/officeDocument/2006/relationships/hyperlink" Target="https://minesparis-psl.hal.science/hal-05413775v1" TargetMode="External"/><Relationship Id="rId11" Type="http://schemas.openxmlformats.org/officeDocument/2006/relationships/hyperlink" Target="https://hal.science/search/index/?q=*&amp;authFullName_s=Fructueux Jesugnon Sohounme" TargetMode="External"/><Relationship Id="rId12" Type="http://schemas.openxmlformats.org/officeDocument/2006/relationships/hyperlink" Target="https://hal.science/search/index/?q=*&amp;authFullName_s=Mejdi Neji" TargetMode="External"/><Relationship Id="rId13" Type="http://schemas.openxmlformats.org/officeDocument/2006/relationships/hyperlink" Target="https://hal.science/search/index/?q=*&amp;authFullName_s=Nicolas Seigneur" TargetMode="External"/><Relationship Id="rId14" Type="http://schemas.openxmlformats.org/officeDocument/2006/relationships/hyperlink" Target="https://hal.science/search/index/?q=*&amp;authFullName_s=Katia Sch&#246;rle" TargetMode="External"/><Relationship Id="rId15" Type="http://schemas.openxmlformats.org/officeDocument/2006/relationships/hyperlink" Target="https://hal.science/search/index/?q=*&amp;authFullName_s=Arnaud Coutelas" TargetMode="External"/><Relationship Id="rId16" Type="http://schemas.openxmlformats.org/officeDocument/2006/relationships/hyperlink" Target="https://dx.doi.org/10.1016/j.cemconres.2025.108114" TargetMode="External"/><Relationship Id="rId17" Type="http://schemas.openxmlformats.org/officeDocument/2006/relationships/hyperlink" Target="https://hal.science/hal-05198440v1" TargetMode="External"/><Relationship Id="rId18" Type="http://schemas.openxmlformats.org/officeDocument/2006/relationships/hyperlink" Target="https://hal.science/search/index/?q=*&amp;authFullName_s=Luc Simirore Diatta" TargetMode="External"/><Relationship Id="rId19" Type="http://schemas.openxmlformats.org/officeDocument/2006/relationships/hyperlink" Target="https://hal.science/search/index/?q=*&amp;authFullName_s=Zahra Akacha" TargetMode="External"/><Relationship Id="rId20" Type="http://schemas.openxmlformats.org/officeDocument/2006/relationships/hyperlink" Target="https://hal.science/search/index/?q=*&amp;authFullName_s=Semah Bettaieb" TargetMode="External"/><Relationship Id="rId21" Type="http://schemas.openxmlformats.org/officeDocument/2006/relationships/hyperlink" Target="https://hal.science/search/index/?q=*&amp;authFullName_s=Ali Drine" TargetMode="External"/><Relationship Id="rId22" Type="http://schemas.openxmlformats.org/officeDocument/2006/relationships/hyperlink" Target="https://dx.doi.org/10.3389/frsen.2025.1542241" TargetMode="External"/><Relationship Id="rId23" Type="http://schemas.openxmlformats.org/officeDocument/2006/relationships/hyperlink" Target="https://hal.science/hal-02979144v1" TargetMode="External"/><Relationship Id="rId24" Type="http://schemas.openxmlformats.org/officeDocument/2006/relationships/hyperlink" Target="https://hal.science/search/index/?q=*&amp;authFullName_s=Damian Robinson" TargetMode="External"/><Relationship Id="rId25" Type="http://schemas.openxmlformats.org/officeDocument/2006/relationships/hyperlink" Target="https://hal.science/search/index/?q=*&amp;authFullName_s=Candace Rice" TargetMode="External"/><Relationship Id="rId26" Type="http://schemas.openxmlformats.org/officeDocument/2006/relationships/hyperlink" Target="https://dx.doi.org/10.1558/jma.42349" TargetMode="External"/><Relationship Id="rId27" Type="http://schemas.openxmlformats.org/officeDocument/2006/relationships/hyperlink" Target="https://hal.science/hal-02985588v1" TargetMode="External"/><Relationship Id="rId28" Type="http://schemas.openxmlformats.org/officeDocument/2006/relationships/hyperlink" Target="https://hal.science/hal-05307698v1" TargetMode="External"/><Relationship Id="rId29" Type="http://schemas.openxmlformats.org/officeDocument/2006/relationships/hyperlink" Target="https://hal.science/hal-03508506v1" TargetMode="External"/><Relationship Id="rId30" Type="http://schemas.openxmlformats.org/officeDocument/2006/relationships/hyperlink" Target="https://hal.science/hal-03508247v1" TargetMode="External"/><Relationship Id="rId31" Type="http://schemas.openxmlformats.org/officeDocument/2006/relationships/hyperlink" Target="https://hal.science/hal-03508339v1" TargetMode="External"/><Relationship Id="rId32" Type="http://schemas.openxmlformats.org/officeDocument/2006/relationships/hyperlink" Target="https://hal.science/hal-03508366v1" TargetMode="External"/><Relationship Id="rId33" Type="http://schemas.openxmlformats.org/officeDocument/2006/relationships/hyperlink" Target="https://hal.science/hal-03508462v1" TargetMode="External"/><Relationship Id="rId34" Type="http://schemas.openxmlformats.org/officeDocument/2006/relationships/hyperlink" Target="https://hal.science/hal-03508381v1" TargetMode="External"/><Relationship Id="rId35" Type="http://schemas.openxmlformats.org/officeDocument/2006/relationships/hyperlink" Target="https://hal.science/hal-03508444v1" TargetMode="External"/><Relationship Id="rId36" Type="http://schemas.openxmlformats.org/officeDocument/2006/relationships/hyperlink" Target="https://hal.science/hal-02985672v1" TargetMode="External"/><Relationship Id="rId37" Type="http://schemas.openxmlformats.org/officeDocument/2006/relationships/hyperlink" Target="https://hal.science/hal-02985688v1" TargetMode="External"/><Relationship Id="rId38" Type="http://schemas.openxmlformats.org/officeDocument/2006/relationships/hyperlink" Target="https://hal.science/hal-02985677v1" TargetMode="External"/><Relationship Id="rId39" Type="http://schemas.openxmlformats.org/officeDocument/2006/relationships/hyperlink" Target="https://hal.science/hal-02271863v1" TargetMode="External"/><Relationship Id="rId40" Type="http://schemas.openxmlformats.org/officeDocument/2006/relationships/hyperlink" Target="https://hal.science/hal-02271862v1" TargetMode="External"/><Relationship Id="rId41" Type="http://schemas.openxmlformats.org/officeDocument/2006/relationships/hyperlink" Target="https://hal.science/search/index/?q=*&amp;authFullName_s=Manuel Moliner" TargetMode="External"/><Relationship Id="rId42" Type="http://schemas.openxmlformats.org/officeDocument/2006/relationships/hyperlink" Target="https://hal.science/hal-02200561v1" TargetMode="External"/><Relationship Id="rId43" Type="http://schemas.openxmlformats.org/officeDocument/2006/relationships/hyperlink" Target="https://hal.science/search/index/?q=*&amp;authFullName_s=Ricardo Gonz&#225;lez Villaescusa" TargetMode="External"/><Relationship Id="rId44" Type="http://schemas.openxmlformats.org/officeDocument/2006/relationships/hyperlink" Target="https://hal.science/search/index/?q=*&amp;authFullName_s=K. Sch&#246;rle" TargetMode="External"/><Relationship Id="rId45" Type="http://schemas.openxmlformats.org/officeDocument/2006/relationships/hyperlink" Target="https://hal.science/search/index/?q=*&amp;authFullName_s=Fr&#233;d&#233;ric Gayet" TargetMode="External"/><Relationship Id="rId46" Type="http://schemas.openxmlformats.org/officeDocument/2006/relationships/hyperlink" Target="https://hal.science/search/index/?q=*&amp;authFullName_s=Fran&#231;ois Rechin" TargetMode="External"/><Relationship Id="rId47" Type="http://schemas.openxmlformats.org/officeDocument/2006/relationships/hyperlink" Target="https://hal.science/hal-02271857v1" TargetMode="External"/><Relationship Id="rId48" Type="http://schemas.openxmlformats.org/officeDocument/2006/relationships/hyperlink" Target="https://shs.hal.science/halshs-02966544v1" TargetMode="External"/><Relationship Id="rId49" Type="http://schemas.openxmlformats.org/officeDocument/2006/relationships/hyperlink" Target="https://hal.science/hal-02290409v1" TargetMode="External"/><Relationship Id="rId50" Type="http://schemas.openxmlformats.org/officeDocument/2006/relationships/hyperlink" Target="https://hal.science/search/index/?q=*&amp;authFullName_s=Fabian Meinel" TargetMode="External"/><Relationship Id="rId51" Type="http://schemas.openxmlformats.org/officeDocument/2006/relationships/hyperlink" Target="https://hal.science/search/index/?q=*&amp;authFullName_s=Katia Schorle" TargetMode="External"/><Relationship Id="rId52" Type="http://schemas.openxmlformats.org/officeDocument/2006/relationships/hyperlink" Target="https://hal.science/hal-02271861v1" TargetMode="External"/><Relationship Id="rId53" Type="http://schemas.openxmlformats.org/officeDocument/2006/relationships/hyperlink" Target="https://hal.science/hal-02271858v1" TargetMode="External"/><Relationship Id="rId54" Type="http://schemas.openxmlformats.org/officeDocument/2006/relationships/hyperlink" Target="https://hal.science/hal-02966525v1" TargetMode="External"/><Relationship Id="rId55" Type="http://schemas.openxmlformats.org/officeDocument/2006/relationships/hyperlink" Target="https://hal.science/search/index/?q=*&amp;authFullName_s=Paul Preston" TargetMode="External"/><Relationship Id="rId56" Type="http://schemas.openxmlformats.org/officeDocument/2006/relationships/hyperlink" Target="https://hal.science/hal-05404830v1" TargetMode="External"/><Relationship Id="rId57" Type="http://schemas.openxmlformats.org/officeDocument/2006/relationships/hyperlink" Target="https://hal.science/search/index/?q=*&amp;authFullName_s=Luc Simiror&#233; Diatta" TargetMode="External"/><Relationship Id="rId58" Type="http://schemas.openxmlformats.org/officeDocument/2006/relationships/hyperlink" Target="https://hal.science/search/index/?q=*&amp;authFullName_s=Luc Lapierre" TargetMode="External"/><Relationship Id="rId59" Type="http://schemas.openxmlformats.org/officeDocument/2006/relationships/hyperlink" Target="https://hal.science/search/index/?q=*&amp;authFullName_s=Julien Seinturier" TargetMode="External"/><Relationship Id="rId60" Type="http://schemas.openxmlformats.org/officeDocument/2006/relationships/hyperlink" Target="https://hal.science/hal-05404883v1" TargetMode="External"/><Relationship Id="rId61" Type="http://schemas.openxmlformats.org/officeDocument/2006/relationships/hyperlink" Target="https://hal.science/hal-05404936v1" TargetMode="External"/><Relationship Id="rId62" Type="http://schemas.openxmlformats.org/officeDocument/2006/relationships/hyperlink" Target="https://hal.science/search/index/?q=*&amp;authFullName_s=Laurent Borel" TargetMode="External"/><Relationship Id="rId63" Type="http://schemas.openxmlformats.org/officeDocument/2006/relationships/hyperlink" Target="https://hal.science/search/index/?q=*&amp;authFullName_s=Maya Bresciani" TargetMode="External"/><Relationship Id="rId64" Type="http://schemas.openxmlformats.org/officeDocument/2006/relationships/hyperlink" Target="https://hal.science/search/index/?q=*&amp;authFullName_s=Monneron Claude-Marie" TargetMode="External"/><Relationship Id="rId65" Type="http://schemas.openxmlformats.org/officeDocument/2006/relationships/hyperlink" Target="https://hal.science/search/index/?q=*&amp;authFullName_s=Roch Payet" TargetMode="External"/><Relationship Id="rId66" Type="http://schemas.openxmlformats.org/officeDocument/2006/relationships/hyperlink" Target="https://hal.science/hal-04811723v1" TargetMode="External"/><Relationship Id="rId67" Type="http://schemas.openxmlformats.org/officeDocument/2006/relationships/hyperlink" Target="https://hal.science/search/index/?q=*&amp;authFullName_s=Marina Covolan" TargetMode="External"/><Relationship Id="rId68" Type="http://schemas.openxmlformats.org/officeDocument/2006/relationships/hyperlink" Target="https://hal.science/search/index/?q=*&amp;authFullName_s=Paul Fran&#231;ois" TargetMode="External"/><Relationship Id="rId69" Type="http://schemas.openxmlformats.org/officeDocument/2006/relationships/hyperlink" Target="https://hal.science/search/index/?q=*&amp;authFullName_s=Nicolas Garnier" TargetMode="External"/><Relationship Id="rId70" Type="http://schemas.openxmlformats.org/officeDocument/2006/relationships/hyperlink" Target="https://hal.science/hal-04694432v1" TargetMode="External"/><Relationship Id="rId71" Type="http://schemas.openxmlformats.org/officeDocument/2006/relationships/hyperlink" Target="https://hal.science/hal-04602189v1" TargetMode="External"/><Relationship Id="rId72" Type="http://schemas.openxmlformats.org/officeDocument/2006/relationships/hyperlink" Target="https://hal.science/hal-04757423v1" TargetMode="External"/><Relationship Id="rId73" Type="http://schemas.openxmlformats.org/officeDocument/2006/relationships/hyperlink" Target="https://hal.science/hal-04455854v1" TargetMode="External"/><Relationship Id="rId74" Type="http://schemas.openxmlformats.org/officeDocument/2006/relationships/hyperlink" Target="https://hal.science/search/index/?q=*&amp;authFullName_s=S&#233;bastien Gadal" TargetMode="External"/><Relationship Id="rId75" Type="http://schemas.openxmlformats.org/officeDocument/2006/relationships/hyperlink" Target="https://hal.science/hal-04305420v1" TargetMode="External"/><Relationship Id="rId76" Type="http://schemas.openxmlformats.org/officeDocument/2006/relationships/hyperlink" Target="https://hal.science/hal-04306728v1" TargetMode="External"/><Relationship Id="rId77" Type="http://schemas.openxmlformats.org/officeDocument/2006/relationships/hyperlink" Target="https://hal.science/search/index/?q=*&amp;authFullName_s=Claude Briand-Ponsart" TargetMode="External"/><Relationship Id="rId78" Type="http://schemas.openxmlformats.org/officeDocument/2006/relationships/hyperlink" Target="https://hal.science/search/index/?q=*&amp;authFullName_s=Yadh Riahi" TargetMode="External"/><Relationship Id="rId79" Type="http://schemas.openxmlformats.org/officeDocument/2006/relationships/hyperlink" Target="https://hal.science/search/index/?q=*&amp;authFullName_s=Romain Suarez" TargetMode="External"/><Relationship Id="rId80" Type="http://schemas.openxmlformats.org/officeDocument/2006/relationships/hyperlink" Target="https://hal.science/hal-04271955v1" TargetMode="External"/><Relationship Id="rId81" Type="http://schemas.openxmlformats.org/officeDocument/2006/relationships/hyperlink" Target="https://hal.science/search/index/?q=*&amp;authFullName_s=Ridha Ghaddhab" TargetMode="External"/><Relationship Id="rId82" Type="http://schemas.openxmlformats.org/officeDocument/2006/relationships/hyperlink" Target="https://shs.hal.science/halshs-03995327v1" TargetMode="External"/><Relationship Id="rId83" Type="http://schemas.openxmlformats.org/officeDocument/2006/relationships/hyperlink" Target="https://hal.science/search/index/?q=*&amp;authFullName_s=St&#233;phanie Satre" TargetMode="External"/><Relationship Id="rId84" Type="http://schemas.openxmlformats.org/officeDocument/2006/relationships/hyperlink" Target="https://hal.science/search/index/?q=*&amp;authFullName_s=Bruno Baudoin" TargetMode="External"/><Relationship Id="rId85" Type="http://schemas.openxmlformats.org/officeDocument/2006/relationships/hyperlink" Target="https://hal.science/search/index/?q=*&amp;authFullName_s=Philippe Leveau" TargetMode="External"/><Relationship Id="rId86" Type="http://schemas.openxmlformats.org/officeDocument/2006/relationships/hyperlink" Target="https://hal.science/hal-03856369v1" TargetMode="External"/><Relationship Id="rId87" Type="http://schemas.openxmlformats.org/officeDocument/2006/relationships/hyperlink" Target="https://hal.science/hal-02201657v1" TargetMode="External"/><Relationship Id="rId88" Type="http://schemas.openxmlformats.org/officeDocument/2006/relationships/hyperlink" Target="https://hal.science/hal-02975074v1" TargetMode="External"/><Relationship Id="rId89" Type="http://schemas.openxmlformats.org/officeDocument/2006/relationships/hyperlink" Target="https://hal.science/search/index/?q=*&amp;authFullName_s=Ricardo Gonz&#225;les-Villaescusa" TargetMode="External"/><Relationship Id="rId90" Type="http://schemas.openxmlformats.org/officeDocument/2006/relationships/hyperlink" Target="https://hal.science/search/index/?q=*&amp;authFullName_s=M. Boffil" TargetMode="External"/><Relationship Id="rId91" Type="http://schemas.openxmlformats.org/officeDocument/2006/relationships/hyperlink" Target="https://hal.science/search/index/?q=*&amp;authFullName_s=Gilles Fronteau" TargetMode="External"/><Relationship Id="rId92" Type="http://schemas.openxmlformats.org/officeDocument/2006/relationships/hyperlink" Target="https://hal.science/search/index/?q=*&amp;authFullName_s=Patricia V&#225;zquez" TargetMode="External"/><Relationship Id="rId93" Type="http://schemas.openxmlformats.org/officeDocument/2006/relationships/hyperlink" Target="https://hal.science/hal-02200558v1" TargetMode="External"/><Relationship Id="rId94" Type="http://schemas.openxmlformats.org/officeDocument/2006/relationships/hyperlink" Target="https://hal.science/search/index/?q=*&amp;authFullName_s=Fran&#231;ois R&#233;chin" TargetMode="External"/><Relationship Id="rId95" Type="http://schemas.openxmlformats.org/officeDocument/2006/relationships/hyperlink" Target="https://hal.science/hal-05414178v1" TargetMode="External"/><Relationship Id="rId96" Type="http://schemas.openxmlformats.org/officeDocument/2006/relationships/hyperlink" Target="https://hal.science/search/index/?q=*&amp;authFullName_s=Pauline Casabianca" TargetMode="External"/><Relationship Id="rId97" Type="http://schemas.openxmlformats.org/officeDocument/2006/relationships/hyperlink" Target="https://hal.science/search/index/?q=*&amp;authFullName_s=Aur&#233;lien Charpy" TargetMode="External"/><Relationship Id="rId98" Type="http://schemas.openxmlformats.org/officeDocument/2006/relationships/hyperlink" Target="https://hal.science/search/index/?q=*&amp;authFullName_s=Noor Almukharreq" TargetMode="External"/><Relationship Id="rId99" Type="http://schemas.openxmlformats.org/officeDocument/2006/relationships/hyperlink" Target="https://hal.science/search/index/?q=*&amp;authFullName_s=Maxime Boileve" TargetMode="External"/><Relationship Id="rId100" Type="http://schemas.openxmlformats.org/officeDocument/2006/relationships/hyperlink" Target="https://hal.science/hal-02271860v1" TargetMode="External"/><Relationship Id="rId101" Type="http://schemas.openxmlformats.org/officeDocument/2006/relationships/hyperlink" Target="https://hal.science/hal-04900322v1" TargetMode="External"/><Relationship Id="rId102" Type="http://schemas.openxmlformats.org/officeDocument/2006/relationships/hyperlink" Target="https://hal.science/search/index/?q=*&amp;authFullName_s=La&#239;la Nehm&#233;" TargetMode="External"/><Relationship Id="rId103" Type="http://schemas.openxmlformats.org/officeDocument/2006/relationships/hyperlink" Target="https://hal.science/search/index/?q=*&amp;authFullName_s=Mustafa Ahmad" TargetMode="External"/><Relationship Id="rId104" Type="http://schemas.openxmlformats.org/officeDocument/2006/relationships/hyperlink" Target="https://hal.science/search/index/?q=*&amp;authFullName_s=Jean Humbert" TargetMode="External"/><Relationship Id="rId105" Type="http://schemas.openxmlformats.org/officeDocument/2006/relationships/hyperlink" Target="https://hal.science/search/index/?q=*&amp;authFullName_s=Emmanuel Laroze" TargetMode="External"/><Relationship Id="rId106" Type="http://schemas.openxmlformats.org/officeDocument/2006/relationships/hyperlink" Target="https://hal.science/search/index/?q=*&amp;authFullName_s=Paul Mabille" TargetMode="External"/><Relationship Id="rId107" Type="http://schemas.openxmlformats.org/officeDocument/2006/relationships/hyperlink" Target="https://hal.science/hal-04439311v1" TargetMode="External"/><Relationship Id="rId108" Type="http://schemas.openxmlformats.org/officeDocument/2006/relationships/hyperlink" Target="https://hal.science/search/index/?q=*&amp;authFullName_s=Emmanuel Botte" TargetMode="External"/><Relationship Id="rId109" Type="http://schemas.openxmlformats.org/officeDocument/2006/relationships/hyperlink" Target="https://hal.science/search/index/?q=*&amp;authFullName_s=Dominique Cabaret" TargetMode="External"/><Relationship Id="rId110" Type="http://schemas.openxmlformats.org/officeDocument/2006/relationships/hyperlink" Target="https://hal.science/search/index/?q=*&amp;authFullName_s=Paul Cervantes"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Katia Schörle</dc:title>
  <dc:description>CV</dc:description>
  <dc:subject/>
  <cp:keywords/>
  <cp:category/>
  <cp:lastModifiedBy/>
  <dcterms:created xsi:type="dcterms:W3CDTF">2026-04-15T16:44:10+02:00</dcterms:created>
  <dcterms:modified xsi:type="dcterms:W3CDTF">2026-04-15T16:44:10+02:00</dcterms:modified>
</cp:coreProperties>
</file>

<file path=docProps/custom.xml><?xml version="1.0" encoding="utf-8"?>
<Properties xmlns="http://schemas.openxmlformats.org/officeDocument/2006/custom-properties" xmlns:vt="http://schemas.openxmlformats.org/officeDocument/2006/docPropsVTypes"/>
</file>