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  <w:jc w:val="center"/>
        <w:spacing w:after="20"/>
      </w:pPr>
      <w:r>
        <w:rPr>
          <w:color w:val="1e198e"/>
          <w:b w:val="1"/>
          <w:bCs w:val="1"/>
        </w:rPr>
        <w:t xml:space="preserve"> Régis Keerle </w:t>
      </w:r>
    </w:p>
    <w:p>
      <w:pPr>
        <w:spacing w:before="600"/>
      </w:pPr>
    </w:p>
    <w:p>
      <w:pPr>
        <w:spacing w:before="600"/>
      </w:pPr>
    </w:p>
    <w:p>
      <w:pPr>
        <w:spacing w:before="400"/>
      </w:pPr>
    </w:p>
    <w:p>
      <w:pPr>
        <w:pStyle w:val="Heading2"/>
      </w:pPr>
      <w:r>
        <w:rPr>
          <w:color w:val="1e198e"/>
          <w:b w:val="1"/>
          <w:bCs w:val="1"/>
        </w:rPr>
        <w:t xml:space="preserve">Publications</w:t>
      </w:r>
    </w:p>
    <w:p>
      <w:pPr>
        <w:spacing w:after="100"/>
      </w:pPr>
    </w:p>
    <w:p>
      <w:pPr>
        <w:spacing w:before="200"/>
      </w:pPr>
    </w:p>
    <w:p>
      <w:pPr>
        <w:pStyle w:val="Heading2"/>
      </w:pPr>
      <w:r>
        <w:rPr>
          <w:color w:val="1e198e"/>
          <w:b w:val="1"/>
          <w:bCs w:val="1"/>
        </w:rPr>
        <w:t xml:space="preserve">Communication dans un congrès (12)</w:t>
      </w:r>
    </w:p>
    <w:p>
      <w:pPr>
        <w:spacing w:after="100"/>
      </w:pPr>
    </w:p>
    <w:tbl>
      <w:tblGrid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>
              <w:spacing w:after="200"/>
            </w:pPr>
            <w:hyperlink r:id="rId7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EXISTE-T-IL UNE GÉOGRAPHIE CULTURELLE MULTILINGUE EN FRANCOPHONIE ?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Régis Keerle</w:t>
              </w:r>
            </w:hyperlink>
            <w:r>
              <w:rPr/>
              <w:t xml:space="preserve">,</w:t>
            </w:r>
            <w:hyperlink r:id="rId9" w:history="1">
              <w:r>
                <w:rPr>
                  <w:color w:val="#410a8c"/>
                  <w:u w:val="single"/>
                </w:rPr>
                <w:t xml:space="preserve">Monika Salmon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Journées d’Etudes GÉOGRAPHIES CULTURELLES : LES VOIX D’ICI ET D’AILLEURS,</w:t>
            </w:r>
            <w:r>
              <w:rPr/>
              <w:t xml:space="preserve">, Jun 2025, Milan (Italie), France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7" w:history="1">
              <w:r>
                <w:rPr>
                  <w:color w:val="#410a8c"/>
                  <w:u w:val="single"/>
                </w:rPr>
                <w:t xml:space="preserve">hal-05188690v1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0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« Prendre le train en marche », « sans crier gare ». Comment l’héritage ferroviaire contribue-t-il à faire territoire ? Arrêts à Montpellier et Rennes en 2025</w:t>
              </w:r>
            </w:hyperlink>
          </w:p>
          <w:p>
            <w:pPr/>
            <w:hyperlink r:id="rId11" w:history="1">
              <w:r>
                <w:rPr>
                  <w:color w:val="#410a8c"/>
                  <w:u w:val="single"/>
                </w:rPr>
                <w:t xml:space="preserve">Laurent Viala</w:t>
              </w:r>
            </w:hyperlink>
            <w:r>
              <w:rPr/>
              <w:t xml:space="preserve">,</w:t>
            </w:r>
            <w:hyperlink r:id="rId8" w:history="1">
              <w:r>
                <w:rPr>
                  <w:color w:val="#410a8c"/>
                  <w:u w:val="single"/>
                </w:rPr>
                <w:t xml:space="preserve">Régis Keerle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Trains en ville. Héritages ferroviaires et projets urbains (XIXe-XXIe siècles)</w:t>
            </w:r>
            <w:r>
              <w:rPr/>
              <w:t xml:space="preserve">, Bordeaux métropole, Oct 2025, Bordeaux, France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10" w:history="1">
              <w:r>
                <w:rPr>
                  <w:color w:val="#410a8c"/>
                  <w:u w:val="single"/>
                </w:rPr>
                <w:t xml:space="preserve">halshs-05321802v1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2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Comment je finirai (à propos d'Heidegger).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Régis Keerle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Journée de la commission de Géographie critique du CNFG</w:t>
            </w:r>
            <w:r>
              <w:rPr/>
              <w:t xml:space="preserve">, Jun 2024, Paris, France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12" w:history="1">
              <w:r>
                <w:rPr>
                  <w:color w:val="#410a8c"/>
                  <w:u w:val="single"/>
                </w:rPr>
                <w:t xml:space="preserve">hal-05248468v1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3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Régis Keerle, Laurent Viala. Risques de plébéianisation de la critique, obstacles à la discussion et exemples d’analyse de ses lieux et temporalités en géographie.</w:t>
              </w:r>
            </w:hyperlink>
          </w:p>
          <w:p>
            <w:pPr/>
            <w:hyperlink r:id="rId11" w:history="1">
              <w:r>
                <w:rPr>
                  <w:color w:val="#410a8c"/>
                  <w:u w:val="single"/>
                </w:rPr>
                <w:t xml:space="preserve">Laurent Viala</w:t>
              </w:r>
            </w:hyperlink>
            <w:r>
              <w:rPr/>
              <w:t xml:space="preserve">,</w:t>
            </w:r>
            <w:hyperlink r:id="rId8" w:history="1">
              <w:r>
                <w:rPr>
                  <w:color w:val="#410a8c"/>
                  <w:u w:val="single"/>
                </w:rPr>
                <w:t xml:space="preserve">Régis Keerle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Le temps des géographes</w:t>
            </w:r>
            <w:r>
              <w:rPr/>
              <w:t xml:space="preserve">, UGI, Jul 2022, Paris, France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13" w:history="1">
              <w:r>
                <w:rPr>
                  <w:color w:val="#410a8c"/>
                  <w:u w:val="single"/>
                </w:rPr>
                <w:t xml:space="preserve">hal-03752102v1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4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Le temps dans la géographie structurale : styles d’analyse, échelles pertinentes, connexions épistémologiques intra- et inter-disciplinaires, cumulativités.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Régis Keerle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Le temps des géographes</w:t>
            </w:r>
            <w:r>
              <w:rPr/>
              <w:t xml:space="preserve">, Colloque international UGI – IGU, Jul 2022, Paris, France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14" w:history="1">
              <w:r>
                <w:rPr>
                  <w:color w:val="#410a8c"/>
                  <w:u w:val="single"/>
                </w:rPr>
                <w:t xml:space="preserve">halshs-05223113v1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5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Centralité(s), métropolisation et territoires. Trois cas interrogeant les conceptions de l’équité territoriale</w:t>
              </w:r>
            </w:hyperlink>
          </w:p>
          <w:p>
            <w:pPr/>
            <w:hyperlink r:id="rId11" w:history="1">
              <w:r>
                <w:rPr>
                  <w:color w:val="#410a8c"/>
                  <w:u w:val="single"/>
                </w:rPr>
                <w:t xml:space="preserve">Laurent Viala</w:t>
              </w:r>
            </w:hyperlink>
            <w:r>
              <w:rPr/>
              <w:t xml:space="preserve">,</w:t>
            </w:r>
            <w:hyperlink r:id="rId8" w:history="1">
              <w:r>
                <w:rPr>
                  <w:color w:val="#410a8c"/>
                  <w:u w:val="single"/>
                </w:rPr>
                <w:t xml:space="preserve">Régis Keerle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Colloque international. Quelles centralités hors des métropoles ? La trajectoire des petites villes européennes comme enjeu d’équité territoriale</w:t>
            </w:r>
            <w:r>
              <w:rPr/>
              <w:t xml:space="preserve">, Université de Rennes 2, Mar 2018, Lamballe, France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15" w:history="1">
              <w:r>
                <w:rPr>
                  <w:color w:val="#410a8c"/>
                  <w:u w:val="single"/>
                </w:rPr>
                <w:t xml:space="preserve">halshs-05349747v1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6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Stratégies métropolitaines et politiques sportives à l’épreuve du tournant territorial. L’enseignement de Montpellier (1995-2015).</w:t>
              </w:r>
            </w:hyperlink>
          </w:p>
          <w:p>
            <w:pPr/>
            <w:hyperlink r:id="rId11" w:history="1">
              <w:r>
                <w:rPr>
                  <w:color w:val="#410a8c"/>
                  <w:u w:val="single"/>
                </w:rPr>
                <w:t xml:space="preserve">Laurent Viala</w:t>
              </w:r>
            </w:hyperlink>
            <w:r>
              <w:rPr/>
              <w:t xml:space="preserve">,</w:t>
            </w:r>
            <w:hyperlink r:id="rId8" w:history="1">
              <w:r>
                <w:rPr>
                  <w:color w:val="#410a8c"/>
                  <w:u w:val="single"/>
                </w:rPr>
                <w:t xml:space="preserve">Régis Keerle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Colloque international "La ville et le sport"</w:t>
            </w:r>
            <w:r>
              <w:rPr/>
              <w:t xml:space="preserve">, Faculté des sciences du sport et de l’écucation.; Faculté des lettres et sciences humaines. Université de Bretagne Occidentale, May 2017, Brest, France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16" w:history="1">
              <w:r>
                <w:rPr>
                  <w:color w:val="#410a8c"/>
                  <w:u w:val="single"/>
                </w:rPr>
                <w:t xml:space="preserve">halshs-05347900v1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7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Les services : une condition d'habitabilité des espaces ruraux.</w:t>
              </w:r>
            </w:hyperlink>
          </w:p>
          <w:p>
            <w:pPr/>
            <w:hyperlink r:id="rId18" w:history="1">
              <w:r>
                <w:rPr>
                  <w:color w:val="#410a8c"/>
                  <w:u w:val="single"/>
                </w:rPr>
                <w:t xml:space="preserve">Olivier David</w:t>
              </w:r>
            </w:hyperlink>
            <w:r>
              <w:rPr/>
              <w:t xml:space="preserve">,</w:t>
            </w:r>
            <w:hyperlink r:id="rId19" w:history="1">
              <w:r>
                <w:rPr>
                  <w:color w:val="#410a8c"/>
                  <w:u w:val="single"/>
                </w:rPr>
                <w:t xml:space="preserve">Nicolas Cahagne</w:t>
              </w:r>
            </w:hyperlink>
            <w:r>
              <w:rPr/>
              <w:t xml:space="preserve">,</w:t>
            </w:r>
            <w:hyperlink r:id="rId20" w:history="1">
              <w:r>
                <w:rPr>
                  <w:color w:val="#410a8c"/>
                  <w:u w:val="single"/>
                </w:rPr>
                <w:t xml:space="preserve">Magali Hardouin</w:t>
              </w:r>
            </w:hyperlink>
            <w:r>
              <w:rPr/>
              <w:t xml:space="preserve">,</w:t>
            </w:r>
            <w:hyperlink r:id="rId21" w:history="1">
              <w:r>
                <w:rPr>
                  <w:color w:val="#410a8c"/>
                  <w:u w:val="single"/>
                </w:rPr>
                <w:t xml:space="preserve">Emmanuelle Hellier</w:t>
              </w:r>
            </w:hyperlink>
            <w:r>
              <w:rPr/>
              <w:t xml:space="preserve">,</w:t>
            </w:r>
            <w:hyperlink r:id="rId8" w:history="1">
              <w:r>
                <w:rPr>
                  <w:color w:val="#410a8c"/>
                  <w:u w:val="single"/>
                </w:rPr>
                <w:t xml:space="preserve">Régis Keerle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4èmes Rencontres Scientifiques Internationales de la Cité des Territoires - "Habitable, vivable, désirable. Débats sur la condition territoriale"</w:t>
            </w:r>
            <w:r>
              <w:rPr/>
              <w:t xml:space="preserve">, Mar 2015, Grenoble, France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17" w:history="1">
              <w:r>
                <w:rPr>
                  <w:color w:val="#410a8c"/>
                  <w:u w:val="single"/>
                </w:rPr>
                <w:t xml:space="preserve">halshs-01344943v1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2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De l'utilité sociale d'une recherche et de son financement : le cas d'une thèse de géographie inscrite dans le champ sportif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Régis Keerle</w:t>
              </w:r>
            </w:hyperlink>
            <w:r>
              <w:rPr/>
              <w:t xml:space="preserve">,</w:t>
            </w:r>
            <w:hyperlink r:id="rId23" w:history="1">
              <w:r>
                <w:rPr>
                  <w:color w:val="#410a8c"/>
                  <w:u w:val="single"/>
                </w:rPr>
                <w:t xml:space="preserve">Raymonde Séchet</w:t>
              </w:r>
            </w:hyperlink>
            <w:r>
              <w:rPr/>
              <w:t xml:space="preserve">,</w:t>
            </w:r>
            <w:hyperlink r:id="rId24" w:history="1">
              <w:r>
                <w:rPr>
                  <w:color w:val="#410a8c"/>
                  <w:u w:val="single"/>
                </w:rPr>
                <w:t xml:space="preserve">S. Gonguet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5ème congrès international de la Société de Sociologie du sport de Langue Française</w:t>
            </w:r>
            <w:r>
              <w:rPr/>
              <w:t xml:space="preserve">, 2009, Lyon, France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22" w:history="1">
              <w:r>
                <w:rPr>
                  <w:color w:val="#410a8c"/>
                  <w:u w:val="single"/>
                </w:rPr>
                <w:t xml:space="preserve">halshs-00624933v1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5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Quand le public de la course camarguaise communique sur la Toile : premiers jalons d'une exploration de l'espace virtuel des aficionados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Régis Keerle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Les publics des spectacles tauromachiques. Regards croisés avec les sports et la culture.</w:t>
            </w:r>
            <w:r>
              <w:rPr/>
              <w:t xml:space="preserve">, 2005, France. pp.129-146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25" w:history="1">
              <w:r>
                <w:rPr>
                  <w:color w:val="#410a8c"/>
                  <w:u w:val="single"/>
                </w:rPr>
                <w:t xml:space="preserve">halshs-00908505v1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6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Mobilisation du savoir urbain savant et mise en cohérence du territoire</w:t>
              </w:r>
            </w:hyperlink>
          </w:p>
          <w:p>
            <w:pPr/>
            <w:hyperlink r:id="rId11" w:history="1">
              <w:r>
                <w:rPr>
                  <w:color w:val="#410a8c"/>
                  <w:u w:val="single"/>
                </w:rPr>
                <w:t xml:space="preserve">Laurent Viala</w:t>
              </w:r>
            </w:hyperlink>
            <w:r>
              <w:rPr/>
              <w:t xml:space="preserve">,</w:t>
            </w:r>
            <w:hyperlink r:id="rId8" w:history="1">
              <w:r>
                <w:rPr>
                  <w:color w:val="#410a8c"/>
                  <w:u w:val="single"/>
                </w:rPr>
                <w:t xml:space="preserve">Régis Keerle</w:t>
              </w:r>
            </w:hyperlink>
            <w:r>
              <w:rPr/>
              <w:t xml:space="preserve">,</w:t>
            </w:r>
            <w:hyperlink r:id="rId27" w:history="1">
              <w:r>
                <w:rPr>
                  <w:color w:val="#410a8c"/>
                  <w:u w:val="single"/>
                </w:rPr>
                <w:t xml:space="preserve">Jean-Paul Volle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Développement urbain durable, gestion des ressources et gouvernance</w:t>
            </w:r>
            <w:r>
              <w:rPr/>
              <w:t xml:space="preserve">, Université de Lausanne, Sep 2005, Lausanne, Suisse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26" w:history="1">
              <w:r>
                <w:rPr>
                  <w:color w:val="#410a8c"/>
                  <w:u w:val="single"/>
                </w:rPr>
                <w:t xml:space="preserve">halshs-02590276v1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8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La tauromachie camarguaise en quête d'un territoire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Régis Keerle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Premières Journées d'Études Universitaires, Centre Universitaire Vauban Nîmes</w:t>
            </w:r>
            <w:r>
              <w:rPr/>
              <w:t xml:space="preserve">, 2003, Nîmes, France. pp.59-73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28" w:history="1">
              <w:r>
                <w:rPr>
                  <w:color w:val="#410a8c"/>
                  <w:u w:val="single"/>
                </w:rPr>
                <w:t xml:space="preserve">halshs-00908553v1</w:t>
              </w:r>
            </w:hyperlink>
          </w:p>
        </w:tc>
      </w:tr>
    </w:tbl>
    <w:p>
      <w:pPr>
        <w:spacing w:before="200"/>
      </w:pPr>
    </w:p>
    <w:p>
      <w:pPr>
        <w:pStyle w:val="Heading2"/>
      </w:pPr>
      <w:r>
        <w:rPr>
          <w:color w:val="1e198e"/>
          <w:b w:val="1"/>
          <w:bCs w:val="1"/>
        </w:rPr>
        <w:t xml:space="preserve">Cours (1)</w:t>
      </w:r>
    </w:p>
    <w:p>
      <w:pPr>
        <w:spacing w:after="100"/>
      </w:pPr>
    </w:p>
    <w:tbl>
      <w:tblGrid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>
              <w:spacing w:after="200"/>
            </w:pPr>
            <w:hyperlink r:id="rId29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La minute spatiale de l'animateur Tome 1 (mappes)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Régis Keerle</w:t>
              </w:r>
            </w:hyperlink>
          </w:p>
          <w:p>
            <w:pPr/>
            <w:r>
              <w:rPr/>
              <w:t xml:space="preserve">Licence. La minute spatiale de l’animateur, Rennes (Campus de Beaulieu), France. 2025, pp.7</w:t>
            </w:r>
          </w:p>
          <w:p>
            <w:pPr/>
            <w:r>
              <w:rPr/>
              <w:t xml:space="preserve">Cours</w:t>
            </w:r>
          </w:p>
          <w:p>
            <w:pPr/>
            <w:hyperlink r:id="rId29" w:history="1">
              <w:r>
                <w:rPr>
                  <w:color w:val="#410a8c"/>
                  <w:u w:val="single"/>
                </w:rPr>
                <w:t xml:space="preserve">halshs-05367514v1</w:t>
              </w:r>
            </w:hyperlink>
          </w:p>
        </w:tc>
      </w:tr>
    </w:tbl>
    <w:p>
      <w:pPr>
        <w:spacing w:before="200"/>
      </w:pPr>
    </w:p>
    <w:p>
      <w:pPr>
        <w:pStyle w:val="Heading2"/>
      </w:pPr>
      <w:r>
        <w:rPr>
          <w:color w:val="1e198e"/>
          <w:b w:val="1"/>
          <w:bCs w:val="1"/>
        </w:rPr>
        <w:t xml:space="preserve">Article dans une revue (18)</w:t>
      </w:r>
    </w:p>
    <w:p>
      <w:pPr>
        <w:spacing w:after="100"/>
      </w:pPr>
    </w:p>
    <w:tbl>
      <w:tblGrid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>
              <w:spacing w:after="200"/>
            </w:pPr>
            <w:hyperlink r:id="rId30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Patrimoine et métropole: enjeux d’aménagement à Montpellier (France)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Régis Keerle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Laurent Viala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Geography Notebooks</w:t>
            </w:r>
            <w:r>
              <w:rPr/>
              <w:t xml:space="preserve">, 2025, 8 (1), </w:t>
            </w:r>
            <w:hyperlink r:id="rId31" w:history="1">
              <w:r>
                <w:rPr>
                  <w:color w:val="#410a8c"/>
                  <w:u w:val="single"/>
                </w:rPr>
                <w:t xml:space="preserve">⟨10.7358/gn-2025-001-kevi⟩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30" w:history="1">
              <w:r>
                <w:rPr>
                  <w:color w:val="#410a8c"/>
                  <w:u w:val="single"/>
                </w:rPr>
                <w:t xml:space="preserve">halshs-05219290v1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32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CENTRALITÉ(S), MÉTROPOLISATION ET PETITES VILLES : POUR UN FONDEMENT MÉTA-TERRITORIAL DE L’ÉQUITÉ</w:t>
              </w:r>
            </w:hyperlink>
          </w:p>
          <w:p>
            <w:pPr/>
            <w:hyperlink r:id="rId11" w:history="1">
              <w:r>
                <w:rPr>
                  <w:color w:val="#410a8c"/>
                  <w:u w:val="single"/>
                </w:rPr>
                <w:t xml:space="preserve">Laurent Viala</w:t>
              </w:r>
            </w:hyperlink>
            <w:r>
              <w:rPr/>
              <w:t xml:space="preserve">,</w:t>
            </w:r>
            <w:hyperlink r:id="rId8" w:history="1">
              <w:r>
                <w:rPr>
                  <w:color w:val="#410a8c"/>
                  <w:u w:val="single"/>
                </w:rPr>
                <w:t xml:space="preserve">Régis Keerle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Justice spatiale = Spatial justice</w:t>
            </w:r>
            <w:r>
              <w:rPr/>
              <w:t xml:space="preserve">, 2020</w:t>
            </w:r>
          </w:p>
          <w:p>
            <w:pPr/>
            <w:r>
              <w:rPr/>
              <w:t xml:space="preserve">Article dans une revue</w:t>
            </w:r>
          </w:p>
          <w:p>
            <w:pPr/>
            <w:hyperlink r:id="rId32" w:history="1">
              <w:r>
                <w:rPr>
                  <w:color w:val="#410a8c"/>
                  <w:u w:val="single"/>
                </w:rPr>
                <w:t xml:space="preserve">halshs-02998075v1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33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Inégalités</w:t>
              </w:r>
            </w:hyperlink>
          </w:p>
          <w:p>
            <w:pPr/>
            <w:hyperlink r:id="rId34" w:history="1">
              <w:r>
                <w:rPr>
                  <w:color w:val="#410a8c"/>
                  <w:u w:val="single"/>
                </w:rPr>
                <w:t xml:space="preserve">Gérard Boudesseul</w:t>
              </w:r>
            </w:hyperlink>
            <w:r>
              <w:rPr/>
              <w:t xml:space="preserve">,</w:t>
            </w:r>
            <w:hyperlink r:id="rId35" w:history="1">
              <w:r>
                <w:rPr>
                  <w:color w:val="#410a8c"/>
                  <w:u w:val="single"/>
                </w:rPr>
                <w:t xml:space="preserve">I. Danic</w:t>
              </w:r>
            </w:hyperlink>
            <w:r>
              <w:rPr/>
              <w:t xml:space="preserve">,</w:t>
            </w:r>
            <w:hyperlink r:id="rId36" w:history="1">
              <w:r>
                <w:rPr>
                  <w:color w:val="#410a8c"/>
                  <w:u w:val="single"/>
                </w:rPr>
                <w:t xml:space="preserve">Louisa Plouchart-Even</w:t>
              </w:r>
            </w:hyperlink>
            <w:r>
              <w:rPr/>
              <w:t xml:space="preserve">,</w:t>
            </w:r>
            <w:hyperlink r:id="rId8" w:history="1">
              <w:r>
                <w:rPr>
                  <w:color w:val="#410a8c"/>
                  <w:u w:val="single"/>
                </w:rPr>
                <w:t xml:space="preserve">Régis Keerle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EspacesTemps.net</w:t>
            </w:r>
            <w:r>
              <w:rPr/>
              <w:t xml:space="preserve">, 2019</w:t>
            </w:r>
          </w:p>
          <w:p>
            <w:pPr/>
            <w:r>
              <w:rPr/>
              <w:t xml:space="preserve">Article dans une revue</w:t>
            </w:r>
          </w:p>
          <w:p>
            <w:pPr/>
            <w:hyperlink r:id="rId33" w:history="1">
              <w:r>
                <w:rPr>
                  <w:color w:val="#410a8c"/>
                  <w:u w:val="single"/>
                </w:rPr>
                <w:t xml:space="preserve">halshs-05223067v1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37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Métropolisation et politiques sportives : vers un cadre d’appréhension de la généralisation interdisciplinaire de l’analyse. Premières réflexions à partir du cas de Montpellier (France)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Régis Keerle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Laurent Viala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STAPS : Revue internationale des sciences du sport et de l'éducation physique</w:t>
            </w:r>
            <w:r>
              <w:rPr/>
              <w:t xml:space="preserve">, 2018</w:t>
            </w:r>
          </w:p>
          <w:p>
            <w:pPr/>
            <w:r>
              <w:rPr/>
              <w:t xml:space="preserve">Article dans une revue</w:t>
            </w:r>
          </w:p>
          <w:p>
            <w:pPr/>
            <w:hyperlink r:id="rId37" w:history="1">
              <w:r>
                <w:rPr>
                  <w:color w:val="#410a8c"/>
                  <w:u w:val="single"/>
                </w:rPr>
                <w:t xml:space="preserve">halshs-02310487v1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38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Des fonctions d’un glossaire dans un programme de recherche pluridisciplinaire</w:t>
              </w:r>
            </w:hyperlink>
          </w:p>
          <w:p>
            <w:pPr/>
            <w:hyperlink r:id="rId20" w:history="1">
              <w:r>
                <w:rPr>
                  <w:color w:val="#410a8c"/>
                  <w:u w:val="single"/>
                </w:rPr>
                <w:t xml:space="preserve">Magali Hardouin</w:t>
              </w:r>
            </w:hyperlink>
            <w:r>
              <w:rPr/>
              <w:t xml:space="preserve">,</w:t>
            </w:r>
            <w:hyperlink r:id="rId8" w:history="1">
              <w:r>
                <w:rPr>
                  <w:color w:val="#410a8c"/>
                  <w:u w:val="single"/>
                </w:rPr>
                <w:t xml:space="preserve">Régis Keerle</w:t>
              </w:r>
            </w:hyperlink>
            <w:r>
              <w:rPr/>
              <w:t xml:space="preserve">,</w:t>
            </w:r>
            <w:hyperlink r:id="rId39" w:history="1">
              <w:r>
                <w:rPr>
                  <w:color w:val="#410a8c"/>
                  <w:u w:val="single"/>
                </w:rPr>
                <w:t xml:space="preserve">Jean-François Thémines</w:t>
              </w:r>
            </w:hyperlink>
            <w:r>
              <w:rPr/>
              <w:t xml:space="preserve">,</w:t>
            </w:r>
            <w:hyperlink r:id="rId34" w:history="1">
              <w:r>
                <w:rPr>
                  <w:color w:val="#410a8c"/>
                  <w:u w:val="single"/>
                </w:rPr>
                <w:t xml:space="preserve">Gérard Boudesseul</w:t>
              </w:r>
            </w:hyperlink>
            <w:r>
              <w:rPr/>
              <w:t xml:space="preserve">,</w:t>
            </w:r>
            <w:hyperlink r:id="rId40" w:history="1">
              <w:r>
                <w:rPr>
                  <w:color w:val="#410a8c"/>
                  <w:u w:val="single"/>
                </w:rPr>
                <w:t xml:space="preserve">Isabelle Danic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EspacesTemps.net</w:t>
            </w:r>
            <w:r>
              <w:rPr/>
              <w:t xml:space="preserve">, 2018</w:t>
            </w:r>
          </w:p>
          <w:p>
            <w:pPr/>
            <w:r>
              <w:rPr/>
              <w:t xml:space="preserve">Article dans une revue</w:t>
            </w:r>
          </w:p>
          <w:p>
            <w:pPr/>
            <w:hyperlink r:id="rId38" w:history="1">
              <w:r>
                <w:rPr>
                  <w:color w:val="#410a8c"/>
                  <w:u w:val="single"/>
                </w:rPr>
                <w:t xml:space="preserve">hal-01810703v1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41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Métropolisation et politiques sportives : vers un cadre d’appréhension de la généralisation interdisciplinaire de l’analyse. Premières réflexions à partir du cas de Montpellier (France)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Régis Keerle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Laurent Viala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STAPS : Revue internationale des sciences du sport et de l'éducation physique</w:t>
            </w:r>
            <w:r>
              <w:rPr/>
              <w:t xml:space="preserve">, 2018, 122 (4), pp.95. </w:t>
            </w:r>
            <w:hyperlink r:id="rId42" w:history="1">
              <w:r>
                <w:rPr>
                  <w:color w:val="#410a8c"/>
                  <w:u w:val="single"/>
                </w:rPr>
                <w:t xml:space="preserve">⟨10.3917/sta.122.0095⟩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41" w:history="1">
              <w:r>
                <w:rPr>
                  <w:color w:val="#410a8c"/>
                  <w:u w:val="single"/>
                </w:rPr>
                <w:t xml:space="preserve">halshs-02564746v1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43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L’utilisation des transports collectifs routiers par les aînés et le rôle des nouvelles technologies</w:t>
              </w:r>
            </w:hyperlink>
          </w:p>
          <w:p>
            <w:pPr/>
            <w:hyperlink r:id="rId44" w:history="1">
              <w:r>
                <w:rPr>
                  <w:color w:val="#410a8c"/>
                  <w:u w:val="single"/>
                </w:rPr>
                <w:t xml:space="preserve">Sébastien Gonguet</w:t>
              </w:r>
            </w:hyperlink>
            <w:r>
              <w:rPr/>
              <w:t xml:space="preserve">,</w:t>
            </w:r>
            <w:hyperlink r:id="rId8" w:history="1">
              <w:r>
                <w:rPr>
                  <w:color w:val="#410a8c"/>
                  <w:u w:val="single"/>
                </w:rPr>
                <w:t xml:space="preserve">Régis Keerle</w:t>
              </w:r>
            </w:hyperlink>
            <w:r>
              <w:rPr/>
              <w:t xml:space="preserve">,</w:t>
            </w:r>
            <w:hyperlink r:id="rId45" w:history="1">
              <w:r>
                <w:rPr>
                  <w:color w:val="#410a8c"/>
                  <w:u w:val="single"/>
                </w:rPr>
                <w:t xml:space="preserve">Alain Legendre</w:t>
              </w:r>
            </w:hyperlink>
            <w:r>
              <w:rPr/>
              <w:t xml:space="preserve">,</w:t>
            </w:r>
            <w:hyperlink r:id="rId36" w:history="1">
              <w:r>
                <w:rPr>
                  <w:color w:val="#410a8c"/>
                  <w:u w:val="single"/>
                </w:rPr>
                <w:t xml:space="preserve">Louisa Plouchart-Even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Les Essentiels Amis des aînés</w:t>
            </w:r>
            <w:r>
              <w:rPr/>
              <w:t xml:space="preserve">, 2017, 4, pp.12-15</w:t>
            </w:r>
          </w:p>
          <w:p>
            <w:pPr/>
            <w:r>
              <w:rPr/>
              <w:t xml:space="preserve">Article dans une revue</w:t>
            </w:r>
          </w:p>
          <w:p>
            <w:pPr/>
            <w:hyperlink r:id="rId43" w:history="1">
              <w:r>
                <w:rPr>
                  <w:color w:val="#410a8c"/>
                  <w:u w:val="single"/>
                </w:rPr>
                <w:t xml:space="preserve">hal-01810681v1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46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Munster Rugby’s sporting model challenged by the financial crisis</w:t>
              </w:r>
            </w:hyperlink>
          </w:p>
          <w:p>
            <w:pPr/>
            <w:hyperlink r:id="rId47" w:history="1">
              <w:r>
                <w:rPr>
                  <w:color w:val="#410a8c"/>
                  <w:u w:val="single"/>
                </w:rPr>
                <w:t xml:space="preserve">Yvonnick Le Lay</w:t>
              </w:r>
            </w:hyperlink>
            <w:r>
              <w:rPr/>
              <w:t xml:space="preserve">,</w:t>
            </w:r>
            <w:hyperlink r:id="rId8" w:history="1">
              <w:r>
                <w:rPr>
                  <w:color w:val="#410a8c"/>
                  <w:u w:val="single"/>
                </w:rPr>
                <w:t xml:space="preserve">Régis Keerle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European Journal for Sport and Society</w:t>
            </w:r>
            <w:r>
              <w:rPr/>
              <w:t xml:space="preserve">, 2016, 13 (4), pp.342 - 361. </w:t>
            </w:r>
            <w:hyperlink r:id="rId48" w:history="1">
              <w:r>
                <w:rPr>
                  <w:color w:val="#410a8c"/>
                  <w:u w:val="single"/>
                </w:rPr>
                <w:t xml:space="preserve">⟨10.1080/16138171.2016.1253320⟩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46" w:history="1">
              <w:r>
                <w:rPr>
                  <w:color w:val="#410a8c"/>
                  <w:u w:val="single"/>
                </w:rPr>
                <w:t xml:space="preserve">hal-01583122v1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49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À propos de la carte « La France périphérique qui gronde » : analyse critique et proposition d’enrichissement de la méthode cartographique standard par la mappographie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Régis Keerle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ESO Travaux et Documents</w:t>
            </w:r>
            <w:r>
              <w:rPr/>
              <w:t xml:space="preserve">, 2016, 41, pp.27-37</w:t>
            </w:r>
          </w:p>
          <w:p>
            <w:pPr/>
            <w:r>
              <w:rPr/>
              <w:t xml:space="preserve">Article dans une revue</w:t>
            </w:r>
          </w:p>
          <w:p>
            <w:pPr/>
            <w:hyperlink r:id="rId49" w:history="1">
              <w:r>
                <w:rPr>
                  <w:color w:val="#410a8c"/>
                  <w:u w:val="single"/>
                </w:rPr>
                <w:t xml:space="preserve">halshs-05378589v1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50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Mappes et temporalité. La logique mappologique à l’épreuve de la topochronie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Régis Keerle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Le Monde des Cartes</w:t>
            </w:r>
            <w:r>
              <w:rPr/>
              <w:t xml:space="preserve">, 2015, 225, pp.79-94</w:t>
            </w:r>
          </w:p>
          <w:p>
            <w:pPr/>
            <w:r>
              <w:rPr/>
              <w:t xml:space="preserve">Article dans une revue</w:t>
            </w:r>
          </w:p>
          <w:p>
            <w:pPr/>
            <w:hyperlink r:id="rId50" w:history="1">
              <w:r>
                <w:rPr>
                  <w:color w:val="#410a8c"/>
                  <w:u w:val="single"/>
                </w:rPr>
                <w:t xml:space="preserve">halshs-01367981v1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51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Acteurs, territorialisations et cartographie dans l'enseignement en IUT option animation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Régis Keerle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M@ppemonde</w:t>
            </w:r>
            <w:r>
              <w:rPr/>
              <w:t xml:space="preserve">, 2014, 1-2014 (113), pp.1-19</w:t>
            </w:r>
          </w:p>
          <w:p>
            <w:pPr/>
            <w:r>
              <w:rPr/>
              <w:t xml:space="preserve">Article dans une revue</w:t>
            </w:r>
          </w:p>
          <w:p>
            <w:pPr/>
            <w:hyperlink r:id="rId51" w:history="1">
              <w:r>
                <w:rPr>
                  <w:color w:val="#410a8c"/>
                  <w:u w:val="single"/>
                </w:rPr>
                <w:t xml:space="preserve">halshs-01062847v1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52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Acteurs, territorialisations et cartographie dans l'enseignement en IUT option animation.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Régis Keerle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M@ppemonde</w:t>
            </w:r>
            <w:r>
              <w:rPr/>
              <w:t xml:space="preserve">, 2014, 113, http://mappemonde-archive.mgm.fr/num41/articles/art14106.html</w:t>
            </w:r>
          </w:p>
          <w:p>
            <w:pPr/>
            <w:r>
              <w:rPr/>
              <w:t xml:space="preserve">Article dans une revue</w:t>
            </w:r>
          </w:p>
          <w:p>
            <w:pPr/>
            <w:hyperlink r:id="rId52" w:history="1">
              <w:r>
                <w:rPr>
                  <w:color w:val="#410a8c"/>
                  <w:u w:val="single"/>
                </w:rPr>
                <w:t xml:space="preserve">halshs-05223076v1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53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La proximité revendiquée et désirée : les apports d'une enquête lancée par des élus locaux</w:t>
              </w:r>
            </w:hyperlink>
          </w:p>
          <w:p>
            <w:pPr/>
            <w:hyperlink r:id="rId18" w:history="1">
              <w:r>
                <w:rPr>
                  <w:color w:val="#410a8c"/>
                  <w:u w:val="single"/>
                </w:rPr>
                <w:t xml:space="preserve">Olivier David</w:t>
              </w:r>
            </w:hyperlink>
            <w:r>
              <w:rPr/>
              <w:t xml:space="preserve">,</w:t>
            </w:r>
            <w:hyperlink r:id="rId19" w:history="1">
              <w:r>
                <w:rPr>
                  <w:color w:val="#410a8c"/>
                  <w:u w:val="single"/>
                </w:rPr>
                <w:t xml:space="preserve">Nicolas Cahagne</w:t>
              </w:r>
            </w:hyperlink>
            <w:r>
              <w:rPr/>
              <w:t xml:space="preserve">,</w:t>
            </w:r>
            <w:hyperlink r:id="rId21" w:history="1">
              <w:r>
                <w:rPr>
                  <w:color w:val="#410a8c"/>
                  <w:u w:val="single"/>
                </w:rPr>
                <w:t xml:space="preserve">Emmanuelle Hellier</w:t>
              </w:r>
            </w:hyperlink>
            <w:r>
              <w:rPr/>
              <w:t xml:space="preserve">,</w:t>
            </w:r>
            <w:hyperlink r:id="rId8" w:history="1">
              <w:r>
                <w:rPr>
                  <w:color w:val="#410a8c"/>
                  <w:u w:val="single"/>
                </w:rPr>
                <w:t xml:space="preserve">Régis Keerle</w:t>
              </w:r>
            </w:hyperlink>
            <w:r>
              <w:rPr/>
              <w:t xml:space="preserve">,</w:t>
            </w:r>
            <w:hyperlink r:id="rId23" w:history="1">
              <w:r>
                <w:rPr>
                  <w:color w:val="#410a8c"/>
                  <w:u w:val="single"/>
                </w:rPr>
                <w:t xml:space="preserve">Raymonde Séchet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Géographie, Économie, Société</w:t>
            </w:r>
            <w:r>
              <w:rPr/>
              <w:t xml:space="preserve">, 2012, 14, pp.5-29. </w:t>
            </w:r>
            <w:hyperlink r:id="rId54" w:history="1">
              <w:r>
                <w:rPr>
                  <w:color w:val="#410a8c"/>
                  <w:u w:val="single"/>
                </w:rPr>
                <w:t xml:space="preserve">⟨10.3166/ges.14.5-29⟩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55" w:history="1">
              <w:r>
                <w:rPr>
                  <w:color w:val="#410a8c"/>
                  <w:u w:val="single"/>
                </w:rPr>
                <w:t xml:space="preserve">istex</w:t>
              </w:r>
            </w:hyperlink>
          </w:p>
          <w:p>
            <w:pPr/>
            <w:hyperlink r:id="rId53" w:history="1">
              <w:r>
                <w:rPr>
                  <w:color w:val="#410a8c"/>
                  <w:u w:val="single"/>
                </w:rPr>
                <w:t xml:space="preserve">halshs-00717952v1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56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La fabrique des enseignements supérieurs de la géographie : retour sur une journée d'études</w:t>
              </w:r>
            </w:hyperlink>
          </w:p>
          <w:p>
            <w:pPr/>
            <w:hyperlink r:id="rId57" w:history="1">
              <w:r>
                <w:rPr>
                  <w:color w:val="#410a8c"/>
                  <w:u w:val="single"/>
                </w:rPr>
                <w:t xml:space="preserve">Samuel Delépine</w:t>
              </w:r>
            </w:hyperlink>
            <w:r>
              <w:rPr/>
              <w:t xml:space="preserve">,</w:t>
            </w:r>
            <w:hyperlink r:id="rId20" w:history="1">
              <w:r>
                <w:rPr>
                  <w:color w:val="#410a8c"/>
                  <w:u w:val="single"/>
                </w:rPr>
                <w:t xml:space="preserve">Magali Hardouin</w:t>
              </w:r>
            </w:hyperlink>
            <w:r>
              <w:rPr/>
              <w:t xml:space="preserve">,</w:t>
            </w:r>
            <w:hyperlink r:id="rId8" w:history="1">
              <w:r>
                <w:rPr>
                  <w:color w:val="#410a8c"/>
                  <w:u w:val="single"/>
                </w:rPr>
                <w:t xml:space="preserve">Régis Keerle</w:t>
              </w:r>
            </w:hyperlink>
            <w:r>
              <w:rPr/>
              <w:t xml:space="preserve">,</w:t>
            </w:r>
            <w:hyperlink r:id="rId39" w:history="1">
              <w:r>
                <w:rPr>
                  <w:color w:val="#410a8c"/>
                  <w:u w:val="single"/>
                </w:rPr>
                <w:t xml:space="preserve">Jean-François Thémines</w:t>
              </w:r>
            </w:hyperlink>
            <w:r>
              <w:rPr/>
              <w:t xml:space="preserve">,</w:t>
            </w:r>
            <w:hyperlink r:id="rId58" w:history="1">
              <w:r>
                <w:rPr>
                  <w:color w:val="#410a8c"/>
                  <w:u w:val="single"/>
                </w:rPr>
                <w:t xml:space="preserve">Stéphane Valognes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ESO Travaux et Documents</w:t>
            </w:r>
            <w:r>
              <w:rPr/>
              <w:t xml:space="preserve">, 2011, 32, pp.75-82</w:t>
            </w:r>
          </w:p>
          <w:p>
            <w:pPr/>
            <w:r>
              <w:rPr/>
              <w:t xml:space="preserve">Article dans une revue</w:t>
            </w:r>
          </w:p>
          <w:p>
            <w:pPr/>
            <w:hyperlink r:id="rId56" w:history="1">
              <w:r>
                <w:rPr>
                  <w:color w:val="#410a8c"/>
                  <w:u w:val="single"/>
                </w:rPr>
                <w:t xml:space="preserve">halshs-01741301v1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59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Contribution aux réflexions sur la spatialisation de la valeur : retour sur un colloque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Régis Keerle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Norois. Environnement, aménagement, société</w:t>
            </w:r>
            <w:r>
              <w:rPr/>
              <w:t xml:space="preserve">, 2011, 217, pp.91-108</w:t>
            </w:r>
          </w:p>
          <w:p>
            <w:pPr/>
            <w:r>
              <w:rPr/>
              <w:t xml:space="preserve">Article dans une revue</w:t>
            </w:r>
          </w:p>
          <w:p>
            <w:pPr/>
            <w:hyperlink r:id="rId59" w:history="1">
              <w:r>
                <w:rPr>
                  <w:color w:val="#410a8c"/>
                  <w:u w:val="single"/>
                </w:rPr>
                <w:t xml:space="preserve">halshs-00623130v1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60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LE PROJET D'HÔPITAL COMMUN TRANSFRONTALIER DE PUIGCERDÀ : VERS L'EUROPÉANISATION DE LA FRONTIÈRE EN CERDAGNE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Régis Keerle</w:t>
              </w:r>
            </w:hyperlink>
            <w:r>
              <w:rPr/>
              <w:t xml:space="preserve">,</w:t>
            </w:r>
            <w:hyperlink r:id="rId23" w:history="1">
              <w:r>
                <w:rPr>
                  <w:color w:val="#410a8c"/>
                  <w:u w:val="single"/>
                </w:rPr>
                <w:t xml:space="preserve">Raymonde Séchet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Sud-Ouest Européen</w:t>
            </w:r>
            <w:r>
              <w:rPr/>
              <w:t xml:space="preserve">, 2009, 28, pp.65-76</w:t>
            </w:r>
          </w:p>
          <w:p>
            <w:pPr/>
            <w:r>
              <w:rPr/>
              <w:t xml:space="preserve">Article dans une revue</w:t>
            </w:r>
          </w:p>
          <w:p>
            <w:pPr/>
            <w:hyperlink r:id="rId60" w:history="1">
              <w:r>
                <w:rPr>
                  <w:color w:val="#410a8c"/>
                  <w:u w:val="single"/>
                </w:rPr>
                <w:t xml:space="preserve">hal-00526157v1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61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L'alpinisme, le surf et la boxe : une fable géopolitique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Régis Keerle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Outre-terre. Revue européenne de géopolitique</w:t>
            </w:r>
            <w:r>
              <w:rPr/>
              <w:t xml:space="preserve">, 2004, Des peuples et des jeux, 8, pp.275-277. </w:t>
            </w:r>
            <w:hyperlink r:id="rId62" w:history="1">
              <w:r>
                <w:rPr>
                  <w:color w:val="#410a8c"/>
                  <w:u w:val="single"/>
                </w:rPr>
                <w:t xml:space="preserve">⟨10.3917/oute.008.0275⟩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61" w:history="1">
              <w:r>
                <w:rPr>
                  <w:color w:val="#410a8c"/>
                  <w:u w:val="single"/>
                </w:rPr>
                <w:t xml:space="preserve">halshs-01745962v1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63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La métropolisation comme prophétie autoréalisatrice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Régis Keerle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Revue de l'Economie Méridionale</w:t>
            </w:r>
            <w:r>
              <w:rPr/>
              <w:t xml:space="preserve">, 2002, pp.309-317</w:t>
            </w:r>
          </w:p>
          <w:p>
            <w:pPr/>
            <w:r>
              <w:rPr/>
              <w:t xml:space="preserve">Article dans une revue</w:t>
            </w:r>
          </w:p>
          <w:p>
            <w:pPr/>
            <w:hyperlink r:id="rId63" w:history="1">
              <w:r>
                <w:rPr>
                  <w:color w:val="#410a8c"/>
                  <w:u w:val="single"/>
                </w:rPr>
                <w:t xml:space="preserve">halshs-00291251v1</w:t>
              </w:r>
            </w:hyperlink>
          </w:p>
        </w:tc>
      </w:tr>
    </w:tbl>
    <w:p>
      <w:pPr>
        <w:spacing w:before="200"/>
      </w:pPr>
    </w:p>
    <w:p>
      <w:pPr>
        <w:pStyle w:val="Heading2"/>
      </w:pPr>
      <w:r>
        <w:rPr>
          <w:color w:val="1e198e"/>
          <w:b w:val="1"/>
          <w:bCs w:val="1"/>
        </w:rPr>
        <w:t xml:space="preserve">HDR (1)</w:t>
      </w:r>
    </w:p>
    <w:p>
      <w:pPr>
        <w:spacing w:after="100"/>
      </w:pPr>
    </w:p>
    <w:tbl>
      <w:tblGrid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>
              <w:spacing w:after="200"/>
            </w:pPr>
            <w:hyperlink r:id="rId64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VOUS AVEZ DIT « JUSTICE SPATIALE » ? Itinéraire d'un géographe : d'une conurbation industrielle à la triangulation disciplinaire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Régis Keerle</w:t>
              </w:r>
            </w:hyperlink>
          </w:p>
          <w:p>
            <w:pPr/>
            <w:r>
              <w:rPr/>
              <w:t xml:space="preserve">Géographie. Université Rennes 2, 2023</w:t>
            </w:r>
          </w:p>
          <w:p>
            <w:pPr/>
            <w:r>
              <w:rPr/>
              <w:t xml:space="preserve">HDR</w:t>
            </w:r>
          </w:p>
          <w:p>
            <w:pPr/>
            <w:hyperlink r:id="rId64" w:history="1">
              <w:r>
                <w:rPr>
                  <w:color w:val="#410a8c"/>
                  <w:u w:val="single"/>
                </w:rPr>
                <w:t xml:space="preserve">tel-04211352v1</w:t>
              </w:r>
            </w:hyperlink>
          </w:p>
        </w:tc>
      </w:tr>
    </w:tbl>
    <w:p>
      <w:pPr>
        <w:spacing w:before="200"/>
      </w:pPr>
    </w:p>
    <w:p>
      <w:pPr>
        <w:pStyle w:val="Heading2"/>
      </w:pPr>
      <w:r>
        <w:rPr>
          <w:color w:val="1e198e"/>
          <w:b w:val="1"/>
          <w:bCs w:val="1"/>
        </w:rPr>
        <w:t xml:space="preserve">Chapitre d'ouvrage (21)</w:t>
      </w:r>
    </w:p>
    <w:p>
      <w:pPr>
        <w:spacing w:after="100"/>
      </w:pPr>
    </w:p>
    <w:tbl>
      <w:tblGrid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>
              <w:spacing w:after="200"/>
            </w:pPr>
            <w:hyperlink r:id="rId65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Effet de lieu, espace vécu, identité : Louis Nicollin, actant, acteur ou agent du sport à Montpellier (1967-2067) ?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Régis Keerle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Armand Frémont. Un géographe dans le siècle.</w:t>
            </w:r>
            <w:r>
              <w:rPr/>
              <w:t xml:space="preserve">, Presses Universitaires de Caen, pp.100-102, 2022, 979-10-91823-05-0</w:t>
            </w:r>
          </w:p>
          <w:p>
            <w:pPr/>
            <w:r>
              <w:rPr/>
              <w:t xml:space="preserve">Chapitre d'ouvrage</w:t>
            </w:r>
          </w:p>
          <w:p>
            <w:pPr/>
            <w:hyperlink r:id="rId65" w:history="1">
              <w:r>
                <w:rPr>
                  <w:color w:val="#410a8c"/>
                  <w:u w:val="single"/>
                </w:rPr>
                <w:t xml:space="preserve">halshs-05223060v1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66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L’action publique comme facteur d’influence des inégalités éducatives selon les contextes spatiaux : apports et limites d’une analyse comparée.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Régis Keerle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Adolescentes et adolescents des villes et des champs. La dimension spatiale des inégalités éducatives chez les adolescents.</w:t>
            </w:r>
            <w:r>
              <w:rPr/>
              <w:t xml:space="preserve">, PUR, pp.37-55, 2021, 978-2-7535-8488-4</w:t>
            </w:r>
          </w:p>
          <w:p>
            <w:pPr/>
            <w:r>
              <w:rPr/>
              <w:t xml:space="preserve">Chapitre d'ouvrage</w:t>
            </w:r>
          </w:p>
          <w:p>
            <w:pPr/>
            <w:hyperlink r:id="rId66" w:history="1">
              <w:r>
                <w:rPr>
                  <w:color w:val="#410a8c"/>
                  <w:u w:val="single"/>
                </w:rPr>
                <w:t xml:space="preserve">halshs-05223058v1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67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Introduction générale. Étudier les inégalités éducatives selon les espaces de vie</w:t>
              </w:r>
            </w:hyperlink>
          </w:p>
          <w:p>
            <w:pPr/>
            <w:hyperlink r:id="rId40" w:history="1">
              <w:r>
                <w:rPr>
                  <w:color w:val="#410a8c"/>
                  <w:u w:val="single"/>
                </w:rPr>
                <w:t xml:space="preserve">Isabelle Danic</w:t>
              </w:r>
            </w:hyperlink>
            <w:r>
              <w:rPr/>
              <w:t xml:space="preserve">,</w:t>
            </w:r>
            <w:hyperlink r:id="rId8" w:history="1">
              <w:r>
                <w:rPr>
                  <w:color w:val="#410a8c"/>
                  <w:u w:val="single"/>
                </w:rPr>
                <w:t xml:space="preserve">Régis Keerle</w:t>
              </w:r>
            </w:hyperlink>
            <w:r>
              <w:rPr/>
              <w:t xml:space="preserve">,</w:t>
            </w:r>
            <w:hyperlink r:id="rId39" w:history="1">
              <w:r>
                <w:rPr>
                  <w:color w:val="#410a8c"/>
                  <w:u w:val="single"/>
                </w:rPr>
                <w:t xml:space="preserve">Jean-François Thémines</w:t>
              </w:r>
            </w:hyperlink>
          </w:p>
          <w:p>
            <w:pPr/>
            <w:r>
              <w:rPr/>
              <w:t xml:space="preserve">Danic I., Keerle R.; Hardouin M.; Plantard P.; David O. </w:t>
            </w:r>
            <w:r>
              <w:rPr>
                <w:i w:val="1"/>
                <w:iCs w:val="1"/>
              </w:rPr>
              <w:t xml:space="preserve">Adolescentes et adolescents des villes et des champs. La dimension spatiale des inégalités éducatives</w:t>
            </w:r>
            <w:r>
              <w:rPr/>
              <w:t xml:space="preserve">, Presses Universitaires de Rennes, 2021</w:t>
            </w:r>
          </w:p>
          <w:p>
            <w:pPr/>
            <w:r>
              <w:rPr/>
              <w:t xml:space="preserve">Chapitre d'ouvrage</w:t>
            </w:r>
          </w:p>
          <w:p>
            <w:pPr/>
            <w:hyperlink r:id="rId67" w:history="1">
              <w:r>
                <w:rPr>
                  <w:color w:val="#410a8c"/>
                  <w:u w:val="single"/>
                </w:rPr>
                <w:t xml:space="preserve">halshs-05136517v1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68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Conclusion : de la complexité d’investiguer les inégalités éducatives chez les adolescents.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Régis Keerle</w:t>
              </w:r>
            </w:hyperlink>
            <w:r>
              <w:rPr/>
              <w:t xml:space="preserve">,</w:t>
            </w:r>
            <w:hyperlink r:id="rId39" w:history="1">
              <w:r>
                <w:rPr>
                  <w:color w:val="#410a8c"/>
                  <w:u w:val="single"/>
                </w:rPr>
                <w:t xml:space="preserve">Jean-François Thémines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Adolescentes et adolescents des villes et des champs. La dimension spatiale des inégalités éducatives chez les adolescents.</w:t>
            </w:r>
            <w:r>
              <w:rPr/>
              <w:t xml:space="preserve">, PUR, pp.119-139, 2021, 978-2-7535-8488-4</w:t>
            </w:r>
          </w:p>
          <w:p>
            <w:pPr/>
            <w:r>
              <w:rPr/>
              <w:t xml:space="preserve">Chapitre d'ouvrage</w:t>
            </w:r>
          </w:p>
          <w:p>
            <w:pPr/>
            <w:hyperlink r:id="rId68" w:history="1">
              <w:r>
                <w:rPr>
                  <w:color w:val="#410a8c"/>
                  <w:u w:val="single"/>
                </w:rPr>
                <w:t xml:space="preserve">halshs-05223059v1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69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Quelle identité pour quelle course camarguaise ?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Régis Keerle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Identités imaginées.</w:t>
            </w:r>
            <w:r>
              <w:rPr/>
              <w:t xml:space="preserve">, Presses Universitaires Aix-Mareseille, pp.65-82, 2021, 9782731411942</w:t>
            </w:r>
          </w:p>
          <w:p>
            <w:pPr/>
            <w:r>
              <w:rPr/>
              <w:t xml:space="preserve">Chapitre d'ouvrage</w:t>
            </w:r>
          </w:p>
          <w:p>
            <w:pPr/>
            <w:hyperlink r:id="rId69" w:history="1">
              <w:r>
                <w:rPr>
                  <w:color w:val="#410a8c"/>
                  <w:u w:val="single"/>
                </w:rPr>
                <w:t xml:space="preserve">halshs-05223061v1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70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Stratégies métropolitaines et politique sportive à Montpellier (1995-2015). Tentative de caractérisation de la contingence territoriale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Régis Keerle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Laurent Viala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La ville et le sport : développement local, enjeuux sociaux, équipements, implication des habitants</w:t>
            </w:r>
            <w:r>
              <w:rPr/>
              <w:t xml:space="preserve">, 2018</w:t>
            </w:r>
          </w:p>
          <w:p>
            <w:pPr/>
            <w:r>
              <w:rPr/>
              <w:t xml:space="preserve">Chapitre d'ouvrage</w:t>
            </w:r>
          </w:p>
          <w:p>
            <w:pPr/>
            <w:hyperlink r:id="rId70" w:history="1">
              <w:r>
                <w:rPr>
                  <w:color w:val="#410a8c"/>
                  <w:u w:val="single"/>
                </w:rPr>
                <w:t xml:space="preserve">halshs-02310503v1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71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Enfance et espaces : réflexion sur la cumulativité des savoirs entre géographie, psychologie et sociologie (Titre court : Enfance et espaces : cumuler des savoirs)</w:t>
              </w:r>
            </w:hyperlink>
          </w:p>
          <w:p>
            <w:pPr/>
            <w:hyperlink r:id="rId40" w:history="1">
              <w:r>
                <w:rPr>
                  <w:color w:val="#410a8c"/>
                  <w:u w:val="single"/>
                </w:rPr>
                <w:t xml:space="preserve">Isabelle Danic</w:t>
              </w:r>
            </w:hyperlink>
            <w:r>
              <w:rPr/>
              <w:t xml:space="preserve">,</w:t>
            </w:r>
            <w:hyperlink r:id="rId72" w:history="1">
              <w:r>
                <w:rPr>
                  <w:color w:val="#410a8c"/>
                  <w:u w:val="single"/>
                </w:rPr>
                <w:t xml:space="preserve">Sandrine Depeau</w:t>
              </w:r>
            </w:hyperlink>
            <w:r>
              <w:rPr/>
              <w:t xml:space="preserve">,</w:t>
            </w:r>
            <w:hyperlink r:id="rId8" w:history="1">
              <w:r>
                <w:rPr>
                  <w:color w:val="#410a8c"/>
                  <w:u w:val="single"/>
                </w:rPr>
                <w:t xml:space="preserve">Régis Keerle</w:t>
              </w:r>
            </w:hyperlink>
          </w:p>
          <w:p>
            <w:pPr/>
            <w:r>
              <w:rPr/>
              <w:t xml:space="preserve">Giuseppe Bolotta, Damien Boone, Gladys Chicharro, Natacha Collomb, Dorothée Dussy, Alice Sophie Sarcinelli. </w:t>
            </w:r>
            <w:r>
              <w:rPr>
                <w:i w:val="1"/>
                <w:iCs w:val="1"/>
              </w:rPr>
              <w:t xml:space="preserve">À quelle discipline appartiennent les enfants ? Croisements, échanges et reconfigurations de la recherche autour de l'enfance</w:t>
            </w:r>
            <w:r>
              <w:rPr/>
              <w:t xml:space="preserve">, Les Éditions La Discussion, 2017, Collection Construction des savoirs, 979-10-92006-04-9</w:t>
            </w:r>
          </w:p>
          <w:p>
            <w:pPr/>
            <w:r>
              <w:rPr/>
              <w:t xml:space="preserve">Chapitre d'ouvrage</w:t>
            </w:r>
          </w:p>
          <w:p>
            <w:pPr/>
            <w:hyperlink r:id="rId71" w:history="1">
              <w:r>
                <w:rPr>
                  <w:color w:val="#410a8c"/>
                  <w:u w:val="single"/>
                </w:rPr>
                <w:t xml:space="preserve">halshs-01745947v1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73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Un « bouclier » pour garantir l’accès aux services dans les territoires ruraux. Le cas de l’Ille-et-Vilaine, département sous influence métropolitaine.</w:t>
              </w:r>
            </w:hyperlink>
          </w:p>
          <w:p>
            <w:pPr/>
            <w:hyperlink r:id="rId21" w:history="1">
              <w:r>
                <w:rPr>
                  <w:color w:val="#410a8c"/>
                  <w:u w:val="single"/>
                </w:rPr>
                <w:t xml:space="preserve">Emmanuelle Hellier</w:t>
              </w:r>
            </w:hyperlink>
            <w:r>
              <w:rPr/>
              <w:t xml:space="preserve">,</w:t>
            </w:r>
            <w:hyperlink r:id="rId18" w:history="1">
              <w:r>
                <w:rPr>
                  <w:color w:val="#410a8c"/>
                  <w:u w:val="single"/>
                </w:rPr>
                <w:t xml:space="preserve">Olivier David</w:t>
              </w:r>
            </w:hyperlink>
            <w:r>
              <w:rPr/>
              <w:t xml:space="preserve">,</w:t>
            </w:r>
            <w:hyperlink r:id="rId20" w:history="1">
              <w:r>
                <w:rPr>
                  <w:color w:val="#410a8c"/>
                  <w:u w:val="single"/>
                </w:rPr>
                <w:t xml:space="preserve">Magali Hardouin</w:t>
              </w:r>
            </w:hyperlink>
            <w:r>
              <w:rPr/>
              <w:t xml:space="preserve">,</w:t>
            </w:r>
            <w:hyperlink r:id="rId8" w:history="1">
              <w:r>
                <w:rPr>
                  <w:color w:val="#410a8c"/>
                  <w:u w:val="single"/>
                </w:rPr>
                <w:t xml:space="preserve">Régis Keerle</w:t>
              </w:r>
            </w:hyperlink>
            <w:r>
              <w:rPr/>
              <w:t xml:space="preserve">,</w:t>
            </w:r>
            <w:hyperlink r:id="rId23" w:history="1">
              <w:r>
                <w:rPr>
                  <w:color w:val="#410a8c"/>
                  <w:u w:val="single"/>
                </w:rPr>
                <w:t xml:space="preserve">Raymonde Séchet</w:t>
              </w:r>
            </w:hyperlink>
            <w:r>
              <w:rPr/>
              <w:t xml:space="preserve">et al.</w:t>
            </w:r>
          </w:p>
          <w:p>
            <w:pPr/>
            <w:r>
              <w:rPr/>
              <w:t xml:space="preserve">Presses Universitaires de Rennes. </w:t>
            </w:r>
            <w:r>
              <w:rPr>
                <w:i w:val="1"/>
                <w:iCs w:val="1"/>
              </w:rPr>
              <w:t xml:space="preserve">Services publics et territoires. Adaptations, innovations et réactions.</w:t>
            </w:r>
            <w:r>
              <w:rPr/>
              <w:t xml:space="preserve">, , pp.127-144, 2017, 978-2-7535-5389-7</w:t>
            </w:r>
          </w:p>
          <w:p>
            <w:pPr/>
            <w:r>
              <w:rPr/>
              <w:t xml:space="preserve">Chapitre d'ouvrage</w:t>
            </w:r>
          </w:p>
          <w:p>
            <w:pPr/>
            <w:hyperlink r:id="rId73" w:history="1">
              <w:r>
                <w:rPr>
                  <w:color w:val="#410a8c"/>
                  <w:u w:val="single"/>
                </w:rPr>
                <w:t xml:space="preserve">halshs-01887094v1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74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Un « bouclier » pour garantir l’accès aux services dans les territoires ruraux. Le cas de l’Ille-et-Vilaine, département sous influence métropolitaine</w:t>
              </w:r>
            </w:hyperlink>
          </w:p>
          <w:p>
            <w:pPr/>
            <w:hyperlink r:id="rId20" w:history="1">
              <w:r>
                <w:rPr>
                  <w:color w:val="#410a8c"/>
                  <w:u w:val="single"/>
                </w:rPr>
                <w:t xml:space="preserve">Magali Hardouin</w:t>
              </w:r>
            </w:hyperlink>
            <w:r>
              <w:rPr/>
              <w:t xml:space="preserve">,</w:t>
            </w:r>
            <w:hyperlink r:id="rId19" w:history="1">
              <w:r>
                <w:rPr>
                  <w:color w:val="#410a8c"/>
                  <w:u w:val="single"/>
                </w:rPr>
                <w:t xml:space="preserve">Nicolas Cahagne</w:t>
              </w:r>
            </w:hyperlink>
            <w:r>
              <w:rPr/>
              <w:t xml:space="preserve">,</w:t>
            </w:r>
            <w:hyperlink r:id="rId21" w:history="1">
              <w:r>
                <w:rPr>
                  <w:color w:val="#410a8c"/>
                  <w:u w:val="single"/>
                </w:rPr>
                <w:t xml:space="preserve">Emmanuelle Hellier</w:t>
              </w:r>
            </w:hyperlink>
            <w:r>
              <w:rPr/>
              <w:t xml:space="preserve">,</w:t>
            </w:r>
            <w:hyperlink r:id="rId8" w:history="1">
              <w:r>
                <w:rPr>
                  <w:color w:val="#410a8c"/>
                  <w:u w:val="single"/>
                </w:rPr>
                <w:t xml:space="preserve">Régis Keerle</w:t>
              </w:r>
            </w:hyperlink>
            <w:r>
              <w:rPr/>
              <w:t xml:space="preserve">,</w:t>
            </w:r>
            <w:hyperlink r:id="rId75" w:history="1">
              <w:r>
                <w:rPr>
                  <w:color w:val="#410a8c"/>
                  <w:u w:val="single"/>
                </w:rPr>
                <w:t xml:space="preserve">Erwan Le Goff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Services publics et territoires : adaptations, innovations et réactions</w:t>
            </w:r>
            <w:r>
              <w:rPr/>
              <w:t xml:space="preserve">, 2017</w:t>
            </w:r>
          </w:p>
          <w:p>
            <w:pPr/>
            <w:r>
              <w:rPr/>
              <w:t xml:space="preserve">Chapitre d'ouvrage</w:t>
            </w:r>
          </w:p>
          <w:p>
            <w:pPr/>
            <w:hyperlink r:id="rId74" w:history="1">
              <w:r>
                <w:rPr>
                  <w:color w:val="#410a8c"/>
                  <w:u w:val="single"/>
                </w:rPr>
                <w:t xml:space="preserve">halshs-02327872v1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76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L’utilisation des transports collectifs routiers par les aînés et le rôle des nouvelles technologies</w:t>
              </w:r>
            </w:hyperlink>
          </w:p>
          <w:p>
            <w:pPr/>
            <w:hyperlink r:id="rId44" w:history="1">
              <w:r>
                <w:rPr>
                  <w:color w:val="#410a8c"/>
                  <w:u w:val="single"/>
                </w:rPr>
                <w:t xml:space="preserve">Sébastien Gonguet</w:t>
              </w:r>
            </w:hyperlink>
            <w:r>
              <w:rPr/>
              <w:t xml:space="preserve">,</w:t>
            </w:r>
            <w:hyperlink r:id="rId8" w:history="1">
              <w:r>
                <w:rPr>
                  <w:color w:val="#410a8c"/>
                  <w:u w:val="single"/>
                </w:rPr>
                <w:t xml:space="preserve">Régis Keerle</w:t>
              </w:r>
            </w:hyperlink>
            <w:r>
              <w:rPr/>
              <w:t xml:space="preserve">,</w:t>
            </w:r>
            <w:hyperlink r:id="rId45" w:history="1">
              <w:r>
                <w:rPr>
                  <w:color w:val="#410a8c"/>
                  <w:u w:val="single"/>
                </w:rPr>
                <w:t xml:space="preserve">Alain Legendre</w:t>
              </w:r>
            </w:hyperlink>
            <w:r>
              <w:rPr/>
              <w:t xml:space="preserve">,</w:t>
            </w:r>
            <w:hyperlink r:id="rId36" w:history="1">
              <w:r>
                <w:rPr>
                  <w:color w:val="#410a8c"/>
                  <w:u w:val="single"/>
                </w:rPr>
                <w:t xml:space="preserve">Louisa Plouchart-Even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Communication, nouvelles technologies et silver économie</w:t>
            </w:r>
            <w:r>
              <w:rPr/>
              <w:t xml:space="preserve">, Réseau Français des Villes Amies des Aînés, A paraître</w:t>
            </w:r>
          </w:p>
          <w:p>
            <w:pPr/>
            <w:r>
              <w:rPr/>
              <w:t xml:space="preserve">Chapitre d'ouvrage</w:t>
            </w:r>
          </w:p>
          <w:p>
            <w:pPr/>
            <w:hyperlink r:id="rId76" w:history="1">
              <w:r>
                <w:rPr>
                  <w:color w:val="#410a8c"/>
                  <w:u w:val="single"/>
                </w:rPr>
                <w:t xml:space="preserve">hal-01592868v1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77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Les personnes âgées face aux mutations de l’information et de la billettique dans les transports collectifs routiers</w:t>
              </w:r>
            </w:hyperlink>
          </w:p>
          <w:p>
            <w:pPr/>
            <w:hyperlink r:id="rId44" w:history="1">
              <w:r>
                <w:rPr>
                  <w:color w:val="#410a8c"/>
                  <w:u w:val="single"/>
                </w:rPr>
                <w:t xml:space="preserve">Sébastien Gonguet</w:t>
              </w:r>
            </w:hyperlink>
            <w:r>
              <w:rPr/>
              <w:t xml:space="preserve">,</w:t>
            </w:r>
            <w:hyperlink r:id="rId8" w:history="1">
              <w:r>
                <w:rPr>
                  <w:color w:val="#410a8c"/>
                  <w:u w:val="single"/>
                </w:rPr>
                <w:t xml:space="preserve">Régis Keerle</w:t>
              </w:r>
            </w:hyperlink>
            <w:r>
              <w:rPr/>
              <w:t xml:space="preserve">,</w:t>
            </w:r>
            <w:hyperlink r:id="rId45" w:history="1">
              <w:r>
                <w:rPr>
                  <w:color w:val="#410a8c"/>
                  <w:u w:val="single"/>
                </w:rPr>
                <w:t xml:space="preserve">Alain Legendre</w:t>
              </w:r>
            </w:hyperlink>
            <w:r>
              <w:rPr/>
              <w:t xml:space="preserve">,</w:t>
            </w:r>
            <w:hyperlink r:id="rId36" w:history="1">
              <w:r>
                <w:rPr>
                  <w:color w:val="#410a8c"/>
                  <w:u w:val="single"/>
                </w:rPr>
                <w:t xml:space="preserve">Louisa Plouchart-Even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Vieillissement et mobilité / [avant-propos de Laurent Tapadinhas, directeur adjoint à la commissaire générale au développement durable, ministère de l'écologie, du développement durable et de l'énergie]</w:t>
            </w:r>
            <w:r>
              <w:rPr/>
              <w:t xml:space="preserve">, La Documentation française, pp.147-167, 2015, 978-2-11-010114-3</w:t>
            </w:r>
          </w:p>
          <w:p>
            <w:pPr/>
            <w:r>
              <w:rPr/>
              <w:t xml:space="preserve">Chapitre d'ouvrage</w:t>
            </w:r>
          </w:p>
          <w:p>
            <w:pPr/>
            <w:hyperlink r:id="rId77" w:history="1">
              <w:r>
                <w:rPr>
                  <w:color w:val="#410a8c"/>
                  <w:u w:val="single"/>
                </w:rPr>
                <w:t xml:space="preserve">hal-01649371v1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78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Penser la justice pour penser les politiques territorialisées. Une application à partir des cas du sport et de la petite enfance</w:t>
              </w:r>
            </w:hyperlink>
          </w:p>
          <w:p>
            <w:pPr/>
            <w:hyperlink r:id="rId23" w:history="1">
              <w:r>
                <w:rPr>
                  <w:color w:val="#410a8c"/>
                  <w:u w:val="single"/>
                </w:rPr>
                <w:t xml:space="preserve">Raymonde Séchet</w:t>
              </w:r>
            </w:hyperlink>
            <w:r>
              <w:rPr/>
              <w:t xml:space="preserve">,</w:t>
            </w:r>
            <w:hyperlink r:id="rId18" w:history="1">
              <w:r>
                <w:rPr>
                  <w:color w:val="#410a8c"/>
                  <w:u w:val="single"/>
                </w:rPr>
                <w:t xml:space="preserve">Olivier David</w:t>
              </w:r>
            </w:hyperlink>
            <w:r>
              <w:rPr/>
              <w:t xml:space="preserve">,</w:t>
            </w:r>
            <w:hyperlink r:id="rId8" w:history="1">
              <w:r>
                <w:rPr>
                  <w:color w:val="#410a8c"/>
                  <w:u w:val="single"/>
                </w:rPr>
                <w:t xml:space="preserve">Régis Keerle</w:t>
              </w:r>
            </w:hyperlink>
          </w:p>
          <w:p>
            <w:pPr/>
            <w:r>
              <w:rPr/>
              <w:t xml:space="preserve">Frédéric Dufaux et Pascale Philifert. </w:t>
            </w:r>
            <w:r>
              <w:rPr>
                <w:i w:val="1"/>
                <w:iCs w:val="1"/>
              </w:rPr>
              <w:t xml:space="preserve">Justice spatiale et politiques territoriales</w:t>
            </w:r>
            <w:r>
              <w:rPr/>
              <w:t xml:space="preserve">, Presses universitaires de Paris Ouest, pp.65-81, 2013, 978-2-84016-164-6</w:t>
            </w:r>
          </w:p>
          <w:p>
            <w:pPr/>
            <w:r>
              <w:rPr/>
              <w:t xml:space="preserve">Chapitre d'ouvrage</w:t>
            </w:r>
          </w:p>
          <w:p>
            <w:pPr/>
            <w:hyperlink r:id="rId78" w:history="1">
              <w:r>
                <w:rPr>
                  <w:color w:val="#410a8c"/>
                  <w:u w:val="single"/>
                </w:rPr>
                <w:t xml:space="preserve">halshs-00293008v1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79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Espaces, actions et cartographies : à propos de quelques mobilisations rennaises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Régis Keerle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Espaces de vie, espaces enjeux. Entre investissements ordinaires et mobilisations politiques</w:t>
            </w:r>
            <w:r>
              <w:rPr/>
              <w:t xml:space="preserve">, Presses Universitaires de Rennes, pp.301-319, 2011, Géographie sociale</w:t>
            </w:r>
          </w:p>
          <w:p>
            <w:pPr/>
            <w:r>
              <w:rPr/>
              <w:t xml:space="preserve">Chapitre d'ouvrage</w:t>
            </w:r>
          </w:p>
          <w:p>
            <w:pPr/>
            <w:hyperlink r:id="rId79" w:history="1">
              <w:r>
                <w:rPr>
                  <w:color w:val="#410a8c"/>
                  <w:u w:val="single"/>
                </w:rPr>
                <w:t xml:space="preserve">halshs-00703530v1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80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Perspectives de dialogues interdisciplinaires à propos de la dimension spatiale des mobilisations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Régis Keerle</w:t>
              </w:r>
            </w:hyperlink>
            <w:r>
              <w:rPr/>
              <w:t xml:space="preserve">,</w:t>
            </w:r>
            <w:hyperlink r:id="rId81" w:history="1">
              <w:r>
                <w:rPr>
                  <w:color w:val="#410a8c"/>
                  <w:u w:val="single"/>
                </w:rPr>
                <w:t xml:space="preserve">Yvon Le Caro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Espaces de vie, espaces enjeux. Entre investissements ordinaires et mobilisations politiques.</w:t>
            </w:r>
            <w:r>
              <w:rPr/>
              <w:t xml:space="preserve">, Presses Universitaires de Rennes, pp.357-372, 2011, Géographie sociale</w:t>
            </w:r>
          </w:p>
          <w:p>
            <w:pPr/>
            <w:r>
              <w:rPr/>
              <w:t xml:space="preserve">Chapitre d'ouvrage</w:t>
            </w:r>
          </w:p>
          <w:p>
            <w:pPr/>
            <w:hyperlink r:id="rId80" w:history="1">
              <w:r>
                <w:rPr>
                  <w:color w:val="#410a8c"/>
                  <w:u w:val="single"/>
                </w:rPr>
                <w:t xml:space="preserve">halshs-00703529v1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82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Conclusion générale PERSPECTIVES DE RENFORCEMENT DES DIALOGUES ENTRE DISCIPLINES A PROPOS DE LA DIMENSION SPATIALE DES MOBILISATIONS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Régis Keerle</w:t>
              </w:r>
            </w:hyperlink>
            <w:r>
              <w:rPr/>
              <w:t xml:space="preserve">,</w:t>
            </w:r>
            <w:hyperlink r:id="rId81" w:history="1">
              <w:r>
                <w:rPr>
                  <w:color w:val="#410a8c"/>
                  <w:u w:val="single"/>
                </w:rPr>
                <w:t xml:space="preserve">Yvon Le Caro</w:t>
              </w:r>
            </w:hyperlink>
          </w:p>
          <w:p>
            <w:pPr/>
            <w:r>
              <w:rPr/>
              <w:t xml:space="preserve">Yves Bonny; Sylvie Ollitrault; Yvon Le Caro; Régis Keerle. </w:t>
            </w:r>
            <w:r>
              <w:rPr>
                <w:i w:val="1"/>
                <w:iCs w:val="1"/>
              </w:rPr>
              <w:t xml:space="preserve">Espaces de vie, espaces enjeux. Entre investissements ordinaires et mobilisations politiques</w:t>
            </w:r>
            <w:r>
              <w:rPr/>
              <w:t xml:space="preserve">, Presses universitaires de Rennes, pp.357-372, 2011, Collection Géographie sociale, 978-2-7535-1732-5</w:t>
            </w:r>
          </w:p>
          <w:p>
            <w:pPr/>
            <w:r>
              <w:rPr/>
              <w:t xml:space="preserve">Chapitre d'ouvrage</w:t>
            </w:r>
          </w:p>
          <w:p>
            <w:pPr/>
            <w:hyperlink r:id="rId82" w:history="1">
              <w:r>
                <w:rPr>
                  <w:color w:val="#410a8c"/>
                  <w:u w:val="single"/>
                </w:rPr>
                <w:t xml:space="preserve">halshs-01178345v1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83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Petite histoire des délicatesses de &amp;quot; l'équipe-de-géographie-sociale-de-la-France-de-l'Ouest &amp;quot; avec le territoire</w:t>
              </w:r>
            </w:hyperlink>
          </w:p>
          <w:p>
            <w:pPr/>
            <w:hyperlink r:id="rId23" w:history="1">
              <w:r>
                <w:rPr>
                  <w:color w:val="#410a8c"/>
                  <w:u w:val="single"/>
                </w:rPr>
                <w:t xml:space="preserve">Raymonde Séchet</w:t>
              </w:r>
            </w:hyperlink>
            <w:r>
              <w:rPr/>
              <w:t xml:space="preserve">,</w:t>
            </w:r>
            <w:hyperlink r:id="rId8" w:history="1">
              <w:r>
                <w:rPr>
                  <w:color w:val="#410a8c"/>
                  <w:u w:val="single"/>
                </w:rPr>
                <w:t xml:space="preserve">Régis Keerle</w:t>
              </w:r>
            </w:hyperlink>
          </w:p>
          <w:p>
            <w:pPr/>
            <w:r>
              <w:rPr/>
              <w:t xml:space="preserve">Presses Universitaires de Rennes. </w:t>
            </w:r>
            <w:r>
              <w:rPr>
                <w:i w:val="1"/>
                <w:iCs w:val="1"/>
              </w:rPr>
              <w:t xml:space="preserve">Territoires, territorialité, territorialisation. Controverses et perspectives</w:t>
            </w:r>
            <w:r>
              <w:rPr/>
              <w:t xml:space="preserve">, Presses Universitaires de Rennes, pp.83-93, 2009, Espace et territoire</w:t>
            </w:r>
          </w:p>
          <w:p>
            <w:pPr/>
            <w:r>
              <w:rPr/>
              <w:t xml:space="preserve">Chapitre d'ouvrage</w:t>
            </w:r>
          </w:p>
          <w:p>
            <w:pPr/>
            <w:hyperlink r:id="rId83" w:history="1">
              <w:r>
                <w:rPr>
                  <w:color w:val="#410a8c"/>
                  <w:u w:val="single"/>
                </w:rPr>
                <w:t xml:space="preserve">halshs-00625220v1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84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Petite histoire des délicatesses de &amp;quot;l'équipe-de-géographie-sociale-de-la-France-de-l'Ouest&amp;quot; avec le territoire</w:t>
              </w:r>
            </w:hyperlink>
          </w:p>
          <w:p>
            <w:pPr/>
            <w:hyperlink r:id="rId23" w:history="1">
              <w:r>
                <w:rPr>
                  <w:color w:val="#410a8c"/>
                  <w:u w:val="single"/>
                </w:rPr>
                <w:t xml:space="preserve">Raymonde Séchet</w:t>
              </w:r>
            </w:hyperlink>
            <w:r>
              <w:rPr/>
              <w:t xml:space="preserve">,</w:t>
            </w:r>
            <w:hyperlink r:id="rId8" w:history="1">
              <w:r>
                <w:rPr>
                  <w:color w:val="#410a8c"/>
                  <w:u w:val="single"/>
                </w:rPr>
                <w:t xml:space="preserve">Régis Keerle</w:t>
              </w:r>
            </w:hyperlink>
          </w:p>
          <w:p>
            <w:pPr/>
            <w:r>
              <w:rPr/>
              <w:t xml:space="preserve">Martin Vanier. </w:t>
            </w:r>
            <w:r>
              <w:rPr>
                <w:i w:val="1"/>
                <w:iCs w:val="1"/>
              </w:rPr>
              <w:t xml:space="preserve">Territoires, territorialité, territorialisation. Controverses et perspectives</w:t>
            </w:r>
            <w:r>
              <w:rPr/>
              <w:t xml:space="preserve">, Presses universitaires de Rennes, pp.83-93, 2009, Espace et territoires</w:t>
            </w:r>
          </w:p>
          <w:p>
            <w:pPr/>
            <w:r>
              <w:rPr/>
              <w:t xml:space="preserve">Chapitre d'ouvrage</w:t>
            </w:r>
          </w:p>
          <w:p>
            <w:pPr/>
            <w:hyperlink r:id="rId84" w:history="1">
              <w:r>
                <w:rPr>
                  <w:color w:val="#410a8c"/>
                  <w:u w:val="single"/>
                </w:rPr>
                <w:t xml:space="preserve">halshs-00354873v1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85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Territorialisations par le sport : un regard géographique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Régis Keerle</w:t>
              </w:r>
            </w:hyperlink>
          </w:p>
          <w:p>
            <w:pPr/>
            <w:r>
              <w:rPr/>
              <w:t xml:space="preserve">Louveau Catherine, Drouet Yann. </w:t>
            </w:r>
            <w:r>
              <w:rPr>
                <w:i w:val="1"/>
                <w:iCs w:val="1"/>
              </w:rPr>
              <w:t xml:space="preserve">Sociologie du sport. Débats et critiques</w:t>
            </w:r>
            <w:r>
              <w:rPr/>
              <w:t xml:space="preserve">, L'Harmattan, pp.235-250, 2007</w:t>
            </w:r>
          </w:p>
          <w:p>
            <w:pPr/>
            <w:r>
              <w:rPr/>
              <w:t xml:space="preserve">Chapitre d'ouvrage</w:t>
            </w:r>
          </w:p>
          <w:p>
            <w:pPr/>
            <w:hyperlink r:id="rId85" w:history="1">
              <w:r>
                <w:rPr>
                  <w:color w:val="#410a8c"/>
                  <w:u w:val="single"/>
                </w:rPr>
                <w:t xml:space="preserve">halshs-00721588v1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86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Imaginaire, sport, corps et géographie sociale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Régis Keerle</w:t>
              </w:r>
            </w:hyperlink>
          </w:p>
          <w:p>
            <w:pPr/>
            <w:r>
              <w:rPr/>
              <w:t xml:space="preserve">Presses Universitaires de la Méditerranée. </w:t>
            </w:r>
            <w:r>
              <w:rPr>
                <w:i w:val="1"/>
                <w:iCs w:val="1"/>
              </w:rPr>
              <w:t xml:space="preserve">Imaginaire, territoires, sociétés, Contribution à un déploiement transdisciplinaire de la géographie sociale</w:t>
            </w:r>
            <w:r>
              <w:rPr/>
              <w:t xml:space="preserve">, 2007, Collection territoires en mutation, 978-2-84269-766-2</w:t>
            </w:r>
          </w:p>
          <w:p>
            <w:pPr/>
            <w:r>
              <w:rPr/>
              <w:t xml:space="preserve">Chapitre d'ouvrage</w:t>
            </w:r>
          </w:p>
          <w:p>
            <w:pPr/>
            <w:hyperlink r:id="rId86" w:history="1">
              <w:r>
                <w:rPr>
                  <w:color w:val="#410a8c"/>
                  <w:u w:val="single"/>
                </w:rPr>
                <w:t xml:space="preserve">halshs-01178346v1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87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Acteurs, territoires, projets face à une tentative de reconversion du site minier de Lodève (Hérault, France)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Régis Keerle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Laurent Viala</w:t>
              </w:r>
            </w:hyperlink>
          </w:p>
          <w:p>
            <w:pPr/>
            <w:r>
              <w:rPr/>
              <w:t xml:space="preserve">Helga-Jane Scarwell, Magalie Franchomme. </w:t>
            </w:r>
            <w:r>
              <w:rPr>
                <w:i w:val="1"/>
                <w:iCs w:val="1"/>
              </w:rPr>
              <w:t xml:space="preserve">Contraintes environnementales et gouvernance des territoires</w:t>
            </w:r>
            <w:r>
              <w:rPr/>
              <w:t xml:space="preserve">, Éditions de l'aube, Seuil, 2004, 978-2752600622</w:t>
            </w:r>
          </w:p>
          <w:p>
            <w:pPr/>
            <w:r>
              <w:rPr/>
              <w:t xml:space="preserve">Chapitre d'ouvrage</w:t>
            </w:r>
          </w:p>
          <w:p>
            <w:pPr/>
            <w:hyperlink r:id="rId87" w:history="1">
              <w:r>
                <w:rPr>
                  <w:color w:val="#410a8c"/>
                  <w:u w:val="single"/>
                </w:rPr>
                <w:t xml:space="preserve">halshs-01628975v1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88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Acteurs, territoires, projets face à une tentative de reconversion du site minier de Lodève (Hérault, France).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Régis Keerle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Laurent Viala</w:t>
              </w:r>
            </w:hyperlink>
          </w:p>
          <w:p>
            <w:pPr/>
            <w:r>
              <w:rPr/>
              <w:t xml:space="preserve">Helga-Jane Scarwell, Magalie Franchomme (coordination). </w:t>
            </w:r>
            <w:r>
              <w:rPr>
                <w:i w:val="1"/>
                <w:iCs w:val="1"/>
              </w:rPr>
              <w:t xml:space="preserve">Contraintes environnementales et gouvernance des territoires</w:t>
            </w:r>
            <w:r>
              <w:rPr/>
              <w:t xml:space="preserve">, Éditions de l'aube, Seuil, 2004</w:t>
            </w:r>
          </w:p>
          <w:p>
            <w:pPr/>
            <w:r>
              <w:rPr/>
              <w:t xml:space="preserve">Chapitre d'ouvrage</w:t>
            </w:r>
          </w:p>
          <w:p>
            <w:pPr/>
            <w:hyperlink r:id="rId88" w:history="1">
              <w:r>
                <w:rPr>
                  <w:color w:val="#410a8c"/>
                  <w:u w:val="single"/>
                </w:rPr>
                <w:t xml:space="preserve">halshs-01628974v1</w:t>
              </w:r>
            </w:hyperlink>
          </w:p>
        </w:tc>
      </w:tr>
    </w:tbl>
    <w:p>
      <w:pPr>
        <w:spacing w:before="200"/>
      </w:pPr>
    </w:p>
    <w:p>
      <w:pPr>
        <w:pStyle w:val="Heading2"/>
      </w:pPr>
      <w:r>
        <w:rPr>
          <w:color w:val="1e198e"/>
          <w:b w:val="1"/>
          <w:bCs w:val="1"/>
        </w:rPr>
        <w:t xml:space="preserve">Autre publication scientifique (2)</w:t>
      </w:r>
    </w:p>
    <w:p>
      <w:pPr>
        <w:spacing w:after="100"/>
      </w:pPr>
    </w:p>
    <w:tbl>
      <w:tblGrid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>
              <w:spacing w:after="200"/>
            </w:pPr>
            <w:hyperlink r:id="rId89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Des mappes et des cartes (et vice versa) ; traductions, hypothèses, (Géo-)ponts, localisations, interdisciplinarité…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Régis Keerle</w:t>
              </w:r>
            </w:hyperlink>
          </w:p>
          <w:p>
            <w:pPr/>
            <w:r>
              <w:rPr/>
              <w:t xml:space="preserve">2018</w:t>
            </w:r>
          </w:p>
          <w:p>
            <w:pPr/>
            <w:r>
              <w:rPr/>
              <w:t xml:space="preserve">Autre publication scientifique</w:t>
            </w:r>
          </w:p>
          <w:p>
            <w:pPr/>
            <w:hyperlink r:id="rId89" w:history="1">
              <w:r>
                <w:rPr>
                  <w:color w:val="#410a8c"/>
                  <w:u w:val="single"/>
                </w:rPr>
                <w:t xml:space="preserve">halshs-05367515v1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90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Les services dans les Côtes d'Armor</w:t>
              </w:r>
            </w:hyperlink>
          </w:p>
          <w:p>
            <w:pPr/>
            <w:hyperlink r:id="rId19" w:history="1">
              <w:r>
                <w:rPr>
                  <w:color w:val="#410a8c"/>
                  <w:u w:val="single"/>
                </w:rPr>
                <w:t xml:space="preserve">Nicolas Cahagne</w:t>
              </w:r>
            </w:hyperlink>
            <w:r>
              <w:rPr/>
              <w:t xml:space="preserve">,</w:t>
            </w:r>
            <w:hyperlink r:id="rId18" w:history="1">
              <w:r>
                <w:rPr>
                  <w:color w:val="#410a8c"/>
                  <w:u w:val="single"/>
                </w:rPr>
                <w:t xml:space="preserve">Olivier David</w:t>
              </w:r>
            </w:hyperlink>
            <w:r>
              <w:rPr/>
              <w:t xml:space="preserve">,</w:t>
            </w:r>
            <w:hyperlink r:id="rId72" w:history="1">
              <w:r>
                <w:rPr>
                  <w:color w:val="#410a8c"/>
                  <w:u w:val="single"/>
                </w:rPr>
                <w:t xml:space="preserve">Sandrine Depeau</w:t>
              </w:r>
            </w:hyperlink>
            <w:r>
              <w:rPr/>
              <w:t xml:space="preserve">,</w:t>
            </w:r>
            <w:hyperlink r:id="rId21" w:history="1">
              <w:r>
                <w:rPr>
                  <w:color w:val="#410a8c"/>
                  <w:u w:val="single"/>
                </w:rPr>
                <w:t xml:space="preserve">Emmanuelle Hellier</w:t>
              </w:r>
            </w:hyperlink>
            <w:r>
              <w:rPr/>
              <w:t xml:space="preserve">,</w:t>
            </w:r>
            <w:hyperlink r:id="rId8" w:history="1">
              <w:r>
                <w:rPr>
                  <w:color w:val="#410a8c"/>
                  <w:u w:val="single"/>
                </w:rPr>
                <w:t xml:space="preserve">Régis Keerle</w:t>
              </w:r>
            </w:hyperlink>
            <w:r>
              <w:rPr/>
              <w:t xml:space="preserve">et al.</w:t>
            </w:r>
          </w:p>
          <w:p>
            <w:pPr/>
            <w:r>
              <w:rPr/>
              <w:t xml:space="preserve">2010, pp.39</w:t>
            </w:r>
          </w:p>
          <w:p>
            <w:pPr/>
            <w:r>
              <w:rPr/>
              <w:t xml:space="preserve">Autre publication scientifique</w:t>
            </w:r>
          </w:p>
          <w:p>
            <w:pPr/>
            <w:hyperlink r:id="rId90" w:history="1">
              <w:r>
                <w:rPr>
                  <w:color w:val="#410a8c"/>
                  <w:u w:val="single"/>
                </w:rPr>
                <w:t xml:space="preserve">halshs-00625250v1</w:t>
              </w:r>
            </w:hyperlink>
          </w:p>
        </w:tc>
      </w:tr>
    </w:tbl>
    <w:p>
      <w:pPr>
        <w:spacing w:before="200"/>
      </w:pPr>
    </w:p>
    <w:p>
      <w:pPr>
        <w:pStyle w:val="Heading2"/>
      </w:pPr>
      <w:r>
        <w:rPr>
          <w:color w:val="1e198e"/>
          <w:b w:val="1"/>
          <w:bCs w:val="1"/>
        </w:rPr>
        <w:t xml:space="preserve">Pré-publication, Document de travail (1)</w:t>
      </w:r>
    </w:p>
    <w:p>
      <w:pPr>
        <w:spacing w:after="100"/>
      </w:pPr>
    </w:p>
    <w:tbl>
      <w:tblGrid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>
              <w:spacing w:after="200"/>
            </w:pPr>
            <w:hyperlink r:id="rId91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Patrimonialisations et espaces ruraux : tant que l'on n'osera pas le désert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Régis Keerle</w:t>
              </w:r>
            </w:hyperlink>
            <w:r>
              <w:rPr/>
              <w:t xml:space="preserve">,</w:t>
            </w:r>
            <w:hyperlink r:id="rId92" w:history="1">
              <w:r>
                <w:rPr>
                  <w:color w:val="#410a8c"/>
                  <w:u w:val="single"/>
                </w:rPr>
                <w:t xml:space="preserve">Christine Sammer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Laurent Viala</w:t>
              </w:r>
            </w:hyperlink>
          </w:p>
          <w:p>
            <w:pPr/>
            <w:r>
              <w:rPr/>
              <w:t xml:space="preserve">2016</w:t>
            </w:r>
          </w:p>
          <w:p>
            <w:pPr/>
            <w:r>
              <w:rPr/>
              <w:t xml:space="preserve">Pré-publication, Document de travail</w:t>
            </w:r>
          </w:p>
          <w:p>
            <w:pPr/>
            <w:hyperlink r:id="rId91" w:history="1">
              <w:r>
                <w:rPr>
                  <w:color w:val="#410a8c"/>
                  <w:u w:val="single"/>
                </w:rPr>
                <w:t xml:space="preserve">halshs-01588684v1</w:t>
              </w:r>
            </w:hyperlink>
          </w:p>
        </w:tc>
      </w:tr>
    </w:tbl>
    <w:p>
      <w:pPr>
        <w:spacing w:before="200"/>
      </w:pPr>
    </w:p>
    <w:p>
      <w:pPr>
        <w:pStyle w:val="Heading2"/>
      </w:pPr>
      <w:r>
        <w:rPr>
          <w:color w:val="1e198e"/>
          <w:b w:val="1"/>
          <w:bCs w:val="1"/>
        </w:rPr>
        <w:t xml:space="preserve">Rapport (3)</w:t>
      </w:r>
    </w:p>
    <w:p>
      <w:pPr>
        <w:spacing w:after="100"/>
      </w:pPr>
    </w:p>
    <w:tbl>
      <w:tblGrid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>
              <w:spacing w:after="200"/>
            </w:pPr>
            <w:hyperlink r:id="rId93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Démarche « Bouclier Rural », Les services en milieu rural : retour d’enquêtes</w:t>
              </w:r>
            </w:hyperlink>
          </w:p>
          <w:p>
            <w:pPr/>
            <w:hyperlink r:id="rId18" w:history="1">
              <w:r>
                <w:rPr>
                  <w:color w:val="#410a8c"/>
                  <w:u w:val="single"/>
                </w:rPr>
                <w:t xml:space="preserve">Olivier David</w:t>
              </w:r>
            </w:hyperlink>
            <w:r>
              <w:rPr/>
              <w:t xml:space="preserve">,</w:t>
            </w:r>
            <w:hyperlink r:id="rId19" w:history="1">
              <w:r>
                <w:rPr>
                  <w:color w:val="#410a8c"/>
                  <w:u w:val="single"/>
                </w:rPr>
                <w:t xml:space="preserve">Nicolas Cahagne</w:t>
              </w:r>
            </w:hyperlink>
            <w:r>
              <w:rPr/>
              <w:t xml:space="preserve">,</w:t>
            </w:r>
            <w:hyperlink r:id="rId8" w:history="1">
              <w:r>
                <w:rPr>
                  <w:color w:val="#410a8c"/>
                  <w:u w:val="single"/>
                </w:rPr>
                <w:t xml:space="preserve">Régis Keerle</w:t>
              </w:r>
            </w:hyperlink>
            <w:r>
              <w:rPr/>
              <w:t xml:space="preserve">,</w:t>
            </w:r>
            <w:hyperlink r:id="rId20" w:history="1">
              <w:r>
                <w:rPr>
                  <w:color w:val="#410a8c"/>
                  <w:u w:val="single"/>
                </w:rPr>
                <w:t xml:space="preserve">Magali Hardouin</w:t>
              </w:r>
            </w:hyperlink>
            <w:r>
              <w:rPr/>
              <w:t xml:space="preserve">,</w:t>
            </w:r>
            <w:hyperlink r:id="rId21" w:history="1">
              <w:r>
                <w:rPr>
                  <w:color w:val="#410a8c"/>
                  <w:u w:val="single"/>
                </w:rPr>
                <w:t xml:space="preserve">Emmanuelle Hellier</w:t>
              </w:r>
            </w:hyperlink>
            <w:r>
              <w:rPr/>
              <w:t xml:space="preserve">et al.</w:t>
            </w:r>
          </w:p>
          <w:p>
            <w:pPr/>
            <w:r>
              <w:rPr/>
              <w:t xml:space="preserve">[Rapport de recherche] Université Rennes 2 - Conseil Départemental 35. 2015</w:t>
            </w:r>
          </w:p>
          <w:p>
            <w:pPr/>
            <w:r>
              <w:rPr/>
              <w:t xml:space="preserve">Rapport</w:t>
            </w:r>
            <w:r>
              <w:rPr/>
              <w:t xml:space="preserve"> (rapport de recherche)</w:t>
            </w:r>
          </w:p>
          <w:p>
            <w:pPr/>
            <w:hyperlink r:id="rId93" w:history="1">
              <w:r>
                <w:rPr>
                  <w:color w:val="#410a8c"/>
                  <w:u w:val="single"/>
                </w:rPr>
                <w:t xml:space="preserve">halshs-01346753v1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94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Démarche « Bouclier Rural », Les services en milieu rural : retour d’enquêtes.</w:t>
              </w:r>
            </w:hyperlink>
          </w:p>
          <w:p>
            <w:pPr/>
            <w:hyperlink r:id="rId18" w:history="1">
              <w:r>
                <w:rPr>
                  <w:color w:val="#410a8c"/>
                  <w:u w:val="single"/>
                </w:rPr>
                <w:t xml:space="preserve">Olivier David</w:t>
              </w:r>
            </w:hyperlink>
            <w:r>
              <w:rPr/>
              <w:t xml:space="preserve">,</w:t>
            </w:r>
            <w:hyperlink r:id="rId19" w:history="1">
              <w:r>
                <w:rPr>
                  <w:color w:val="#410a8c"/>
                  <w:u w:val="single"/>
                </w:rPr>
                <w:t xml:space="preserve">Nicolas Cahagne</w:t>
              </w:r>
            </w:hyperlink>
            <w:r>
              <w:rPr/>
              <w:t xml:space="preserve">,</w:t>
            </w:r>
            <w:hyperlink r:id="rId8" w:history="1">
              <w:r>
                <w:rPr>
                  <w:color w:val="#410a8c"/>
                  <w:u w:val="single"/>
                </w:rPr>
                <w:t xml:space="preserve">Régis Keerle</w:t>
              </w:r>
            </w:hyperlink>
            <w:r>
              <w:rPr/>
              <w:t xml:space="preserve">,</w:t>
            </w:r>
            <w:hyperlink r:id="rId20" w:history="1">
              <w:r>
                <w:rPr>
                  <w:color w:val="#410a8c"/>
                  <w:u w:val="single"/>
                </w:rPr>
                <w:t xml:space="preserve">Magali Hardouin</w:t>
              </w:r>
            </w:hyperlink>
            <w:r>
              <w:rPr/>
              <w:t xml:space="preserve">,</w:t>
            </w:r>
            <w:hyperlink r:id="rId21" w:history="1">
              <w:r>
                <w:rPr>
                  <w:color w:val="#410a8c"/>
                  <w:u w:val="single"/>
                </w:rPr>
                <w:t xml:space="preserve">Emmanuelle Hellier</w:t>
              </w:r>
            </w:hyperlink>
          </w:p>
          <w:p>
            <w:pPr/>
            <w:r>
              <w:rPr/>
              <w:t xml:space="preserve">[Rapport de recherche] Université Rennes 2 - Conseil Départemental 35. 2014</w:t>
            </w:r>
          </w:p>
          <w:p>
            <w:pPr/>
            <w:r>
              <w:rPr/>
              <w:t xml:space="preserve">Rapport</w:t>
            </w:r>
            <w:r>
              <w:rPr/>
              <w:t xml:space="preserve"> (rapport de recherche)</w:t>
            </w:r>
          </w:p>
          <w:p>
            <w:pPr/>
            <w:hyperlink r:id="rId94" w:history="1">
              <w:r>
                <w:rPr>
                  <w:color w:val="#410a8c"/>
                  <w:u w:val="single"/>
                </w:rPr>
                <w:t xml:space="preserve">halshs-01346741v1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95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Communication, information, billettique dans les transports collectifs : quelles conséquences sur l'usage par les populations âgées ?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Régis Keerle</w:t>
              </w:r>
            </w:hyperlink>
            <w:r>
              <w:rPr/>
              <w:t xml:space="preserve">,</w:t>
            </w:r>
            <w:hyperlink r:id="rId45" w:history="1">
              <w:r>
                <w:rPr>
                  <w:color w:val="#410a8c"/>
                  <w:u w:val="single"/>
                </w:rPr>
                <w:t xml:space="preserve">Alain Legendre</w:t>
              </w:r>
            </w:hyperlink>
            <w:r>
              <w:rPr/>
              <w:t xml:space="preserve">,</w:t>
            </w:r>
            <w:hyperlink r:id="rId96" w:history="1">
              <w:r>
                <w:rPr>
                  <w:color w:val="#410a8c"/>
                  <w:u w:val="single"/>
                </w:rPr>
                <w:t xml:space="preserve">Nicole Roux</w:t>
              </w:r>
            </w:hyperlink>
            <w:r>
              <w:rPr/>
              <w:t xml:space="preserve">,</w:t>
            </w:r>
            <w:hyperlink r:id="rId44" w:history="1">
              <w:r>
                <w:rPr>
                  <w:color w:val="#410a8c"/>
                  <w:u w:val="single"/>
                </w:rPr>
                <w:t xml:space="preserve">Sébastien Gonguet</w:t>
              </w:r>
            </w:hyperlink>
            <w:r>
              <w:rPr/>
              <w:t xml:space="preserve">,</w:t>
            </w:r>
            <w:hyperlink r:id="rId18" w:history="1">
              <w:r>
                <w:rPr>
                  <w:color w:val="#410a8c"/>
                  <w:u w:val="single"/>
                </w:rPr>
                <w:t xml:space="preserve">Olivier David</w:t>
              </w:r>
            </w:hyperlink>
            <w:r>
              <w:rPr/>
              <w:t xml:space="preserve">et al.</w:t>
            </w:r>
          </w:p>
          <w:p>
            <w:pPr/>
            <w:r>
              <w:rPr/>
              <w:t xml:space="preserve">[Rapport de recherche] Université Rennes 2 / Laboratoire ESO. 2013</w:t>
            </w:r>
          </w:p>
          <w:p>
            <w:pPr/>
            <w:r>
              <w:rPr/>
              <w:t xml:space="preserve">Rapport</w:t>
            </w:r>
            <w:r>
              <w:rPr/>
              <w:t xml:space="preserve"> (rapport de recherche)</w:t>
            </w:r>
          </w:p>
          <w:p>
            <w:pPr/>
            <w:hyperlink r:id="rId95" w:history="1">
              <w:r>
                <w:rPr>
                  <w:color w:val="#410a8c"/>
                  <w:u w:val="single"/>
                </w:rPr>
                <w:t xml:space="preserve">halshs-00854327v2</w:t>
              </w:r>
            </w:hyperlink>
          </w:p>
        </w:tc>
      </w:tr>
    </w:tbl>
    <w:p>
      <w:pPr>
        <w:spacing w:before="200"/>
      </w:pPr>
    </w:p>
    <w:p>
      <w:pPr>
        <w:pStyle w:val="Heading2"/>
      </w:pPr>
      <w:r>
        <w:rPr>
          <w:color w:val="1e198e"/>
          <w:b w:val="1"/>
          <w:bCs w:val="1"/>
        </w:rPr>
        <w:t xml:space="preserve">Ouvrages (1)</w:t>
      </w:r>
    </w:p>
    <w:p>
      <w:pPr>
        <w:spacing w:after="100"/>
      </w:pPr>
    </w:p>
    <w:tbl>
      <w:tblGrid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>
              <w:spacing w:after="200"/>
            </w:pPr>
            <w:hyperlink r:id="rId97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Espaces de vie, espaces enjeux</w:t>
              </w:r>
            </w:hyperlink>
          </w:p>
          <w:p>
            <w:pPr/>
            <w:hyperlink r:id="rId98" w:history="1">
              <w:r>
                <w:rPr>
                  <w:color w:val="#410a8c"/>
                  <w:u w:val="single"/>
                </w:rPr>
                <w:t xml:space="preserve">Yves Bonny</w:t>
              </w:r>
            </w:hyperlink>
            <w:r>
              <w:rPr/>
              <w:t xml:space="preserve">,</w:t>
            </w:r>
            <w:hyperlink r:id="rId99" w:history="1">
              <w:r>
                <w:rPr>
                  <w:color w:val="#410a8c"/>
                  <w:u w:val="single"/>
                </w:rPr>
                <w:t xml:space="preserve">Sylvie Ollitrault</w:t>
              </w:r>
            </w:hyperlink>
            <w:r>
              <w:rPr/>
              <w:t xml:space="preserve">,</w:t>
            </w:r>
            <w:hyperlink r:id="rId8" w:history="1">
              <w:r>
                <w:rPr>
                  <w:color w:val="#410a8c"/>
                  <w:u w:val="single"/>
                </w:rPr>
                <w:t xml:space="preserve">Régis Keerle</w:t>
              </w:r>
            </w:hyperlink>
            <w:r>
              <w:rPr/>
              <w:t xml:space="preserve">,</w:t>
            </w:r>
            <w:hyperlink r:id="rId81" w:history="1">
              <w:r>
                <w:rPr>
                  <w:color w:val="#410a8c"/>
                  <w:u w:val="single"/>
                </w:rPr>
                <w:t xml:space="preserve">Yvon Le Caro</w:t>
              </w:r>
            </w:hyperlink>
          </w:p>
          <w:p>
            <w:pPr/>
            <w:r>
              <w:rPr/>
              <w:t xml:space="preserve">Presses universitaires de Rennes, pp.407, 2012, Géographie sociale, 978-2-7535-1732-5</w:t>
            </w:r>
          </w:p>
          <w:p>
            <w:pPr/>
            <w:r>
              <w:rPr/>
              <w:t xml:space="preserve">Ouvrages</w:t>
            </w:r>
          </w:p>
          <w:p>
            <w:pPr/>
            <w:hyperlink r:id="rId97" w:history="1">
              <w:r>
                <w:rPr>
                  <w:color w:val="#410a8c"/>
                  <w:u w:val="single"/>
                </w:rPr>
                <w:t xml:space="preserve">halshs-00713336v1</w:t>
              </w:r>
            </w:hyperlink>
          </w:p>
        </w:tc>
      </w:tr>
    </w:tbl>
    <w:p>
      <w:pPr>
        <w:spacing w:before="200"/>
      </w:pPr>
    </w:p>
    <w:p>
      <w:pPr>
        <w:pStyle w:val="Heading2"/>
      </w:pPr>
      <w:r>
        <w:rPr>
          <w:color w:val="1e198e"/>
          <w:b w:val="1"/>
          <w:bCs w:val="1"/>
        </w:rPr>
        <w:t xml:space="preserve">Notice d’encyclopédie ou de dictionnaire (3)</w:t>
      </w:r>
    </w:p>
    <w:p>
      <w:pPr>
        <w:spacing w:after="100"/>
      </w:pPr>
    </w:p>
    <w:tbl>
      <w:tblGrid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>
              <w:spacing w:after="200"/>
            </w:pPr>
            <w:hyperlink r:id="rId100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Mende</w:t>
              </w:r>
            </w:hyperlink>
          </w:p>
          <w:p>
            <w:pPr/>
            <w:hyperlink r:id="rId11" w:history="1">
              <w:r>
                <w:rPr>
                  <w:color w:val="#410a8c"/>
                  <w:u w:val="single"/>
                </w:rPr>
                <w:t xml:space="preserve">Laurent Viala</w:t>
              </w:r>
            </w:hyperlink>
            <w:r>
              <w:rPr/>
              <w:t xml:space="preserve">,</w:t>
            </w:r>
            <w:hyperlink r:id="rId8" w:history="1">
              <w:r>
                <w:rPr>
                  <w:color w:val="#410a8c"/>
                  <w:u w:val="single"/>
                </w:rPr>
                <w:t xml:space="preserve">Régis Keerle</w:t>
              </w:r>
            </w:hyperlink>
          </w:p>
          <w:p>
            <w:pPr/>
            <w:r>
              <w:rPr/>
              <w:t xml:space="preserve">2006</w:t>
            </w:r>
          </w:p>
          <w:p>
            <w:pPr/>
            <w:r>
              <w:rPr/>
              <w:t xml:space="preserve">Notice d’encyclopédie ou de dictionnaire</w:t>
            </w:r>
          </w:p>
          <w:p>
            <w:pPr/>
            <w:hyperlink r:id="rId100" w:history="1">
              <w:r>
                <w:rPr>
                  <w:color w:val="#410a8c"/>
                  <w:u w:val="single"/>
                </w:rPr>
                <w:t xml:space="preserve">halshs-02573573v1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01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Population</w:t>
              </w:r>
            </w:hyperlink>
          </w:p>
          <w:p>
            <w:pPr/>
            <w:hyperlink r:id="rId11" w:history="1">
              <w:r>
                <w:rPr>
                  <w:color w:val="#410a8c"/>
                  <w:u w:val="single"/>
                </w:rPr>
                <w:t xml:space="preserve">Laurent Viala</w:t>
              </w:r>
            </w:hyperlink>
            <w:r>
              <w:rPr/>
              <w:t xml:space="preserve">,</w:t>
            </w:r>
            <w:hyperlink r:id="rId8" w:history="1">
              <w:r>
                <w:rPr>
                  <w:color w:val="#410a8c"/>
                  <w:u w:val="single"/>
                </w:rPr>
                <w:t xml:space="preserve">Régis Keerle</w:t>
              </w:r>
            </w:hyperlink>
            <w:r>
              <w:rPr/>
              <w:t xml:space="preserve">,</w:t>
            </w:r>
            <w:hyperlink r:id="rId27" w:history="1">
              <w:r>
                <w:rPr>
                  <w:color w:val="#410a8c"/>
                  <w:u w:val="single"/>
                </w:rPr>
                <w:t xml:space="preserve">Jean-Paul Volle</w:t>
              </w:r>
            </w:hyperlink>
          </w:p>
          <w:p>
            <w:pPr/>
            <w:r>
              <w:rPr/>
              <w:t xml:space="preserve">2005, pp.788-790</w:t>
            </w:r>
          </w:p>
          <w:p>
            <w:pPr/>
            <w:r>
              <w:rPr/>
              <w:t xml:space="preserve">Notice d’encyclopédie ou de dictionnaire</w:t>
            </w:r>
          </w:p>
          <w:p>
            <w:pPr/>
            <w:hyperlink r:id="rId101" w:history="1">
              <w:r>
                <w:rPr>
                  <w:color w:val="#410a8c"/>
                  <w:u w:val="single"/>
                </w:rPr>
                <w:t xml:space="preserve">halshs-02573560v1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02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Carcassonne</w:t>
              </w:r>
            </w:hyperlink>
          </w:p>
          <w:p>
            <w:pPr/>
            <w:hyperlink r:id="rId11" w:history="1">
              <w:r>
                <w:rPr>
                  <w:color w:val="#410a8c"/>
                  <w:u w:val="single"/>
                </w:rPr>
                <w:t xml:space="preserve">Laurent Viala</w:t>
              </w:r>
            </w:hyperlink>
            <w:r>
              <w:rPr/>
              <w:t xml:space="preserve">,</w:t>
            </w:r>
            <w:hyperlink r:id="rId8" w:history="1">
              <w:r>
                <w:rPr>
                  <w:color w:val="#410a8c"/>
                  <w:u w:val="single"/>
                </w:rPr>
                <w:t xml:space="preserve">Régis Keerle</w:t>
              </w:r>
            </w:hyperlink>
          </w:p>
          <w:p>
            <w:pPr/>
            <w:r>
              <w:rPr/>
              <w:t xml:space="preserve">2005</w:t>
            </w:r>
          </w:p>
          <w:p>
            <w:pPr/>
            <w:r>
              <w:rPr/>
              <w:t xml:space="preserve">Notice d’encyclopédie ou de dictionnaire</w:t>
            </w:r>
          </w:p>
          <w:p>
            <w:pPr/>
            <w:hyperlink r:id="rId102" w:history="1">
              <w:r>
                <w:rPr>
                  <w:color w:val="#410a8c"/>
                  <w:u w:val="single"/>
                </w:rPr>
                <w:t xml:space="preserve">halshs-02573571v1</w:t>
              </w:r>
            </w:hyperlink>
          </w:p>
        </w:tc>
      </w:tr>
    </w:tbl>
    <w:p>
      <w:pPr>
        <w:spacing w:before="200"/>
      </w:pPr>
    </w:p>
    <w:p>
      <w:pPr>
        <w:pStyle w:val="Heading2"/>
      </w:pPr>
      <w:r>
        <w:rPr>
          <w:color w:val="1e198e"/>
          <w:b w:val="1"/>
          <w:bCs w:val="1"/>
        </w:rPr>
        <w:t xml:space="preserve">Thèse (1)</w:t>
      </w:r>
    </w:p>
    <w:p>
      <w:pPr>
        <w:spacing w:after="100"/>
      </w:pPr>
    </w:p>
    <w:tbl>
      <w:tblGrid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>
              <w:spacing w:after="200"/>
            </w:pPr>
            <w:hyperlink r:id="rId103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Sports et territoires. Contribution à une géographie du pouvoir : une géographie sociale du champ sportif. (volume 1)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Régis Keerle</w:t>
              </w:r>
            </w:hyperlink>
          </w:p>
          <w:p>
            <w:pPr/>
            <w:r>
              <w:rPr/>
              <w:t xml:space="preserve">Géographie. Université Paul Valéry - Montpellier III, 2002. Français. </w:t>
            </w:r>
            <w:hyperlink r:id="rId104" w:history="1">
              <w:r>
                <w:rPr>
                  <w:color w:val="#410a8c"/>
                  <w:u w:val="single"/>
                </w:rPr>
                <w:t xml:space="preserve">⟨NNT : 2002MON30067⟩</w:t>
              </w:r>
            </w:hyperlink>
          </w:p>
          <w:p>
            <w:pPr/>
            <w:r>
              <w:rPr/>
              <w:t xml:space="preserve">Thèse</w:t>
            </w:r>
          </w:p>
          <w:p>
            <w:pPr/>
            <w:hyperlink r:id="rId103" w:history="1">
              <w:r>
                <w:rPr>
                  <w:color w:val="#410a8c"/>
                  <w:u w:val="single"/>
                </w:rPr>
                <w:t xml:space="preserve">tel-05410197v1</w:t>
              </w:r>
            </w:hyperlink>
          </w:p>
        </w:tc>
      </w:tr>
    </w:tbl>
    <w:sectPr>
      <w:footerReference w:type="default" r:id="rId105"/>
      <w:pgSz w:orient="portrait" w:w="11905.511811023622" w:h="16837.79527559055"/>
      <w:pgMar w:top="1440" w:right="1440" w:bottom="1440" w:left="1440" w:header="720" w:footer="720" w:gutter="0"/>
      <w:cols w:num="1" w:space="720"/>
      <w:pgNumType w:start="1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r>
      <w:fldChar w:fldCharType="begin"/>
    </w:r>
    <w:r>
      <w:instrText xml:space="preserve">PAGE</w:instrText>
    </w:r>
    <w:r>
      <w:fldChar w:fldCharType="separate"/>
    </w:r>
    <w:r>
      <w:fldChar w:fldCharType="end"/>
    </w:r>
    <w:r>
      <w:t xml:space="preserve">/</w:t>
    </w:r>
    <w:r>
      <w:fldChar w:fldCharType="begin"/>
    </w:r>
    <w:r>
      <w:instrText xml:space="preserve">NUMPAGES</w:instrText>
    </w:r>
    <w:r>
      <w:fldChar w:fldCharType="separate"/>
    </w:r>
    <w:r>
      <w:fldChar w:fldCharType="end"/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customStyle="1" w:styleId="Heading1">
    <w:name w:val="Heading1"/>
    <w:basedOn w:val="Normal"/>
    <w:pPr>
      <w:jc w:val="center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hal.science/hal-05188690v1" TargetMode="External"/><Relationship Id="rId8" Type="http://schemas.openxmlformats.org/officeDocument/2006/relationships/hyperlink" Target="https://hal.science/search/index/?q=*&amp;authFullName_s=R&#233;gis Keerle" TargetMode="External"/><Relationship Id="rId9" Type="http://schemas.openxmlformats.org/officeDocument/2006/relationships/hyperlink" Target="https://hal.science/search/index/?q=*&amp;authFullName_s=Monika Salmon" TargetMode="External"/><Relationship Id="rId10" Type="http://schemas.openxmlformats.org/officeDocument/2006/relationships/hyperlink" Target="https://shs.hal.science/halshs-05321802v1" TargetMode="External"/><Relationship Id="rId11" Type="http://schemas.openxmlformats.org/officeDocument/2006/relationships/hyperlink" Target="https://hal.science/search/index/?q=*&amp;authFullName_s=Laurent Viala" TargetMode="External"/><Relationship Id="rId12" Type="http://schemas.openxmlformats.org/officeDocument/2006/relationships/hyperlink" Target="https://hal.science/hal-05248468v1" TargetMode="External"/><Relationship Id="rId13" Type="http://schemas.openxmlformats.org/officeDocument/2006/relationships/hyperlink" Target="https://hal.science/hal-03752102v1" TargetMode="External"/><Relationship Id="rId14" Type="http://schemas.openxmlformats.org/officeDocument/2006/relationships/hyperlink" Target="https://shs.hal.science/halshs-05223113v1" TargetMode="External"/><Relationship Id="rId15" Type="http://schemas.openxmlformats.org/officeDocument/2006/relationships/hyperlink" Target="https://shs.hal.science/halshs-05349747v1" TargetMode="External"/><Relationship Id="rId16" Type="http://schemas.openxmlformats.org/officeDocument/2006/relationships/hyperlink" Target="https://shs.hal.science/halshs-05347900v1" TargetMode="External"/><Relationship Id="rId17" Type="http://schemas.openxmlformats.org/officeDocument/2006/relationships/hyperlink" Target="https://shs.hal.science/halshs-01344943v1" TargetMode="External"/><Relationship Id="rId18" Type="http://schemas.openxmlformats.org/officeDocument/2006/relationships/hyperlink" Target="https://hal.science/search/index/?q=*&amp;authFullName_s=Olivier David" TargetMode="External"/><Relationship Id="rId19" Type="http://schemas.openxmlformats.org/officeDocument/2006/relationships/hyperlink" Target="https://hal.science/search/index/?q=*&amp;authFullName_s=Nicolas Cahagne" TargetMode="External"/><Relationship Id="rId20" Type="http://schemas.openxmlformats.org/officeDocument/2006/relationships/hyperlink" Target="https://hal.science/search/index/?q=*&amp;authFullName_s=Magali Hardouin" TargetMode="External"/><Relationship Id="rId21" Type="http://schemas.openxmlformats.org/officeDocument/2006/relationships/hyperlink" Target="https://hal.science/search/index/?q=*&amp;authFullName_s=Emmanuelle Hellier" TargetMode="External"/><Relationship Id="rId22" Type="http://schemas.openxmlformats.org/officeDocument/2006/relationships/hyperlink" Target="https://shs.hal.science/halshs-00624933v1" TargetMode="External"/><Relationship Id="rId23" Type="http://schemas.openxmlformats.org/officeDocument/2006/relationships/hyperlink" Target="https://hal.science/search/index/?q=*&amp;authFullName_s=Raymonde S&#233;chet" TargetMode="External"/><Relationship Id="rId24" Type="http://schemas.openxmlformats.org/officeDocument/2006/relationships/hyperlink" Target="https://hal.science/search/index/?q=*&amp;authFullName_s=S. Gonguet" TargetMode="External"/><Relationship Id="rId25" Type="http://schemas.openxmlformats.org/officeDocument/2006/relationships/hyperlink" Target="https://shs.hal.science/halshs-00908505v1" TargetMode="External"/><Relationship Id="rId26" Type="http://schemas.openxmlformats.org/officeDocument/2006/relationships/hyperlink" Target="https://shs.hal.science/halshs-02590276v1" TargetMode="External"/><Relationship Id="rId27" Type="http://schemas.openxmlformats.org/officeDocument/2006/relationships/hyperlink" Target="https://hal.science/search/index/?q=*&amp;authFullName_s=Jean-Paul Volle" TargetMode="External"/><Relationship Id="rId28" Type="http://schemas.openxmlformats.org/officeDocument/2006/relationships/hyperlink" Target="https://shs.hal.science/halshs-00908553v1" TargetMode="External"/><Relationship Id="rId29" Type="http://schemas.openxmlformats.org/officeDocument/2006/relationships/hyperlink" Target="https://shs.hal.science/halshs-05367514v1" TargetMode="External"/><Relationship Id="rId30" Type="http://schemas.openxmlformats.org/officeDocument/2006/relationships/hyperlink" Target="https://shs.hal.science/halshs-05219290v1" TargetMode="External"/><Relationship Id="rId31" Type="http://schemas.openxmlformats.org/officeDocument/2006/relationships/hyperlink" Target="https://dx.doi.org/10.7358/gn-2025-001-kevi" TargetMode="External"/><Relationship Id="rId32" Type="http://schemas.openxmlformats.org/officeDocument/2006/relationships/hyperlink" Target="https://shs.hal.science/halshs-02998075v1" TargetMode="External"/><Relationship Id="rId33" Type="http://schemas.openxmlformats.org/officeDocument/2006/relationships/hyperlink" Target="https://shs.hal.science/halshs-05223067v1" TargetMode="External"/><Relationship Id="rId34" Type="http://schemas.openxmlformats.org/officeDocument/2006/relationships/hyperlink" Target="https://hal.science/search/index/?q=*&amp;authFullName_s=G&#233;rard Boudesseul" TargetMode="External"/><Relationship Id="rId35" Type="http://schemas.openxmlformats.org/officeDocument/2006/relationships/hyperlink" Target="https://hal.science/search/index/?q=*&amp;authFullName_s=I. Danic" TargetMode="External"/><Relationship Id="rId36" Type="http://schemas.openxmlformats.org/officeDocument/2006/relationships/hyperlink" Target="https://hal.science/search/index/?q=*&amp;authFullName_s=Louisa Plouchart-Even" TargetMode="External"/><Relationship Id="rId37" Type="http://schemas.openxmlformats.org/officeDocument/2006/relationships/hyperlink" Target="https://shs.hal.science/halshs-02310487v1" TargetMode="External"/><Relationship Id="rId38" Type="http://schemas.openxmlformats.org/officeDocument/2006/relationships/hyperlink" Target="https://univ-rennes2.hal.science/hal-01810703v1" TargetMode="External"/><Relationship Id="rId39" Type="http://schemas.openxmlformats.org/officeDocument/2006/relationships/hyperlink" Target="https://hal.science/search/index/?q=*&amp;authFullName_s=Jean-Fran&#231;ois Th&#233;mines" TargetMode="External"/><Relationship Id="rId40" Type="http://schemas.openxmlformats.org/officeDocument/2006/relationships/hyperlink" Target="https://hal.science/search/index/?q=*&amp;authFullName_s=Isabelle Danic" TargetMode="External"/><Relationship Id="rId41" Type="http://schemas.openxmlformats.org/officeDocument/2006/relationships/hyperlink" Target="https://shs.hal.science/halshs-02564746v1" TargetMode="External"/><Relationship Id="rId42" Type="http://schemas.openxmlformats.org/officeDocument/2006/relationships/hyperlink" Target="https://dx.doi.org/10.3917/sta.122.0095" TargetMode="External"/><Relationship Id="rId43" Type="http://schemas.openxmlformats.org/officeDocument/2006/relationships/hyperlink" Target="https://univ-rennes2.hal.science/hal-01810681v1" TargetMode="External"/><Relationship Id="rId44" Type="http://schemas.openxmlformats.org/officeDocument/2006/relationships/hyperlink" Target="https://hal.science/search/index/?q=*&amp;authFullName_s=S&#233;bastien Gonguet" TargetMode="External"/><Relationship Id="rId45" Type="http://schemas.openxmlformats.org/officeDocument/2006/relationships/hyperlink" Target="https://hal.science/search/index/?q=*&amp;authFullName_s=Alain Legendre" TargetMode="External"/><Relationship Id="rId46" Type="http://schemas.openxmlformats.org/officeDocument/2006/relationships/hyperlink" Target="https://hal.science/hal-01583122v1" TargetMode="External"/><Relationship Id="rId47" Type="http://schemas.openxmlformats.org/officeDocument/2006/relationships/hyperlink" Target="https://hal.science/search/index/?q=*&amp;authFullName_s=Yvonnick Le Lay" TargetMode="External"/><Relationship Id="rId48" Type="http://schemas.openxmlformats.org/officeDocument/2006/relationships/hyperlink" Target="https://dx.doi.org/10.1080/16138171.2016.1253320" TargetMode="External"/><Relationship Id="rId49" Type="http://schemas.openxmlformats.org/officeDocument/2006/relationships/hyperlink" Target="https://shs.hal.science/halshs-05378589v1" TargetMode="External"/><Relationship Id="rId50" Type="http://schemas.openxmlformats.org/officeDocument/2006/relationships/hyperlink" Target="https://shs.hal.science/halshs-01367981v1" TargetMode="External"/><Relationship Id="rId51" Type="http://schemas.openxmlformats.org/officeDocument/2006/relationships/hyperlink" Target="https://shs.hal.science/halshs-01062847v1" TargetMode="External"/><Relationship Id="rId52" Type="http://schemas.openxmlformats.org/officeDocument/2006/relationships/hyperlink" Target="https://shs.hal.science/halshs-05223076v1" TargetMode="External"/><Relationship Id="rId53" Type="http://schemas.openxmlformats.org/officeDocument/2006/relationships/hyperlink" Target="https://shs.hal.science/halshs-00717952v1" TargetMode="External"/><Relationship Id="rId54" Type="http://schemas.openxmlformats.org/officeDocument/2006/relationships/hyperlink" Target="https://dx.doi.org/10.3166/ges.14.5-29" TargetMode="External"/><Relationship Id="rId55" Type="http://schemas.openxmlformats.org/officeDocument/2006/relationships/hyperlink" Target="https://api.istex.fr/ark:/67375/HT0-FLZVRJCC-9/fulltext.pdf?sid=hal" TargetMode="External"/><Relationship Id="rId56" Type="http://schemas.openxmlformats.org/officeDocument/2006/relationships/hyperlink" Target="https://shs.hal.science/halshs-01741301v1" TargetMode="External"/><Relationship Id="rId57" Type="http://schemas.openxmlformats.org/officeDocument/2006/relationships/hyperlink" Target="https://hal.science/search/index/?q=*&amp;authFullName_s=Samuel Del&#233;pine" TargetMode="External"/><Relationship Id="rId58" Type="http://schemas.openxmlformats.org/officeDocument/2006/relationships/hyperlink" Target="https://hal.science/search/index/?q=*&amp;authFullName_s=St&#233;phane Valognes" TargetMode="External"/><Relationship Id="rId59" Type="http://schemas.openxmlformats.org/officeDocument/2006/relationships/hyperlink" Target="https://shs.hal.science/halshs-00623130v1" TargetMode="External"/><Relationship Id="rId60" Type="http://schemas.openxmlformats.org/officeDocument/2006/relationships/hyperlink" Target="https://hal.science/hal-00526157v1" TargetMode="External"/><Relationship Id="rId61" Type="http://schemas.openxmlformats.org/officeDocument/2006/relationships/hyperlink" Target="https://shs.hal.science/halshs-01745962v1" TargetMode="External"/><Relationship Id="rId62" Type="http://schemas.openxmlformats.org/officeDocument/2006/relationships/hyperlink" Target="https://dx.doi.org/10.3917/oute.008.0275" TargetMode="External"/><Relationship Id="rId63" Type="http://schemas.openxmlformats.org/officeDocument/2006/relationships/hyperlink" Target="https://shs.hal.science/halshs-00291251v1" TargetMode="External"/><Relationship Id="rId64" Type="http://schemas.openxmlformats.org/officeDocument/2006/relationships/hyperlink" Target="https://shs.hal.science/tel-04211352v1" TargetMode="External"/><Relationship Id="rId65" Type="http://schemas.openxmlformats.org/officeDocument/2006/relationships/hyperlink" Target="https://shs.hal.science/halshs-05223060v1" TargetMode="External"/><Relationship Id="rId66" Type="http://schemas.openxmlformats.org/officeDocument/2006/relationships/hyperlink" Target="https://shs.hal.science/halshs-05223058v1" TargetMode="External"/><Relationship Id="rId67" Type="http://schemas.openxmlformats.org/officeDocument/2006/relationships/hyperlink" Target="https://shs.hal.science/halshs-05136517v1" TargetMode="External"/><Relationship Id="rId68" Type="http://schemas.openxmlformats.org/officeDocument/2006/relationships/hyperlink" Target="https://shs.hal.science/halshs-05223059v1" TargetMode="External"/><Relationship Id="rId69" Type="http://schemas.openxmlformats.org/officeDocument/2006/relationships/hyperlink" Target="https://shs.hal.science/halshs-05223061v1" TargetMode="External"/><Relationship Id="rId70" Type="http://schemas.openxmlformats.org/officeDocument/2006/relationships/hyperlink" Target="https://shs.hal.science/halshs-02310503v1" TargetMode="External"/><Relationship Id="rId71" Type="http://schemas.openxmlformats.org/officeDocument/2006/relationships/hyperlink" Target="https://shs.hal.science/halshs-01745947v1" TargetMode="External"/><Relationship Id="rId72" Type="http://schemas.openxmlformats.org/officeDocument/2006/relationships/hyperlink" Target="https://hal.science/search/index/?q=*&amp;authFullName_s=Sandrine Depeau" TargetMode="External"/><Relationship Id="rId73" Type="http://schemas.openxmlformats.org/officeDocument/2006/relationships/hyperlink" Target="https://shs.hal.science/halshs-01887094v1" TargetMode="External"/><Relationship Id="rId74" Type="http://schemas.openxmlformats.org/officeDocument/2006/relationships/hyperlink" Target="https://shs.hal.science/halshs-02327872v1" TargetMode="External"/><Relationship Id="rId75" Type="http://schemas.openxmlformats.org/officeDocument/2006/relationships/hyperlink" Target="https://hal.science/search/index/?q=*&amp;authFullName_s=Erwan Le Goff" TargetMode="External"/><Relationship Id="rId76" Type="http://schemas.openxmlformats.org/officeDocument/2006/relationships/hyperlink" Target="https://univ-rennes2.hal.science/hal-01592868v1" TargetMode="External"/><Relationship Id="rId77" Type="http://schemas.openxmlformats.org/officeDocument/2006/relationships/hyperlink" Target="https://univ-rennes2.hal.science/hal-01649371v1" TargetMode="External"/><Relationship Id="rId78" Type="http://schemas.openxmlformats.org/officeDocument/2006/relationships/hyperlink" Target="https://shs.hal.science/halshs-00293008v1" TargetMode="External"/><Relationship Id="rId79" Type="http://schemas.openxmlformats.org/officeDocument/2006/relationships/hyperlink" Target="https://shs.hal.science/halshs-00703530v1" TargetMode="External"/><Relationship Id="rId80" Type="http://schemas.openxmlformats.org/officeDocument/2006/relationships/hyperlink" Target="https://shs.hal.science/halshs-00703529v1" TargetMode="External"/><Relationship Id="rId81" Type="http://schemas.openxmlformats.org/officeDocument/2006/relationships/hyperlink" Target="https://hal.science/search/index/?q=*&amp;authFullName_s=Yvon Le Caro" TargetMode="External"/><Relationship Id="rId82" Type="http://schemas.openxmlformats.org/officeDocument/2006/relationships/hyperlink" Target="https://shs.hal.science/halshs-01178345v1" TargetMode="External"/><Relationship Id="rId83" Type="http://schemas.openxmlformats.org/officeDocument/2006/relationships/hyperlink" Target="https://shs.hal.science/halshs-00625220v1" TargetMode="External"/><Relationship Id="rId84" Type="http://schemas.openxmlformats.org/officeDocument/2006/relationships/hyperlink" Target="https://shs.hal.science/halshs-00354873v1" TargetMode="External"/><Relationship Id="rId85" Type="http://schemas.openxmlformats.org/officeDocument/2006/relationships/hyperlink" Target="https://shs.hal.science/halshs-00721588v1" TargetMode="External"/><Relationship Id="rId86" Type="http://schemas.openxmlformats.org/officeDocument/2006/relationships/hyperlink" Target="https://shs.hal.science/halshs-01178346v1" TargetMode="External"/><Relationship Id="rId87" Type="http://schemas.openxmlformats.org/officeDocument/2006/relationships/hyperlink" Target="https://shs.hal.science/halshs-01628975v1" TargetMode="External"/><Relationship Id="rId88" Type="http://schemas.openxmlformats.org/officeDocument/2006/relationships/hyperlink" Target="https://shs.hal.science/halshs-01628974v1" TargetMode="External"/><Relationship Id="rId89" Type="http://schemas.openxmlformats.org/officeDocument/2006/relationships/hyperlink" Target="https://shs.hal.science/halshs-05367515v1" TargetMode="External"/><Relationship Id="rId90" Type="http://schemas.openxmlformats.org/officeDocument/2006/relationships/hyperlink" Target="https://shs.hal.science/halshs-00625250v1" TargetMode="External"/><Relationship Id="rId91" Type="http://schemas.openxmlformats.org/officeDocument/2006/relationships/hyperlink" Target="https://shs.hal.science/halshs-01588684v1" TargetMode="External"/><Relationship Id="rId92" Type="http://schemas.openxmlformats.org/officeDocument/2006/relationships/hyperlink" Target="https://hal.science/search/index/?q=*&amp;authFullName_s=Christine Sammer" TargetMode="External"/><Relationship Id="rId93" Type="http://schemas.openxmlformats.org/officeDocument/2006/relationships/hyperlink" Target="https://shs.hal.science/halshs-01346753v1" TargetMode="External"/><Relationship Id="rId94" Type="http://schemas.openxmlformats.org/officeDocument/2006/relationships/hyperlink" Target="https://shs.hal.science/halshs-01346741v1" TargetMode="External"/><Relationship Id="rId95" Type="http://schemas.openxmlformats.org/officeDocument/2006/relationships/hyperlink" Target="https://shs.hal.science/halshs-00854327v2" TargetMode="External"/><Relationship Id="rId96" Type="http://schemas.openxmlformats.org/officeDocument/2006/relationships/hyperlink" Target="https://hal.science/search/index/?q=*&amp;authFullName_s=Nicole Roux" TargetMode="External"/><Relationship Id="rId97" Type="http://schemas.openxmlformats.org/officeDocument/2006/relationships/hyperlink" Target="https://shs.hal.science/halshs-00713336v1" TargetMode="External"/><Relationship Id="rId98" Type="http://schemas.openxmlformats.org/officeDocument/2006/relationships/hyperlink" Target="https://hal.science/search/index/?q=*&amp;authFullName_s=Yves Bonny" TargetMode="External"/><Relationship Id="rId99" Type="http://schemas.openxmlformats.org/officeDocument/2006/relationships/hyperlink" Target="https://hal.science/search/index/?q=*&amp;authFullName_s=Sylvie Ollitrault" TargetMode="External"/><Relationship Id="rId100" Type="http://schemas.openxmlformats.org/officeDocument/2006/relationships/hyperlink" Target="https://shs.hal.science/halshs-02573573v1" TargetMode="External"/><Relationship Id="rId101" Type="http://schemas.openxmlformats.org/officeDocument/2006/relationships/hyperlink" Target="https://shs.hal.science/halshs-02573560v1" TargetMode="External"/><Relationship Id="rId102" Type="http://schemas.openxmlformats.org/officeDocument/2006/relationships/hyperlink" Target="https://shs.hal.science/halshs-02573571v1" TargetMode="External"/><Relationship Id="rId103" Type="http://schemas.openxmlformats.org/officeDocument/2006/relationships/hyperlink" Target="https://shs.hal.science/tel-05410197v1" TargetMode="External"/><Relationship Id="rId104" Type="http://schemas.openxmlformats.org/officeDocument/2006/relationships/hyperlink" Target="https://www.theses.fr/2002MON30067" TargetMode="External"/><Relationship Id="rId105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CCSD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CCSD</dc:creator>
  <dc:title>Régis Keerle</dc:title>
  <dc:description>CV</dc:description>
  <dc:subject/>
  <cp:keywords/>
  <cp:category/>
  <cp:lastModifiedBy/>
  <dcterms:created xsi:type="dcterms:W3CDTF">2026-05-25T19:38:35+02:00</dcterms:created>
  <dcterms:modified xsi:type="dcterms:W3CDTF">2026-05-25T19:38:35+02:00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