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Ketty Rossetto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métapsychologie freudienne. Une lecture de &amp;quot;Deuil et 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Ketty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Psychanalyse et littérature »</w:t>
            </w:r>
            <w:r>
              <w:rPr/>
              <w:t xml:space="preserve">, Association Lacanienne Internationale,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et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Ketty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Entre secret et écriture : exil et mélancolie »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mélancolie et Kierkegaard. Sens, hors-sens, désespoir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Ketty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Bible, littérature, psychanalyse »</w:t>
            </w:r>
            <w:r>
              <w:rPr/>
              <w:t xml:space="preserve">, Institut Protestant de Théologie,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deuil dans la cure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Ketty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Formes de transfert dans la clinique psychanalytique »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catastrophe comme événement inconscient », dans Avec et sans Jean Daniel Causse, Éditions des Rues et des Bois,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Ketty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Jean-Daniel Causse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&amp;quot;La nature humaine&amp;quot;, D. W. Winnicott, éd. Gallimard, 1990.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Ketty Rossetto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&amp;quot;Psychologie et psychanalyse en France. L’impossible rencontre&amp;quot;, Annick Ohayon, éd. La découverte, 1999.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Ketty Rossetto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&amp;quot;La folie privée. Psychanalyse des cas-limites&amp;quot;, André Green, éd. Gallimard, 1990.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Ketty Rossetto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&amp;quot;La Théorie comme fiction. Freud, Groddeck, Winnicott et Lacan&amp;quot;, Maud Mannoni, éd. Du Seuil, 1979.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Ketty Rossetto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&amp;quot;Être toxicomane ? Psychanalyse et toxicomanie&amp;quot;, Patrick Petit, éd. Erès,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Ketty Rossetto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de: &amp;quot;Soleil noir. Dépression et mélancolie&amp;quot;, Julia Kristeva, éd. Gallimard, 1987.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Ketty Rossetto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&amp;quot;Les indomptables. Figures de l’anorexie&amp;quot;, Ginette Raimbault et Caroline Eliacheff, éd. Odile Jacob, 1989.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Ketty Rossetto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hal-04987360v1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483v1" TargetMode="External"/><Relationship Id="rId8" Type="http://schemas.openxmlformats.org/officeDocument/2006/relationships/hyperlink" Target="https://hal.science/search/index/?q=*&amp;authFullName_s=Ketty Rossetto" TargetMode="External"/><Relationship Id="rId9" Type="http://schemas.openxmlformats.org/officeDocument/2006/relationships/hyperlink" Target="https://hal.science/hal-04986419v1" TargetMode="External"/><Relationship Id="rId10" Type="http://schemas.openxmlformats.org/officeDocument/2006/relationships/hyperlink" Target="https://hal.science/hal-04986335v1" TargetMode="External"/><Relationship Id="rId11" Type="http://schemas.openxmlformats.org/officeDocument/2006/relationships/hyperlink" Target="https://hal.science/hal-04986388v1" TargetMode="External"/><Relationship Id="rId12" Type="http://schemas.openxmlformats.org/officeDocument/2006/relationships/hyperlink" Target="https://hal.science/hal-04986362v1" TargetMode="External"/><Relationship Id="rId13" Type="http://schemas.openxmlformats.org/officeDocument/2006/relationships/hyperlink" Target="https://hal.science/hal-04987387v1" TargetMode="External"/><Relationship Id="rId14" Type="http://schemas.openxmlformats.org/officeDocument/2006/relationships/hyperlink" Target="https://hal.science/hal-04987436v1" TargetMode="External"/><Relationship Id="rId15" Type="http://schemas.openxmlformats.org/officeDocument/2006/relationships/hyperlink" Target="https://hal.science/hal-04987454v1" TargetMode="External"/><Relationship Id="rId16" Type="http://schemas.openxmlformats.org/officeDocument/2006/relationships/hyperlink" Target="https://hal.science/hal-04987424v1" TargetMode="External"/><Relationship Id="rId17" Type="http://schemas.openxmlformats.org/officeDocument/2006/relationships/hyperlink" Target="https://hal.science/hal-04987446v1" TargetMode="External"/><Relationship Id="rId18" Type="http://schemas.openxmlformats.org/officeDocument/2006/relationships/hyperlink" Target="https://hal.science/hal-04987410v1" TargetMode="External"/><Relationship Id="rId19" Type="http://schemas.openxmlformats.org/officeDocument/2006/relationships/hyperlink" Target="https://hal.science/hal-0498736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Ketty Rossetto</dc:title>
  <dc:description>CV</dc:description>
  <dc:subject/>
  <cp:keywords/>
  <cp:category/>
  <cp:lastModifiedBy/>
  <dcterms:created xsi:type="dcterms:W3CDTF">2026-03-03T21:23:51+01:00</dcterms:created>
  <dcterms:modified xsi:type="dcterms:W3CDTF">2026-03-03T21:23:51+01:00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