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Chesnel </w:t>
      </w:r>
      <w:r>
        <w:rPr>
          <w:color w:val="641e6e"/>
        </w:rPr>
        <w:t xml:space="preserve">Maitre de conférences associé - ENSA Nantes - UMR AAU CRENAU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kevin-chesnel</w:t>
        </w:r>
      </w:hyperlink>
    </w:p>
    <w:p>
      <w:pPr>
        <w:numPr>
          <w:ilvl w:val="0"/>
          <w:numId w:val="1"/>
        </w:numPr>
      </w:pPr>
      <w:r>
        <w:rPr/>
        <w:t xml:space="preserve"> ORCID : </w:t>
      </w:r>
      <w:hyperlink r:id="rId9" w:history="1">
        <w:r>
          <w:rPr>
            <w:color w:val="#410a8c"/>
            <w:u w:val="single"/>
          </w:rPr>
          <w:t xml:space="preserve">0000-0002-0638-6675</w:t>
        </w:r>
      </w:hyperlink>
    </w:p>
    <w:p>
      <w:pPr>
        <w:numPr>
          <w:ilvl w:val="0"/>
          <w:numId w:val="1"/>
        </w:numPr>
      </w:pPr>
      <w:r>
        <w:rPr/>
        <w:t xml:space="preserve"> IdRef : </w:t>
      </w:r>
      <w:hyperlink r:id="rId10" w:history="1">
        <w:r>
          <w:rPr>
            <w:color w:val="#410a8c"/>
            <w:u w:val="single"/>
          </w:rPr>
          <w:t xml:space="preserve">257010270</w:t>
        </w:r>
      </w:hyperlink>
    </w:p>
    <w:p>
      <w:pPr>
        <w:spacing w:before="600"/>
      </w:pPr>
    </w:p>
    <w:p>
      <w:pPr>
        <w:pStyle w:val="Heading2"/>
      </w:pPr>
      <w:r>
        <w:rPr>
          <w:color w:val="1e198e"/>
          <w:b w:val="1"/>
          <w:bCs w:val="1"/>
        </w:rPr>
        <w:t xml:space="preserve">Présentation</w:t>
      </w:r>
    </w:p>
    <w:p>
      <w:pPr>
        <w:spacing w:after="100"/>
      </w:pPr>
    </w:p>
    <w:p>
      <w:pPr/>
      <w:r>
        <w:rPr>
          <w:b w:val="1"/>
          <w:bCs w:val="1"/>
        </w:rPr>
        <w:t xml:space="preserve">Architecte DE - Urbaniste // Docteur en aménagement de l'espace et urbanisme</w:t>
      </w:r>
      <w:br/>
      <w:r>
        <w:rPr>
          <w:b w:val="1"/>
          <w:bCs w:val="1"/>
        </w:rPr>
        <w:t xml:space="preserve">Qualifié aux fonctions de Maitre de conférences des ENSA par le CNECEA (SHS et VT) et par le CNU en section 24 (Aménagement de l'espace et urbanisme)</w:t>
      </w:r>
    </w:p>
    <w:p>
      <w:pPr/>
      <w:r>
        <w:rPr/>
        <w:t xml:space="preserve">Ses travaux s’intéressent à la transformation des fabriques urbaines et de l’habitat à travers une double perspective : socio-politique (politiques territoriales et urbaines, production et gestion de l’habitat, systèmes d’acteurs) et socio-anthropologique (modes d'habiter). Il mobilise une approche pragmatique, attentive aux acteurs et aux rôles des dispositifs dans l’évolution des formes d’urbanités et des territorialités habitantes dans la perspective de la transition socio-écologique.</w:t>
      </w:r>
    </w:p>
    <w:p>
      <w:pPr/>
      <w:r>
        <w:rPr/>
        <w:t xml:space="preserve">Pour cela, il développe des enquêtes ethnographiques autour de différents terrains marqués par des reconfigurations des modalités d'actions individuelles et collectives à l'aune de la transition socio-écologique (coproduction, expérimentation ...) : espaces périurbains et ruraux, copropriétés des centre-ville reconstruits...</w:t>
      </w:r>
    </w:p>
    <w:p>
      <w:pPr/>
      <w:r>
        <w:rPr/>
        <w:t xml:space="preserve">...Depuis 2022 - Maitre de conférences associé à l'ENSA Nantes</w:t>
      </w:r>
    </w:p>
    <w:p>
      <w:pPr/>
      <w:r>
        <w:rPr/>
        <w:t xml:space="preserve">2022 - Chercheur post-doctoral pour le programme de recherche - Régénérer les copropriétés (AAU-CRENAU)</w:t>
      </w:r>
    </w:p>
    <w:p>
      <w:pPr/>
      <w:r>
        <w:rPr/>
        <w:t xml:space="preserve">2021 - 2022 - Chercheur post-doctoral pour le réseau international sur les villes et l'urbanisation diffuse - DCUN (Labex Futurs urbains - UGE)</w:t>
      </w:r>
    </w:p>
    <w:p>
      <w:pPr/>
      <w:r>
        <w:rPr/>
        <w:t xml:space="preserve">2017 - 2021 - Doctorant CIFRE - Thèse : Promesses, épreuves et effets des fabriques territoriales en condition périurbaine. Enquête entre Saint-Nazaire et Nantes ( AAU-CRENAU / ADDRN)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Dans les pas de Soriba Dabo, une traversée de Bellevue</w:t>
              </w:r>
            </w:hyperlink>
          </w:p>
          <w:p>
            <w:pPr/>
            <w:hyperlink r:id="rId12" w:history="1">
              <w:r>
                <w:rPr>
                  <w:color w:val="#410a8c"/>
                  <w:u w:val="single"/>
                </w:rPr>
                <w:t xml:space="preserve">Kévin Chesnel</w:t>
              </w:r>
            </w:hyperlink>
            <w:r>
              <w:rPr/>
              <w:t xml:space="preserve">,</w:t>
            </w:r>
            <w:hyperlink r:id="rId13" w:history="1">
              <w:r>
                <w:rPr>
                  <w:color w:val="#410a8c"/>
                  <w:u w:val="single"/>
                </w:rPr>
                <w:t xml:space="preserve">Pauline Ouvrard</w:t>
              </w:r>
            </w:hyperlink>
          </w:p>
          <w:p>
            <w:pPr/>
            <w:r>
              <w:rPr>
                <w:i w:val="1"/>
                <w:iCs w:val="1"/>
              </w:rPr>
              <w:t xml:space="preserve">Place publique : Nantes / Saint Nazaire : la revue urbaine</w:t>
            </w:r>
            <w:r>
              <w:rPr/>
              <w:t xml:space="preserve">, 2025, 89, pp.18-22</w:t>
            </w:r>
          </w:p>
          <w:p>
            <w:pPr/>
            <w:r>
              <w:rPr/>
              <w:t xml:space="preserve">Article dans une revue</w:t>
            </w:r>
          </w:p>
          <w:p>
            <w:pPr/>
            <w:hyperlink r:id="rId11" w:history="1">
              <w:r>
                <w:rPr>
                  <w:color w:val="#410a8c"/>
                  <w:u w:val="single"/>
                </w:rPr>
                <w:t xml:space="preserve">hal-05049595v1</w:t>
              </w:r>
            </w:hyperlink>
          </w:p>
        </w:tc>
      </w:tr>
      <w:tr>
        <w:trPr/>
        <w:tc>
          <w:tcPr>
            <w:noWrap/>
          </w:tcPr>
          <w:p>
            <w:pPr>
              <w:spacing w:after="200"/>
            </w:pPr>
            <w:hyperlink r:id="rId14" w:history="1">
              <w:r>
                <w:rPr>
                  <w:color w:val="1e198e"/>
                  <w:b w:val="1"/>
                  <w:bCs w:val="1"/>
                  <w:u w:val="single"/>
                </w:rPr>
                <w:t xml:space="preserve">Au-delà du modèle pavillonnaire. Vers une reconfiguration des figures résidentielles pour les campagnes périurbaines</w:t>
              </w:r>
            </w:hyperlink>
          </w:p>
          <w:p>
            <w:pPr/>
            <w:hyperlink r:id="rId12" w:history="1">
              <w:r>
                <w:rPr>
                  <w:color w:val="#410a8c"/>
                  <w:u w:val="single"/>
                </w:rPr>
                <w:t xml:space="preserve">Kévin Chesnel</w:t>
              </w:r>
            </w:hyperlink>
          </w:p>
          <w:p>
            <w:pPr/>
            <w:r>
              <w:rPr>
                <w:i w:val="1"/>
                <w:iCs w:val="1"/>
              </w:rPr>
              <w:t xml:space="preserve">Les Cahiers thématiques : architecture et paysage, conception, territoire, histoire</w:t>
            </w:r>
            <w:r>
              <w:rPr/>
              <w:t xml:space="preserve">, 2024, Réinventer le rural ? Le périmétropolitain en projet, 22, pp.107-117</w:t>
            </w:r>
          </w:p>
          <w:p>
            <w:pPr/>
            <w:r>
              <w:rPr/>
              <w:t xml:space="preserve">Article dans une revue</w:t>
            </w:r>
          </w:p>
          <w:p>
            <w:pPr/>
            <w:hyperlink r:id="rId14" w:history="1">
              <w:r>
                <w:rPr>
                  <w:color w:val="#410a8c"/>
                  <w:u w:val="single"/>
                </w:rPr>
                <w:t xml:space="preserve">hal-04930013v1</w:t>
              </w:r>
            </w:hyperlink>
          </w:p>
        </w:tc>
      </w:tr>
      <w:tr>
        <w:trPr/>
        <w:tc>
          <w:tcPr>
            <w:noWrap/>
          </w:tcPr>
          <w:p>
            <w:pPr>
              <w:spacing w:after="200"/>
            </w:pPr>
            <w:hyperlink r:id="rId15" w:history="1">
              <w:r>
                <w:rPr>
                  <w:color w:val="1e198e"/>
                  <w:b w:val="1"/>
                  <w:bCs w:val="1"/>
                  <w:u w:val="single"/>
                </w:rPr>
                <w:t xml:space="preserve">Vers une coproduction de l’habitat au sein des espaces périurbains</w:t>
              </w:r>
            </w:hyperlink>
          </w:p>
          <w:p>
            <w:pPr/>
            <w:hyperlink r:id="rId12" w:history="1">
              <w:r>
                <w:rPr>
                  <w:color w:val="#410a8c"/>
                  <w:u w:val="single"/>
                </w:rPr>
                <w:t xml:space="preserve">Kévin Chesnel</w:t>
              </w:r>
            </w:hyperlink>
          </w:p>
          <w:p>
            <w:pPr/>
            <w:r>
              <w:rPr>
                <w:i w:val="1"/>
                <w:iCs w:val="1"/>
              </w:rPr>
              <w:t xml:space="preserve">Cahiers RAMAU</w:t>
            </w:r>
            <w:r>
              <w:rPr/>
              <w:t xml:space="preserve">, 2022, Savoirs et expertises renouvelés. Au croisement des mondes académiques et opérationnels, 11, pp.60-76</w:t>
            </w:r>
          </w:p>
          <w:p>
            <w:pPr/>
            <w:r>
              <w:rPr/>
              <w:t xml:space="preserve">Article dans une revue</w:t>
            </w:r>
          </w:p>
          <w:p>
            <w:pPr/>
            <w:hyperlink r:id="rId15" w:history="1">
              <w:r>
                <w:rPr>
                  <w:color w:val="#410a8c"/>
                  <w:u w:val="single"/>
                </w:rPr>
                <w:t xml:space="preserve">hal-03720521v1</w:t>
              </w:r>
            </w:hyperlink>
          </w:p>
        </w:tc>
      </w:tr>
      <w:tr>
        <w:trPr/>
        <w:tc>
          <w:tcPr>
            <w:noWrap/>
          </w:tcPr>
          <w:p>
            <w:pPr>
              <w:spacing w:after="200"/>
            </w:pPr>
            <w:hyperlink r:id="rId16" w:history="1">
              <w:r>
                <w:rPr>
                  <w:color w:val="1e198e"/>
                  <w:b w:val="1"/>
                  <w:bCs w:val="1"/>
                  <w:u w:val="single"/>
                </w:rPr>
                <w:t xml:space="preserve">La fabrique urbaine au tamis de l'innovation</w:t>
              </w:r>
            </w:hyperlink>
          </w:p>
          <w:p>
            <w:pPr/>
            <w:hyperlink r:id="rId12" w:history="1">
              <w:r>
                <w:rPr>
                  <w:color w:val="#410a8c"/>
                  <w:u w:val="single"/>
                </w:rPr>
                <w:t xml:space="preserve">Kévin Chesnel</w:t>
              </w:r>
            </w:hyperlink>
          </w:p>
          <w:p>
            <w:pPr/>
            <w:r>
              <w:rPr>
                <w:i w:val="1"/>
                <w:iCs w:val="1"/>
              </w:rPr>
              <w:t xml:space="preserve">Place publique : Nantes / Saint Nazaire : la revue urbaine</w:t>
            </w:r>
            <w:r>
              <w:rPr/>
              <w:t xml:space="preserve">, 2022, 82, pp.129-132</w:t>
            </w:r>
          </w:p>
          <w:p>
            <w:pPr/>
            <w:r>
              <w:rPr/>
              <w:t xml:space="preserve">Article dans une revue</w:t>
            </w:r>
          </w:p>
          <w:p>
            <w:pPr/>
            <w:hyperlink r:id="rId16" w:history="1">
              <w:r>
                <w:rPr>
                  <w:color w:val="#410a8c"/>
                  <w:u w:val="single"/>
                </w:rPr>
                <w:t xml:space="preserve">hal-03687150v1</w:t>
              </w:r>
            </w:hyperlink>
          </w:p>
        </w:tc>
      </w:tr>
      <w:tr>
        <w:trPr/>
        <w:tc>
          <w:tcPr>
            <w:noWrap/>
          </w:tcPr>
          <w:p>
            <w:pPr>
              <w:spacing w:after="200"/>
            </w:pPr>
            <w:hyperlink r:id="rId17" w:history="1">
              <w:r>
                <w:rPr>
                  <w:color w:val="1e198e"/>
                  <w:b w:val="1"/>
                  <w:bCs w:val="1"/>
                  <w:u w:val="single"/>
                </w:rPr>
                <w:t xml:space="preserve">Métropole et éloignement résidentiel - Vivre dans le périurbain lyonnais [ Eric Charmes (dir.), Paris, Editions autrement, 2021, 141 pages]</w:t>
              </w:r>
            </w:hyperlink>
          </w:p>
          <w:p>
            <w:pPr/>
            <w:hyperlink r:id="rId12" w:history="1">
              <w:r>
                <w:rPr>
                  <w:color w:val="#410a8c"/>
                  <w:u w:val="single"/>
                </w:rPr>
                <w:t xml:space="preserve">Kévin Chesnel</w:t>
              </w:r>
            </w:hyperlink>
          </w:p>
          <w:p>
            <w:pPr/>
            <w:r>
              <w:rPr>
                <w:i w:val="1"/>
                <w:iCs w:val="1"/>
              </w:rPr>
              <w:t xml:space="preserve">Traits Urbains</w:t>
            </w:r>
            <w:r>
              <w:rPr/>
              <w:t xml:space="preserve">, 2021, pp.11</w:t>
            </w:r>
          </w:p>
          <w:p>
            <w:pPr/>
            <w:r>
              <w:rPr/>
              <w:t xml:space="preserve">Article dans une revue</w:t>
            </w:r>
            <w:r>
              <w:rPr/>
              <w:t xml:space="preserve"> (compte-rendu de lecture)</w:t>
            </w:r>
          </w:p>
          <w:p>
            <w:pPr/>
            <w:hyperlink r:id="rId17" w:history="1">
              <w:r>
                <w:rPr>
                  <w:color w:val="#410a8c"/>
                  <w:u w:val="single"/>
                </w:rPr>
                <w:t xml:space="preserve">hal-03323049v1</w:t>
              </w:r>
            </w:hyperlink>
          </w:p>
        </w:tc>
      </w:tr>
      <w:tr>
        <w:trPr/>
        <w:tc>
          <w:tcPr>
            <w:noWrap/>
          </w:tcPr>
          <w:p>
            <w:pPr>
              <w:spacing w:after="200"/>
            </w:pPr>
            <w:hyperlink r:id="rId18" w:history="1">
              <w:r>
                <w:rPr>
                  <w:color w:val="1e198e"/>
                  <w:b w:val="1"/>
                  <w:bCs w:val="1"/>
                  <w:u w:val="single"/>
                </w:rPr>
                <w:t xml:space="preserve">La ville en mode « démonstrateur urbain » : learning from Nantes City Lab</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i w:val="1"/>
                <w:iCs w:val="1"/>
              </w:rPr>
              <w:t xml:space="preserve">Revue Internationale d’Urbanisme</w:t>
            </w:r>
            <w:r>
              <w:rPr/>
              <w:t xml:space="preserve">, 2020, L'urbain en ses objets, 9</w:t>
            </w:r>
          </w:p>
          <w:p>
            <w:pPr/>
            <w:r>
              <w:rPr/>
              <w:t xml:space="preserve">Article dans une revue</w:t>
            </w:r>
          </w:p>
          <w:p>
            <w:pPr/>
            <w:hyperlink r:id="rId18" w:history="1">
              <w:r>
                <w:rPr>
                  <w:color w:val="#410a8c"/>
                  <w:u w:val="single"/>
                </w:rPr>
                <w:t xml:space="preserve">hal-03178858v1</w:t>
              </w:r>
            </w:hyperlink>
          </w:p>
        </w:tc>
      </w:tr>
      <w:tr>
        <w:trPr/>
        <w:tc>
          <w:tcPr>
            <w:noWrap/>
          </w:tcPr>
          <w:p>
            <w:pPr>
              <w:spacing w:after="200"/>
            </w:pPr>
            <w:hyperlink r:id="rId20" w:history="1">
              <w:r>
                <w:rPr>
                  <w:color w:val="1e198e"/>
                  <w:b w:val="1"/>
                  <w:bCs w:val="1"/>
                  <w:u w:val="single"/>
                </w:rPr>
                <w:t xml:space="preserve">Imaginer l'habitat périurbain de demain</w:t>
              </w:r>
            </w:hyperlink>
          </w:p>
          <w:p>
            <w:pPr/>
            <w:hyperlink r:id="rId12" w:history="1">
              <w:r>
                <w:rPr>
                  <w:color w:val="#410a8c"/>
                  <w:u w:val="single"/>
                </w:rPr>
                <w:t xml:space="preserve">Kévin Chesnel</w:t>
              </w:r>
            </w:hyperlink>
          </w:p>
          <w:p>
            <w:pPr/>
            <w:r>
              <w:rPr>
                <w:i w:val="1"/>
                <w:iCs w:val="1"/>
              </w:rPr>
              <w:t xml:space="preserve">Place publique : Nantes / Saint Nazaire : la revue urbaine</w:t>
            </w:r>
            <w:r>
              <w:rPr/>
              <w:t xml:space="preserve">, 2019, Nantes, capitale de la Vendée ?, 72, pp.120-129</w:t>
            </w:r>
          </w:p>
          <w:p>
            <w:pPr/>
            <w:r>
              <w:rPr/>
              <w:t xml:space="preserve">Article dans une revue</w:t>
            </w:r>
          </w:p>
          <w:p>
            <w:pPr/>
            <w:hyperlink r:id="rId20" w:history="1">
              <w:r>
                <w:rPr>
                  <w:color w:val="#410a8c"/>
                  <w:u w:val="single"/>
                </w:rPr>
                <w:t xml:space="preserve">hal-02473018v1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Quand une politique de rénovation du parc de copropriétés fait la ville moyenne reconstruite</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p>
          <w:p>
            <w:pPr/>
            <w:r>
              <w:rPr>
                <w:i w:val="1"/>
                <w:iCs w:val="1"/>
              </w:rPr>
              <w:t xml:space="preserve">Journée d’études "Habiter les villes petites et moyennes : rapports sociaux, parcours résidentiels et action publique", Campus Condorcet, Aubervilliers, 26 janvier 2023</w:t>
            </w:r>
            <w:r>
              <w:rPr/>
              <w:t xml:space="preserve">, Jan 2023, Aubervilliers, France</w:t>
            </w:r>
          </w:p>
          <w:p>
            <w:pPr/>
            <w:r>
              <w:rPr/>
              <w:t xml:space="preserve">Communication dans un congrès</w:t>
            </w:r>
          </w:p>
          <w:p>
            <w:pPr/>
            <w:hyperlink r:id="rId21" w:history="1">
              <w:r>
                <w:rPr>
                  <w:color w:val="#410a8c"/>
                  <w:u w:val="single"/>
                </w:rPr>
                <w:t xml:space="preserve">halshs-03968490v1</w:t>
              </w:r>
            </w:hyperlink>
          </w:p>
        </w:tc>
      </w:tr>
      <w:tr>
        <w:trPr/>
        <w:tc>
          <w:tcPr>
            <w:noWrap/>
          </w:tcPr>
          <w:p>
            <w:pPr>
              <w:spacing w:after="200"/>
            </w:pPr>
            <w:hyperlink r:id="rId23" w:history="1">
              <w:r>
                <w:rPr>
                  <w:color w:val="1e198e"/>
                  <w:b w:val="1"/>
                  <w:bCs w:val="1"/>
                  <w:u w:val="single"/>
                </w:rPr>
                <w:t xml:space="preserve">Du dessin pour dire les espaces au roman graphique pour restituer une enquête</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r>
              <w:rPr/>
              <w:t xml:space="preserve">,</w:t>
            </w:r>
            <w:hyperlink r:id="rId24" w:history="1">
              <w:r>
                <w:rPr>
                  <w:color w:val="#410a8c"/>
                  <w:u w:val="single"/>
                </w:rPr>
                <w:t xml:space="preserve">Julie Bachimont</w:t>
              </w:r>
            </w:hyperlink>
            <w:r>
              <w:rPr/>
              <w:t xml:space="preserve">,</w:t>
            </w:r>
            <w:hyperlink r:id="rId25" w:history="1">
              <w:r>
                <w:rPr>
                  <w:color w:val="#410a8c"/>
                  <w:u w:val="single"/>
                </w:rPr>
                <w:t xml:space="preserve">Léo-Paul Baudet</w:t>
              </w:r>
            </w:hyperlink>
          </w:p>
          <w:p>
            <w:pPr/>
            <w:r>
              <w:rPr>
                <w:i w:val="1"/>
                <w:iCs w:val="1"/>
              </w:rPr>
              <w:t xml:space="preserve">Ecritures alternatives de la recherche en SHS : nouvelles stratégies, nouvelles pratiques, nouveaux formats</w:t>
            </w:r>
            <w:r>
              <w:rPr/>
              <w:t xml:space="preserve">, Maison des Sciences de l'Homme Ange Guépin; Centre de Recherche Nantais Architectures Urbanités (CRENAU), Nov 2022, Nantes, France</w:t>
            </w:r>
          </w:p>
          <w:p>
            <w:pPr/>
            <w:r>
              <w:rPr/>
              <w:t xml:space="preserve">Communication dans un congrès</w:t>
            </w:r>
          </w:p>
          <w:p>
            <w:pPr/>
            <w:hyperlink r:id="rId23" w:history="1">
              <w:r>
                <w:rPr>
                  <w:color w:val="#410a8c"/>
                  <w:u w:val="single"/>
                </w:rPr>
                <w:t xml:space="preserve">hal-03869046v1</w:t>
              </w:r>
            </w:hyperlink>
          </w:p>
        </w:tc>
      </w:tr>
      <w:tr>
        <w:trPr/>
        <w:tc>
          <w:tcPr>
            <w:noWrap/>
          </w:tcPr>
          <w:p>
            <w:pPr>
              <w:spacing w:after="200"/>
            </w:pPr>
            <w:hyperlink r:id="rId26" w:history="1">
              <w:r>
                <w:rPr>
                  <w:color w:val="1e198e"/>
                  <w:b w:val="1"/>
                  <w:bCs w:val="1"/>
                  <w:u w:val="single"/>
                </w:rPr>
                <w:t xml:space="preserve">Transformations et reconfigurations des mondes professionnels de l'aménagement périurbain</w:t>
              </w:r>
            </w:hyperlink>
          </w:p>
          <w:p>
            <w:pPr/>
            <w:hyperlink r:id="rId12" w:history="1">
              <w:r>
                <w:rPr>
                  <w:color w:val="#410a8c"/>
                  <w:u w:val="single"/>
                </w:rPr>
                <w:t xml:space="preserve">Kévin Chesnel</w:t>
              </w:r>
            </w:hyperlink>
          </w:p>
          <w:p>
            <w:pPr/>
            <w:r>
              <w:rPr>
                <w:i w:val="1"/>
                <w:iCs w:val="1"/>
              </w:rPr>
              <w:t xml:space="preserve">Déjeuners jeunes chercheurs I Déjeuners jeunes chercheuses</w:t>
            </w:r>
            <w:r>
              <w:rPr/>
              <w:t xml:space="preserve">, Labex futurs urbains, Sep 2021, Champs-sur-Marne, France</w:t>
            </w:r>
          </w:p>
          <w:p>
            <w:pPr/>
            <w:r>
              <w:rPr/>
              <w:t xml:space="preserve">Communication dans un congrès</w:t>
            </w:r>
          </w:p>
          <w:p>
            <w:pPr/>
            <w:hyperlink r:id="rId26" w:history="1">
              <w:r>
                <w:rPr>
                  <w:color w:val="#410a8c"/>
                  <w:u w:val="single"/>
                </w:rPr>
                <w:t xml:space="preserve">hal-03343653v1</w:t>
              </w:r>
            </w:hyperlink>
          </w:p>
        </w:tc>
      </w:tr>
      <w:tr>
        <w:trPr/>
        <w:tc>
          <w:tcPr>
            <w:noWrap/>
          </w:tcPr>
          <w:p>
            <w:pPr>
              <w:spacing w:after="200"/>
            </w:pPr>
            <w:hyperlink r:id="rId27" w:history="1">
              <w:r>
                <w:rPr>
                  <w:color w:val="1e198e"/>
                  <w:b w:val="1"/>
                  <w:bCs w:val="1"/>
                  <w:u w:val="single"/>
                </w:rPr>
                <w:t xml:space="preserve">Vers une co-production de l’habitat au sein des espaces périurbains, entre exploration et régulation : les apprentissages de deux démarches entre Nantes et Saint-Nazaire</w:t>
              </w:r>
            </w:hyperlink>
          </w:p>
          <w:p>
            <w:pPr/>
            <w:hyperlink r:id="rId12" w:history="1">
              <w:r>
                <w:rPr>
                  <w:color w:val="#410a8c"/>
                  <w:u w:val="single"/>
                </w:rPr>
                <w:t xml:space="preserve">Kévin Chesnel</w:t>
              </w:r>
            </w:hyperlink>
          </w:p>
          <w:p>
            <w:pPr/>
            <w:r>
              <w:rPr>
                <w:i w:val="1"/>
                <w:iCs w:val="1"/>
              </w:rPr>
              <w:t xml:space="preserve">De l’incertitude des savoirs aux nouvelles fabriques de l’expertise. Expertises valorisées/contrariées en architecture, urbanisme et paysage</w:t>
            </w:r>
            <w:r>
              <w:rPr/>
              <w:t xml:space="preserve">, Réseau RAMAU, Sep 2020, Paris, France</w:t>
            </w:r>
          </w:p>
          <w:p>
            <w:pPr/>
            <w:r>
              <w:rPr/>
              <w:t xml:space="preserve">Communication dans un congrès</w:t>
            </w:r>
          </w:p>
          <w:p>
            <w:pPr/>
            <w:hyperlink r:id="rId27" w:history="1">
              <w:r>
                <w:rPr>
                  <w:color w:val="#410a8c"/>
                  <w:u w:val="single"/>
                </w:rPr>
                <w:t xml:space="preserve">hal-03281206v1</w:t>
              </w:r>
            </w:hyperlink>
          </w:p>
        </w:tc>
      </w:tr>
      <w:tr>
        <w:trPr/>
        <w:tc>
          <w:tcPr>
            <w:noWrap/>
          </w:tcPr>
          <w:p>
            <w:pPr>
              <w:spacing w:after="200"/>
            </w:pPr>
            <w:hyperlink r:id="rId28" w:history="1">
              <w:r>
                <w:rPr>
                  <w:color w:val="1e198e"/>
                  <w:b w:val="1"/>
                  <w:bCs w:val="1"/>
                  <w:u w:val="single"/>
                </w:rPr>
                <w:t xml:space="preserve">Lutte contre l’étalement urbain et positionnement transitionnel : coopérations et démarcations institutionnelles en Loire-Atlantique</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i w:val="1"/>
                <w:iCs w:val="1"/>
              </w:rPr>
              <w:t xml:space="preserve">Atelier national POPSU Métropoles "Coopérer pour mieux gouverner ? Du leadership métropolitain à la construction d'une capacité transactionnelle"</w:t>
            </w:r>
            <w:r>
              <w:rPr/>
              <w:t xml:space="preserve">, POPSU, Oct 2019, Rouen, France</w:t>
            </w:r>
          </w:p>
          <w:p>
            <w:pPr/>
            <w:r>
              <w:rPr/>
              <w:t xml:space="preserve">Communication dans un congrès</w:t>
            </w:r>
          </w:p>
          <w:p>
            <w:pPr/>
            <w:hyperlink r:id="rId28" w:history="1">
              <w:r>
                <w:rPr>
                  <w:color w:val="#410a8c"/>
                  <w:u w:val="single"/>
                </w:rPr>
                <w:t xml:space="preserve">hal-03281219v1</w:t>
              </w:r>
            </w:hyperlink>
          </w:p>
        </w:tc>
      </w:tr>
      <w:tr>
        <w:trPr/>
        <w:tc>
          <w:tcPr>
            <w:noWrap/>
          </w:tcPr>
          <w:p>
            <w:pPr>
              <w:spacing w:after="200"/>
            </w:pPr>
            <w:hyperlink r:id="rId29" w:history="1">
              <w:r>
                <w:rPr>
                  <w:color w:val="1e198e"/>
                  <w:b w:val="1"/>
                  <w:bCs w:val="1"/>
                  <w:u w:val="single"/>
                </w:rPr>
                <w:t xml:space="preserve">Les élus locaux face au développement résidentiel en région de Saint Nazaire</w:t>
              </w:r>
            </w:hyperlink>
          </w:p>
          <w:p>
            <w:pPr/>
            <w:hyperlink r:id="rId12" w:history="1">
              <w:r>
                <w:rPr>
                  <w:color w:val="#410a8c"/>
                  <w:u w:val="single"/>
                </w:rPr>
                <w:t xml:space="preserve">Kévin Chesnel</w:t>
              </w:r>
            </w:hyperlink>
          </w:p>
          <w:p>
            <w:pPr/>
            <w:r>
              <w:rPr>
                <w:i w:val="1"/>
                <w:iCs w:val="1"/>
              </w:rPr>
              <w:t xml:space="preserve">Le périurbain en projet, récits de pratiques par les acteurs de la fabrique (péri)urbaine</w:t>
            </w:r>
            <w:r>
              <w:rPr/>
              <w:t xml:space="preserve">, Groupe de recherche - Les écritures du périurbain, Jun 2018, Saint-Nazaire, France</w:t>
            </w:r>
          </w:p>
          <w:p>
            <w:pPr/>
            <w:r>
              <w:rPr/>
              <w:t xml:space="preserve">Communication dans un congrès</w:t>
            </w:r>
          </w:p>
          <w:p>
            <w:pPr/>
            <w:hyperlink r:id="rId29" w:history="1">
              <w:r>
                <w:rPr>
                  <w:color w:val="#410a8c"/>
                  <w:u w:val="single"/>
                </w:rPr>
                <w:t xml:space="preserve">hal-02472973v1</w:t>
              </w:r>
            </w:hyperlink>
          </w:p>
        </w:tc>
      </w:tr>
      <w:tr>
        <w:trPr/>
        <w:tc>
          <w:tcPr>
            <w:noWrap/>
          </w:tcPr>
          <w:p>
            <w:pPr>
              <w:spacing w:after="200"/>
            </w:pPr>
            <w:hyperlink r:id="rId30" w:history="1">
              <w:r>
                <w:rPr>
                  <w:color w:val="1e198e"/>
                  <w:b w:val="1"/>
                  <w:bCs w:val="1"/>
                  <w:u w:val="single"/>
                </w:rPr>
                <w:t xml:space="preserve">Discours et pratiques d’innovation d’acteurs institutionnels autour de projets d’habitat dans les espaces périurbains</w:t>
              </w:r>
            </w:hyperlink>
          </w:p>
          <w:p>
            <w:pPr/>
            <w:hyperlink r:id="rId12" w:history="1">
              <w:r>
                <w:rPr>
                  <w:color w:val="#410a8c"/>
                  <w:u w:val="single"/>
                </w:rPr>
                <w:t xml:space="preserve">Kévin Chesnel</w:t>
              </w:r>
            </w:hyperlink>
          </w:p>
          <w:p>
            <w:pPr/>
            <w:r>
              <w:rPr>
                <w:i w:val="1"/>
                <w:iCs w:val="1"/>
              </w:rPr>
              <w:t xml:space="preserve">Trajectoires des espaces périurbains - REHAL</w:t>
            </w:r>
            <w:r>
              <w:rPr/>
              <w:t xml:space="preserve">, Recherche-Habitat-Logement, Jun 2018, Nanterre, France</w:t>
            </w:r>
          </w:p>
          <w:p>
            <w:pPr/>
            <w:r>
              <w:rPr/>
              <w:t xml:space="preserve">Communication dans un congrès</w:t>
            </w:r>
          </w:p>
          <w:p>
            <w:pPr/>
            <w:hyperlink r:id="rId30" w:history="1">
              <w:r>
                <w:rPr>
                  <w:color w:val="#410a8c"/>
                  <w:u w:val="single"/>
                </w:rPr>
                <w:t xml:space="preserve">hal-02472520v1</w:t>
              </w:r>
            </w:hyperlink>
          </w:p>
        </w:tc>
      </w:tr>
      <w:tr>
        <w:trPr/>
        <w:tc>
          <w:tcPr>
            <w:noWrap/>
          </w:tcPr>
          <w:p>
            <w:pPr>
              <w:spacing w:after="200"/>
            </w:pPr>
            <w:hyperlink r:id="rId31" w:history="1">
              <w:r>
                <w:rPr>
                  <w:color w:val="1e198e"/>
                  <w:b w:val="1"/>
                  <w:bCs w:val="1"/>
                  <w:u w:val="single"/>
                </w:rPr>
                <w:t xml:space="preserve">Enquêter sur les pratiques de projet dans les espaces périurbains</w:t>
              </w:r>
            </w:hyperlink>
          </w:p>
          <w:p>
            <w:pPr/>
            <w:hyperlink r:id="rId12" w:history="1">
              <w:r>
                <w:rPr>
                  <w:color w:val="#410a8c"/>
                  <w:u w:val="single"/>
                </w:rPr>
                <w:t xml:space="preserve">Kévin Chesnel</w:t>
              </w:r>
            </w:hyperlink>
          </w:p>
          <w:p>
            <w:pPr/>
            <w:r>
              <w:rPr>
                <w:i w:val="1"/>
                <w:iCs w:val="1"/>
              </w:rPr>
              <w:t xml:space="preserve">Journées doctorales de l'ED STT</w:t>
            </w:r>
            <w:r>
              <w:rPr/>
              <w:t xml:space="preserve">, Ecole doctorale STT, Dec 2017, Angers, France</w:t>
            </w:r>
          </w:p>
          <w:p>
            <w:pPr/>
            <w:r>
              <w:rPr/>
              <w:t xml:space="preserve">Communication dans un congrès</w:t>
            </w:r>
          </w:p>
          <w:p>
            <w:pPr/>
            <w:hyperlink r:id="rId31" w:history="1">
              <w:r>
                <w:rPr>
                  <w:color w:val="#410a8c"/>
                  <w:u w:val="single"/>
                </w:rPr>
                <w:t xml:space="preserve">hal-02472549v1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Pavillon</w:t>
              </w:r>
            </w:hyperlink>
          </w:p>
          <w:p>
            <w:pPr/>
            <w:hyperlink r:id="rId12" w:history="1">
              <w:r>
                <w:rPr>
                  <w:color w:val="#410a8c"/>
                  <w:u w:val="single"/>
                </w:rPr>
                <w:t xml:space="preserve">Kévin Chesnel</w:t>
              </w:r>
            </w:hyperlink>
            <w:r>
              <w:rPr/>
              <w:t xml:space="preserve">,</w:t>
            </w:r>
            <w:hyperlink r:id="rId33" w:history="1">
              <w:r>
                <w:rPr>
                  <w:color w:val="#410a8c"/>
                  <w:u w:val="single"/>
                </w:rPr>
                <w:t xml:space="preserve">Claire Fonticelli</w:t>
              </w:r>
            </w:hyperlink>
          </w:p>
          <w:p>
            <w:pPr/>
            <w:r>
              <w:rPr>
                <w:i w:val="1"/>
                <w:iCs w:val="1"/>
              </w:rPr>
              <w:t xml:space="preserve">(Re)penser les villes</w:t>
            </w:r>
            <w:r>
              <w:rPr/>
              <w:t xml:space="preserve">, </w:t>
            </w:r>
            <w:hyperlink r:id="rId34" w:history="1">
              <w:r>
                <w:rPr>
                  <w:color w:val="#410a8c"/>
                  <w:u w:val="single"/>
                </w:rPr>
                <w:t xml:space="preserve">Armand Colin</w:t>
              </w:r>
            </w:hyperlink>
            <w:r>
              <w:rPr/>
              <w:t xml:space="preserve">, pp.95-98, 2024, 978-2-200-63978-5</w:t>
            </w:r>
          </w:p>
          <w:p>
            <w:pPr/>
            <w:r>
              <w:rPr/>
              <w:t xml:space="preserve">Chapitre d'ouvrage</w:t>
            </w:r>
          </w:p>
          <w:p>
            <w:pPr/>
            <w:hyperlink r:id="rId32" w:history="1">
              <w:r>
                <w:rPr>
                  <w:color w:val="#410a8c"/>
                  <w:u w:val="single"/>
                </w:rPr>
                <w:t xml:space="preserve">hal-04817644v1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Thèses Cifre en agence d’urbanisme : les témoignages d’une doctorante alumni et d’un doctorant de l’école d’architecture de Nantes.</w:t>
              </w:r>
            </w:hyperlink>
          </w:p>
          <w:p>
            <w:pPr/>
            <w:hyperlink r:id="rId12" w:history="1">
              <w:r>
                <w:rPr>
                  <w:color w:val="#410a8c"/>
                  <w:u w:val="single"/>
                </w:rPr>
                <w:t xml:space="preserve">Kévin Chesnel</w:t>
              </w:r>
            </w:hyperlink>
            <w:r>
              <w:rPr/>
              <w:t xml:space="preserve">,</w:t>
            </w:r>
            <w:hyperlink r:id="rId13" w:history="1">
              <w:r>
                <w:rPr>
                  <w:color w:val="#410a8c"/>
                  <w:u w:val="single"/>
                </w:rPr>
                <w:t xml:space="preserve">Pauline Ouvrard</w:t>
              </w:r>
            </w:hyperlink>
          </w:p>
          <w:p>
            <w:pPr/>
            <w:r>
              <w:rPr>
                <w:i w:val="1"/>
                <w:iCs w:val="1"/>
              </w:rPr>
              <w:t xml:space="preserve">Programme 1000 Doctorants pour les territoires</w:t>
            </w:r>
            <w:r>
              <w:rPr/>
              <w:t xml:space="preserve">, 2020</w:t>
            </w:r>
          </w:p>
          <w:p>
            <w:pPr/>
            <w:r>
              <w:rPr/>
              <w:t xml:space="preserve">Autre publication scientifique</w:t>
            </w:r>
          </w:p>
          <w:p>
            <w:pPr/>
            <w:hyperlink r:id="rId35" w:history="1">
              <w:r>
                <w:rPr>
                  <w:color w:val="#410a8c"/>
                  <w:u w:val="single"/>
                </w:rPr>
                <w:t xml:space="preserve">hal-04936632v1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Copropriétés à l’œuvre dans les centres-villes reconstruits</w:t>
              </w:r>
            </w:hyperlink>
          </w:p>
          <w:p>
            <w:pPr/>
            <w:hyperlink r:id="rId22" w:history="1">
              <w:r>
                <w:rPr>
                  <w:color w:val="#410a8c"/>
                  <w:u w:val="single"/>
                </w:rPr>
                <w:t xml:space="preserve">Elise Roy</w:t>
              </w:r>
            </w:hyperlink>
            <w:r>
              <w:rPr/>
              <w:t xml:space="preserve">,</w:t>
            </w:r>
            <w:hyperlink r:id="rId12" w:history="1">
              <w:r>
                <w:rPr>
                  <w:color w:val="#410a8c"/>
                  <w:u w:val="single"/>
                </w:rPr>
                <w:t xml:space="preserve">Kévin Chesnel</w:t>
              </w:r>
            </w:hyperlink>
            <w:r>
              <w:rPr/>
              <w:t xml:space="preserve">,</w:t>
            </w:r>
            <w:hyperlink r:id="rId37" w:history="1">
              <w:r>
                <w:rPr>
                  <w:color w:val="#410a8c"/>
                  <w:u w:val="single"/>
                </w:rPr>
                <w:t xml:space="preserve">Florie Colin</w:t>
              </w:r>
            </w:hyperlink>
            <w:r>
              <w:rPr/>
              <w:t xml:space="preserve">,</w:t>
            </w:r>
            <w:hyperlink r:id="rId38" w:history="1">
              <w:r>
                <w:rPr>
                  <w:color w:val="#410a8c"/>
                  <w:u w:val="single"/>
                </w:rPr>
                <w:t xml:space="preserve">Patrick Dieudonné</w:t>
              </w:r>
            </w:hyperlink>
            <w:r>
              <w:rPr/>
              <w:t xml:space="preserve">,</w:t>
            </w:r>
            <w:hyperlink r:id="rId39" w:history="1">
              <w:r>
                <w:rPr>
                  <w:color w:val="#410a8c"/>
                  <w:u w:val="single"/>
                </w:rPr>
                <w:t xml:space="preserve">Isabelle Garat</w:t>
              </w:r>
            </w:hyperlink>
            <w:r>
              <w:rPr/>
              <w:t xml:space="preserve">et al.</w:t>
            </w:r>
          </w:p>
          <w:p>
            <w:pPr/>
            <w:r>
              <w:rPr/>
              <w:t xml:space="preserve">AAU-CRENAU. 2024, pp.296</w:t>
            </w:r>
          </w:p>
          <w:p>
            <w:pPr/>
            <w:r>
              <w:rPr/>
              <w:t xml:space="preserve">Rapport</w:t>
            </w:r>
          </w:p>
          <w:p>
            <w:pPr/>
            <w:hyperlink r:id="rId36" w:history="1">
              <w:r>
                <w:rPr>
                  <w:color w:val="#410a8c"/>
                  <w:u w:val="single"/>
                </w:rPr>
                <w:t xml:space="preserve">halshs-05158843v1</w:t>
              </w:r>
            </w:hyperlink>
          </w:p>
        </w:tc>
      </w:tr>
      <w:tr>
        <w:trPr/>
        <w:tc>
          <w:tcPr>
            <w:noWrap/>
          </w:tcPr>
          <w:p>
            <w:pPr>
              <w:spacing w:after="200"/>
            </w:pPr>
            <w:hyperlink r:id="rId40" w:history="1">
              <w:r>
                <w:rPr>
                  <w:color w:val="1e198e"/>
                  <w:b w:val="1"/>
                  <w:bCs w:val="1"/>
                  <w:u w:val="single"/>
                </w:rPr>
                <w:t xml:space="preserve">Vertiges et prodiges de l’habitat périurbain</w:t>
              </w:r>
            </w:hyperlink>
          </w:p>
          <w:p>
            <w:pPr/>
            <w:hyperlink r:id="rId12" w:history="1">
              <w:r>
                <w:rPr>
                  <w:color w:val="#410a8c"/>
                  <w:u w:val="single"/>
                </w:rPr>
                <w:t xml:space="preserve">Kévin Chesnel</w:t>
              </w:r>
            </w:hyperlink>
            <w:r>
              <w:rPr/>
              <w:t xml:space="preserve">,</w:t>
            </w:r>
            <w:hyperlink r:id="rId19" w:history="1">
              <w:r>
                <w:rPr>
                  <w:color w:val="#410a8c"/>
                  <w:u w:val="single"/>
                </w:rPr>
                <w:t xml:space="preserve">Laurent Devisme</w:t>
              </w:r>
            </w:hyperlink>
          </w:p>
          <w:p>
            <w:pPr/>
            <w:r>
              <w:rPr/>
              <w:t xml:space="preserve">[Rapport de recherche] Centre de recherche nantais Architectures Urbanités. 2020, pp.106</w:t>
            </w:r>
          </w:p>
          <w:p>
            <w:pPr/>
            <w:r>
              <w:rPr/>
              <w:t xml:space="preserve">Rapport</w:t>
            </w:r>
            <w:r>
              <w:rPr/>
              <w:t xml:space="preserve"> (rapport de recherche)</w:t>
            </w:r>
          </w:p>
          <w:p>
            <w:pPr/>
            <w:hyperlink r:id="rId40" w:history="1">
              <w:r>
                <w:rPr>
                  <w:color w:val="#410a8c"/>
                  <w:u w:val="single"/>
                </w:rPr>
                <w:t xml:space="preserve">hal-03426381v1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Promesses, épreuves et effets des fabriques territoriales en condition périurbaine</w:t>
              </w:r>
            </w:hyperlink>
          </w:p>
          <w:p>
            <w:pPr/>
            <w:hyperlink r:id="rId12" w:history="1">
              <w:r>
                <w:rPr>
                  <w:color w:val="#410a8c"/>
                  <w:u w:val="single"/>
                </w:rPr>
                <w:t xml:space="preserve">Kévin Chesnel</w:t>
              </w:r>
            </w:hyperlink>
          </w:p>
          <w:p>
            <w:pPr/>
            <w:r>
              <w:rPr/>
              <w:t xml:space="preserve">Architecture, aménagement de l'espace. Université de Nantes, 2021. Français.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tel-03669946v1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Expériences de l'ordinaire</w:t>
              </w:r>
            </w:hyperlink>
          </w:p>
          <w:p>
            <w:pPr/>
            <w:hyperlink r:id="rId12" w:history="1">
              <w:r>
                <w:rPr>
                  <w:color w:val="#410a8c"/>
                  <w:u w:val="single"/>
                </w:rPr>
                <w:t xml:space="preserve">Kévin Chesnel</w:t>
              </w:r>
            </w:hyperlink>
          </w:p>
          <w:p>
            <w:pPr/>
            <w:r>
              <w:rPr/>
              <w:t xml:space="preserve">2023, </w:t>
            </w:r>
            <w:hyperlink r:id="rId44" w:history="1">
              <w:r>
                <w:rPr>
                  <w:color w:val="#410a8c"/>
                  <w:u w:val="single"/>
                </w:rPr>
                <w:t xml:space="preserve">⟨10.58079/tlxf⟩</w:t>
              </w:r>
            </w:hyperlink>
          </w:p>
          <w:p>
            <w:pPr/>
            <w:r>
              <w:rPr/>
              <w:t xml:space="preserve">Article de blog scientifique</w:t>
            </w:r>
          </w:p>
          <w:p>
            <w:pPr/>
            <w:hyperlink r:id="rId43" w:history="1">
              <w:r>
                <w:rPr>
                  <w:color w:val="#410a8c"/>
                  <w:u w:val="single"/>
                </w:rPr>
                <w:t xml:space="preserve">hal-04144052v1</w:t>
              </w:r>
            </w:hyperlink>
          </w:p>
        </w:tc>
      </w:tr>
      <w:tr>
        <w:trPr/>
        <w:tc>
          <w:tcPr>
            <w:noWrap/>
          </w:tcPr>
          <w:p>
            <w:pPr>
              <w:spacing w:after="200"/>
            </w:pPr>
            <w:hyperlink r:id="rId45" w:history="1">
              <w:r>
                <w:rPr>
                  <w:color w:val="1e198e"/>
                  <w:b w:val="1"/>
                  <w:bCs w:val="1"/>
                  <w:u w:val="single"/>
                </w:rPr>
                <w:t xml:space="preserve">Les dessous de la fabrique d’un quartier d’habitat à Auray</w:t>
              </w:r>
            </w:hyperlink>
          </w:p>
          <w:p>
            <w:pPr/>
            <w:hyperlink r:id="rId37" w:history="1">
              <w:r>
                <w:rPr>
                  <w:color w:val="#410a8c"/>
                  <w:u w:val="single"/>
                </w:rPr>
                <w:t xml:space="preserve">Florie Colin</w:t>
              </w:r>
            </w:hyperlink>
            <w:r>
              <w:rPr/>
              <w:t xml:space="preserve">,</w:t>
            </w:r>
            <w:hyperlink r:id="rId12" w:history="1">
              <w:r>
                <w:rPr>
                  <w:color w:val="#410a8c"/>
                  <w:u w:val="single"/>
                </w:rPr>
                <w:t xml:space="preserve">Kévin Chesnel</w:t>
              </w:r>
            </w:hyperlink>
          </w:p>
          <w:p>
            <w:pPr/>
            <w:r>
              <w:rPr/>
              <w:t xml:space="preserve">2021, </w:t>
            </w:r>
            <w:hyperlink r:id="rId46" w:history="1">
              <w:r>
                <w:rPr>
                  <w:color w:val="#410a8c"/>
                  <w:u w:val="single"/>
                </w:rPr>
                <w:t xml:space="preserve">⟨10.58079/st1r⟩</w:t>
              </w:r>
            </w:hyperlink>
          </w:p>
          <w:p>
            <w:pPr/>
            <w:r>
              <w:rPr/>
              <w:t xml:space="preserve">Article de blog scientifique</w:t>
            </w:r>
          </w:p>
          <w:p>
            <w:pPr/>
            <w:hyperlink r:id="rId45" w:history="1">
              <w:r>
                <w:rPr>
                  <w:color w:val="#410a8c"/>
                  <w:u w:val="single"/>
                </w:rPr>
                <w:t xml:space="preserve">hal-03293089v1</w:t>
              </w:r>
            </w:hyperlink>
          </w:p>
        </w:tc>
      </w:tr>
      <w:tr>
        <w:trPr/>
        <w:tc>
          <w:tcPr>
            <w:noWrap/>
          </w:tcPr>
          <w:p>
            <w:pPr>
              <w:spacing w:after="200"/>
            </w:pPr>
            <w:hyperlink r:id="rId47" w:history="1">
              <w:r>
                <w:rPr>
                  <w:color w:val="1e198e"/>
                  <w:b w:val="1"/>
                  <w:bCs w:val="1"/>
                  <w:u w:val="single"/>
                </w:rPr>
                <w:t xml:space="preserve">Rêve pavillonnaire, gare au modèle…</w:t>
              </w:r>
            </w:hyperlink>
          </w:p>
          <w:p>
            <w:pPr/>
            <w:hyperlink r:id="rId37" w:history="1">
              <w:r>
                <w:rPr>
                  <w:color w:val="#410a8c"/>
                  <w:u w:val="single"/>
                </w:rPr>
                <w:t xml:space="preserve">Florie Colin</w:t>
              </w:r>
            </w:hyperlink>
            <w:r>
              <w:rPr/>
              <w:t xml:space="preserve">,</w:t>
            </w:r>
            <w:hyperlink r:id="rId19" w:history="1">
              <w:r>
                <w:rPr>
                  <w:color w:val="#410a8c"/>
                  <w:u w:val="single"/>
                </w:rPr>
                <w:t xml:space="preserve">Laurent Devisme</w:t>
              </w:r>
            </w:hyperlink>
            <w:r>
              <w:rPr/>
              <w:t xml:space="preserve">,</w:t>
            </w:r>
            <w:hyperlink r:id="rId48" w:history="1">
              <w:r>
                <w:rPr>
                  <w:color w:val="#410a8c"/>
                  <w:u w:val="single"/>
                </w:rPr>
                <w:t xml:space="preserve">Markéta Fingerova</w:t>
              </w:r>
            </w:hyperlink>
            <w:r>
              <w:rPr/>
              <w:t xml:space="preserve">,</w:t>
            </w:r>
            <w:hyperlink r:id="rId12" w:history="1">
              <w:r>
                <w:rPr>
                  <w:color w:val="#410a8c"/>
                  <w:u w:val="single"/>
                </w:rPr>
                <w:t xml:space="preserve">Kévin Chesnel</w:t>
              </w:r>
            </w:hyperlink>
          </w:p>
          <w:p>
            <w:pPr/>
            <w:r>
              <w:rPr/>
              <w:t xml:space="preserve">2020</w:t>
            </w:r>
          </w:p>
          <w:p>
            <w:pPr/>
            <w:r>
              <w:rPr/>
              <w:t xml:space="preserve">Article de blog scientifique</w:t>
            </w:r>
          </w:p>
          <w:p>
            <w:pPr/>
            <w:hyperlink r:id="rId47" w:history="1">
              <w:r>
                <w:rPr>
                  <w:color w:val="#410a8c"/>
                  <w:u w:val="single"/>
                </w:rPr>
                <w:t xml:space="preserve">hal-03206016v1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4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chesnel" TargetMode="External"/><Relationship Id="rId9" Type="http://schemas.openxmlformats.org/officeDocument/2006/relationships/hyperlink" Target="https://orcid.org/0000-0002-0638-6675" TargetMode="External"/><Relationship Id="rId10" Type="http://schemas.openxmlformats.org/officeDocument/2006/relationships/hyperlink" Target="https://www.idref.fr/257010270" TargetMode="External"/><Relationship Id="rId11" Type="http://schemas.openxmlformats.org/officeDocument/2006/relationships/hyperlink" Target="https://hal.science/hal-05049595v1" TargetMode="External"/><Relationship Id="rId12" Type="http://schemas.openxmlformats.org/officeDocument/2006/relationships/hyperlink" Target="https://hal.science/search/index/?q=*&amp;authFullName_s=K&#233;vin Chesnel" TargetMode="External"/><Relationship Id="rId13" Type="http://schemas.openxmlformats.org/officeDocument/2006/relationships/hyperlink" Target="https://hal.science/search/index/?q=*&amp;authFullName_s=Pauline Ouvrard" TargetMode="External"/><Relationship Id="rId14" Type="http://schemas.openxmlformats.org/officeDocument/2006/relationships/hyperlink" Target="https://hal.science/hal-04930013v1" TargetMode="External"/><Relationship Id="rId15" Type="http://schemas.openxmlformats.org/officeDocument/2006/relationships/hyperlink" Target="https://hal.science/hal-03720521v1" TargetMode="External"/><Relationship Id="rId16" Type="http://schemas.openxmlformats.org/officeDocument/2006/relationships/hyperlink" Target="https://hal.science/hal-03687150v1" TargetMode="External"/><Relationship Id="rId17" Type="http://schemas.openxmlformats.org/officeDocument/2006/relationships/hyperlink" Target="https://hal.science/hal-03323049v1" TargetMode="External"/><Relationship Id="rId18" Type="http://schemas.openxmlformats.org/officeDocument/2006/relationships/hyperlink" Target="https://hal.science/hal-03178858v1" TargetMode="External"/><Relationship Id="rId19" Type="http://schemas.openxmlformats.org/officeDocument/2006/relationships/hyperlink" Target="https://hal.science/search/index/?q=*&amp;authFullName_s=Laurent Devisme" TargetMode="External"/><Relationship Id="rId20" Type="http://schemas.openxmlformats.org/officeDocument/2006/relationships/hyperlink" Target="https://hal.science/hal-02473018v1" TargetMode="External"/><Relationship Id="rId21" Type="http://schemas.openxmlformats.org/officeDocument/2006/relationships/hyperlink" Target="https://shs.hal.science/halshs-03968490v1" TargetMode="External"/><Relationship Id="rId22" Type="http://schemas.openxmlformats.org/officeDocument/2006/relationships/hyperlink" Target="https://hal.science/search/index/?q=*&amp;authFullName_s=Elise Roy" TargetMode="External"/><Relationship Id="rId23" Type="http://schemas.openxmlformats.org/officeDocument/2006/relationships/hyperlink" Target="https://hal.science/hal-03869046v1" TargetMode="External"/><Relationship Id="rId24" Type="http://schemas.openxmlformats.org/officeDocument/2006/relationships/hyperlink" Target="https://hal.science/search/index/?q=*&amp;authFullName_s=Julie Bachimont" TargetMode="External"/><Relationship Id="rId25" Type="http://schemas.openxmlformats.org/officeDocument/2006/relationships/hyperlink" Target="https://hal.science/search/index/?q=*&amp;authFullName_s=L&#233;o-Paul Baudet" TargetMode="External"/><Relationship Id="rId26" Type="http://schemas.openxmlformats.org/officeDocument/2006/relationships/hyperlink" Target="https://hal.science/hal-03343653v1" TargetMode="External"/><Relationship Id="rId27" Type="http://schemas.openxmlformats.org/officeDocument/2006/relationships/hyperlink" Target="https://hal.science/hal-03281206v1" TargetMode="External"/><Relationship Id="rId28" Type="http://schemas.openxmlformats.org/officeDocument/2006/relationships/hyperlink" Target="https://hal.science/hal-03281219v1" TargetMode="External"/><Relationship Id="rId29" Type="http://schemas.openxmlformats.org/officeDocument/2006/relationships/hyperlink" Target="https://hal.science/hal-02472973v1" TargetMode="External"/><Relationship Id="rId30" Type="http://schemas.openxmlformats.org/officeDocument/2006/relationships/hyperlink" Target="https://hal.science/hal-02472520v1" TargetMode="External"/><Relationship Id="rId31" Type="http://schemas.openxmlformats.org/officeDocument/2006/relationships/hyperlink" Target="https://hal.science/hal-02472549v1" TargetMode="External"/><Relationship Id="rId32" Type="http://schemas.openxmlformats.org/officeDocument/2006/relationships/hyperlink" Target="https://hal.science/hal-04817644v1" TargetMode="External"/><Relationship Id="rId33" Type="http://schemas.openxmlformats.org/officeDocument/2006/relationships/hyperlink" Target="https://hal.science/search/index/?q=*&amp;authFullName_s=Claire Fonticelli" TargetMode="External"/><Relationship Id="rId34" Type="http://schemas.openxmlformats.org/officeDocument/2006/relationships/hyperlink" Target="https://www.dunod.com/histoire-geographie-et-sciences-politiques/repenser-villes" TargetMode="External"/><Relationship Id="rId35" Type="http://schemas.openxmlformats.org/officeDocument/2006/relationships/hyperlink" Target="https://hal.science/hal-04936632v1" TargetMode="External"/><Relationship Id="rId36" Type="http://schemas.openxmlformats.org/officeDocument/2006/relationships/hyperlink" Target="https://shs.hal.science/halshs-05158843v1" TargetMode="External"/><Relationship Id="rId37" Type="http://schemas.openxmlformats.org/officeDocument/2006/relationships/hyperlink" Target="https://hal.science/search/index/?q=*&amp;authFullName_s=Florie Colin" TargetMode="External"/><Relationship Id="rId38" Type="http://schemas.openxmlformats.org/officeDocument/2006/relationships/hyperlink" Target="https://hal.science/search/index/?q=*&amp;authFullName_s=Patrick Dieudonn&#233;" TargetMode="External"/><Relationship Id="rId39" Type="http://schemas.openxmlformats.org/officeDocument/2006/relationships/hyperlink" Target="https://hal.science/search/index/?q=*&amp;authFullName_s=Isabelle Garat" TargetMode="External"/><Relationship Id="rId40" Type="http://schemas.openxmlformats.org/officeDocument/2006/relationships/hyperlink" Target="https://hal.science/hal-03426381v1" TargetMode="External"/><Relationship Id="rId41" Type="http://schemas.openxmlformats.org/officeDocument/2006/relationships/hyperlink" Target="https://hal.science/tel-03669946v1" TargetMode="External"/><Relationship Id="rId42" Type="http://schemas.openxmlformats.org/officeDocument/2006/relationships/hyperlink" Target="https://www.theses.fr/" TargetMode="External"/><Relationship Id="rId43" Type="http://schemas.openxmlformats.org/officeDocument/2006/relationships/hyperlink" Target="https://hal.science/hal-04144052v1" TargetMode="External"/><Relationship Id="rId44" Type="http://schemas.openxmlformats.org/officeDocument/2006/relationships/hyperlink" Target="https://dx.doi.org/10.58079/tlxf" TargetMode="External"/><Relationship Id="rId45" Type="http://schemas.openxmlformats.org/officeDocument/2006/relationships/hyperlink" Target="https://hal.science/hal-03293089v1" TargetMode="External"/><Relationship Id="rId46" Type="http://schemas.openxmlformats.org/officeDocument/2006/relationships/hyperlink" Target="https://dx.doi.org/10.58079/st1r" TargetMode="External"/><Relationship Id="rId47" Type="http://schemas.openxmlformats.org/officeDocument/2006/relationships/hyperlink" Target="https://hal.science/hal-03206016v1" TargetMode="External"/><Relationship Id="rId48" Type="http://schemas.openxmlformats.org/officeDocument/2006/relationships/hyperlink" Target="https://hal.science/search/index/?q=*&amp;authFullName_s=Mark&#233;ta Fingerov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Chesnel</dc:title>
  <dc:description>CV</dc:description>
  <dc:subject/>
  <cp:keywords/>
  <cp:category/>
  <cp:lastModifiedBy/>
  <dcterms:created xsi:type="dcterms:W3CDTF">2026-03-09T15:48:23+01:00</dcterms:created>
  <dcterms:modified xsi:type="dcterms:W3CDTF">2026-03-09T15:48:23+01:00</dcterms:modified>
</cp:coreProperties>
</file>

<file path=docProps/custom.xml><?xml version="1.0" encoding="utf-8"?>
<Properties xmlns="http://schemas.openxmlformats.org/officeDocument/2006/custom-properties" xmlns:vt="http://schemas.openxmlformats.org/officeDocument/2006/docPropsVTypes"/>
</file>