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Kimberley Fowler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Kimberley Anne Fowler</w:t></w:r></w:p><w:p><w:pPr/><w:hyperlink r:id="rId7" w:history="1"><w:r><w:rPr><w:color w:val="#410a8c"/><w:u w:val="single"/></w:rPr><w:t xml:space="preserve">fowler@mmsh.univ-aix.fr</w:t></w:r></w:hyperlink></w:p><w:p><w:pPr/><w:r><w:rPr><w:b w:val="1"/><w:bCs w:val="1"/></w:rPr><w:t xml:space="preserve">Current Position</w:t></w:r></w:p><w:p><w:pPr/><w:r><w:rPr/><w:t xml:space="preserve">Post-doctoral Researcher in the History of Ancient Christianity</w:t></w:r></w:p><w:p><w:pPr/><w:r><w:rPr/><w:t xml:space="preserve">CNRS (Le Centre national de la recherche scientifique)/Aix-Marseille Université</w:t></w:r></w:p><w:p><w:pPr/><w:r><w:rPr/><w:t xml:space="preserve">European Research Council funded project: “Re-thinking Judaism’s Encounter with the Roman Empire: Rome’s Political and Religious Challenge to Israel and its Impact on Judaism (2nd Century BCE – 7th Century CE)”</w:t></w:r></w:p><w:p><w:pPr/><w:hyperlink r:id="rId8" w:history="1"><w:r><w:rPr><w:color w:val="#410a8c"/><w:u w:val="single"/></w:rPr><w:t xml:space="preserve">http://judaism-and-rome.cnrs.fr/erc-team/kimberley-fowler</w:t></w:r></w:hyperlink></w:p><w:p><w:pPr/><w:r><w:rPr/><w:t xml:space="preserve">(Sep 2015 – Aug 2018)</w:t></w:r></w:p><w:p><w:pPr/><w:r><w:rPr><w:b w:val="1"/><w:bCs w:val="1"/></w:rPr><w:t xml:space="preserve">Education and Qualifications</w:t></w:r></w:p><w:p><w:pPr/><w:r><w:rPr/><w:t xml:space="preserve">PhD, Religions and Theology (Early Christianity)</w:t></w:r></w:p><w:p><w:pPr/><w:r><w:rPr/><w:t xml:space="preserve">Thesis title: From the Apocryphon of John to Thomas the Contender: Nag Hammadi Codex II in its Fourth-Century Context.</w:t></w:r></w:p><w:p><w:pPr/><w:r><w:rPr/><w:t xml:space="preserve">University of Manchester, Jan 2009 – Jun 2013</w:t></w:r></w:p><w:p><w:pPr/><w:r><w:rPr/><w:t xml:space="preserve">MA, Religions and Theology</w:t></w:r></w:p><w:p><w:pPr/><w:r><w:rPr/><w:t xml:space="preserve">Classification: Distinction</w:t></w:r></w:p><w:p><w:pPr/><w:r><w:rPr/><w:t xml:space="preserve">University of Manchester, Sep 2007 – Jun 2009</w:t></w:r></w:p><w:p><w:pPr/><w:r><w:rPr/><w:t xml:space="preserve">BA, Religions and Theology</w:t></w:r></w:p><w:p><w:pPr/><w:r><w:rPr/><w:t xml:space="preserve">Classification: 2: i</w:t></w:r></w:p><w:p><w:pPr/><w:r><w:rPr/><w:t xml:space="preserve">University of Manchester, Sep 2004 – Jun 2007</w:t></w:r></w:p><w:p><w:pPr/><w:r><w:rPr><w:b w:val="1"/><w:bCs w:val="1"/></w:rPr><w:t xml:space="preserve">Previous Teaching Positions</w:t></w:r></w:p><w:p><w:pPr/><w:r><w:rPr/><w:t xml:space="preserve">University of Manchester:</w:t></w:r></w:p><w:p><w:pPr/><w:r><w:rPr><w:b w:val="1"/><w:bCs w:val="1"/></w:rPr><w:t xml:space="preserve">New Testament Greek</w:t></w:r></w:p><w:p><w:pPr/><w:r><w:rPr/><w:t xml:space="preserve">(1st year undergraduate) Jan 2012 – Dec 2013</w:t></w:r></w:p><w:p><w:pPr/><w:r><w:rPr><w:b w:val="1"/><w:bCs w:val="1"/></w:rPr><w:t xml:space="preserve">New Testament Text and Context</w:t></w:r></w:p><w:p><w:pPr/><w:r><w:rPr/><w:t xml:space="preserve">(1st year undergraduate) Jan – Jun 2011</w:t></w:r></w:p><w:p><w:pPr/><w:r><w:rPr><w:b w:val="1"/><w:bCs w:val="1"/></w:rPr><w:t xml:space="preserve">Gnosticism in Antiquity</w:t></w:r></w:p><w:p><w:pPr/><w:r><w:rPr/><w:t xml:space="preserve">(2nd year undergraduate) Sep – Dec 2011</w:t></w:r></w:p><w:p><w:pPr/><w:r><w:rPr><w:b w:val="1"/><w:bCs w:val="1"/></w:rPr><w:t xml:space="preserve">‘Standing on the Shoulders of Giants’: Foundations of Study in the Arts</w:t></w:r></w:p><w:p><w:pPr/><w:r><w:rPr/><w:t xml:space="preserve">(1st year undergraduate) Jan – Jun 2014</w:t></w:r></w:p><w:p><w:pPr/><w:r><w:rPr/><w:t xml:space="preserve">Burnley College:</w:t></w:r></w:p><w:p><w:pPr/><w:r><w:rPr><w:b w:val="1"/><w:bCs w:val="1"/></w:rPr><w:t xml:space="preserve">Greek Epic: Homer’s Odyssey</w:t></w:r></w:p><w:p><w:pPr/><w:r><w:rPr/><w:t xml:space="preserve">(AS Level) Jan – July 214</w:t></w:r></w:p><w:p><w:pPr/><w:r><w:rPr><w:b w:val="1"/><w:bCs w:val="1"/></w:rPr><w:t xml:space="preserve">Women in Athens and Rome</w:t></w:r></w:p><w:p><w:pPr/><w:r><w:rPr/><w:t xml:space="preserve">(AS Level) Jan – July 2014</w:t></w:r></w:p><w:p><w:pPr/><w:r><w:rPr><w:b w:val="1"/><w:bCs w:val="1"/></w:rPr><w:t xml:space="preserve">Roman Epic: Virgil’s Aeneid</w:t></w:r></w:p><w:p><w:pPr/><w:r><w:rPr/><w:t xml:space="preserve">(A2 Level) Jan – July 2014</w:t></w:r></w:p><w:p><w:pPr/><w:r><w:rPr><w:b w:val="1"/><w:bCs w:val="1"/></w:rPr><w:t xml:space="preserve">Greek Tragedy</w:t></w:r></w:p><w:p><w:pPr/><w:r><w:rPr/><w:t xml:space="preserve">(A2 Level) Jan – July 2014</w:t></w:r></w:p><w:p><w:pPr/><w:r><w:rPr><w:b w:val="1"/><w:bCs w:val="1"/></w:rPr><w:t xml:space="preserve">Publications</w:t></w:r></w:p><w:p><w:pPr/><w:r><w:rPr><w:b w:val="1"/><w:bCs w:val="1"/></w:rPr><w:t xml:space="preserve">Articles in Peer-Reviewed Journals:</w:t></w:r></w:p><w:p><w:pPr/><w:r><w:rPr/><w:t xml:space="preserve">Kimberley A. Fowler, &amp;quot;The Ascent of the Soul and the Pachomians: Interpreting the Exegesis on the Soul within a Fourth-Century Monastic Context,&amp;quot; Gnosis 2.1 (forthcoming 2017).</w:t></w:r></w:p><w:p><w:pPr/><w:r><w:rPr><w:b w:val="1"/><w:bCs w:val="1"/></w:rPr><w:t xml:space="preserve">Essays in Edited Volumes:</w:t></w:r></w:p><w:p><w:pPr/><w:r><w:rPr/><w:t xml:space="preserve">Kimberley A. Fowler, “Shifting Contexts at Nag Hammadi: Imagining a Fourth-Century Monastic Response to the Roles of Knowledge and Love in the Gospel of Philip,” in Todd E. Klutz and Casey A. Strine, eds., Scripture as Social Discourse: Early Jewish and Christian Writings in Social-Scientific Perspective (London and New York: T & T Clark, forthcoming 2017).</w:t></w:r></w:p><w:p><w:pPr/><w:r><w:rPr><w:b w:val="1"/><w:bCs w:val="1"/></w:rPr><w:t xml:space="preserve">Book Reviews:</w:t></w:r></w:p><w:p><w:pPr/><w:r><w:rPr/><w:t xml:space="preserve">Davis, Stephen, Cultural Memories of a Young Jesus, Journal for Study of the New Testament Booklist 2015 37.5 (London: Sage, 2015): 110-11</w:t></w:r></w:p><w:p><w:pPr/><w:r><w:rPr/><w:t xml:space="preserve">Downing, F. Gerald, Order and (Dis)order in the First Christian Century: A General Survey of Attitudes, Journal for the Study of the New Testament Booklist 2014 36.5 (London: Sage, 2014): 25-26</w:t></w:r></w:p><w:p><w:pPr/><w:r><w:rPr/><w:t xml:space="preserve">Dunderberg, Ismo, Gnostic Morality Revisited, Journal for the Study of the New Testament Booklist 2016 38.5(London: Sage, 2016): 117</w:t></w:r></w:p><w:p><w:pPr/><w:r><w:rPr/><w:t xml:space="preserve">Evans, Erin, The Books of Jeu and the Pistis Sophia as Handbooks to Eternity: Exploring the Gnostic Mysteries of the Ineffable, Expository Times (forthcoming 2017)</w:t></w:r></w:p><w:p><w:pPr/><w:r><w:rPr/><w:t xml:space="preserve">Gathercole, Simon, The Gospel of Thomas: Introduction and Commentary, Journal for the Study of the New Testament Booklist 2015 37.5 (London: Sage, 2015): 116</w:t></w:r></w:p><w:p><w:pPr/><w:r><w:rPr/><w:t xml:space="preserve">Iricinschi, Eduard, Jenott, Lance, Denzey Lewis Nicola & Townsend, Philippa, eds., Beyond the Gnostic Gospels: Studies Building on the Work of Elaine Pagels, Journal for the Study of the New Testament Booklist 2015 37.5 (London: Sage, 2015) 109-10</w:t></w:r></w:p><w:p><w:pPr/><w:r><w:rPr/><w:t xml:space="preserve">Kelhoffer, James, Conceptions of ‘Gospel’ and Legitimacy in Early Christianity, Journal for the Study of the New Testament Booklist 2015 37.5 (London: Sage, 2015): 113-14</w:t></w:r></w:p><w:p><w:pPr/><w:r><w:rPr/><w:t xml:space="preserve">Luijendijk, AnneMarie, Forbidden Oracles? The Gospel of the Lots of Mary, Journal for the Study of the New Testament Booklist 2015 37.5 (London: Sage, 2015): 114-15</w:t></w:r></w:p><w:p><w:pPr/><w:r><w:rPr/><w:t xml:space="preserve">Lynwood Smith, Daniel, Into the World of the New Testament: Greco-Roman and Jewish Texts and Contexts, Journal for the Study of the New Testament Booklist 2016 38.5 (London: Sage, 2016): 110-111</w:t></w:r></w:p><w:p><w:pPr/><w:r><w:rPr/><w:t xml:space="preserve">Markschies, Christoph, tr. Coppins, Wayne, Christian Theology and its Institutions in the Early Roman Empire: Prolegomena to a History of Early Christian Theology, Journal for the Study of the New Testament Booklist 2016 38.5 (London: Sage, 2016): 113-114</w:t></w:r></w:p><w:p><w:pPr/><w:r><w:rPr/><w:t xml:space="preserve">McDowell, Sean, The Fate of the Apostles: Examining the Martyrdom Accounts of the Closest Followers of Jesus, Journal for the Study of the New Testament Booklist 2016 38.5 (London: Sage, 2016): 116-117</w:t></w:r></w:p><w:p><w:pPr/><w:r><w:rPr/><w:t xml:space="preserve">Pardee, Nancy, The Genre and Development of the Didache: A Text-Linguistic Analysis, Journal for the Study of the New Testament Booklist 2014 36.5 (London: Sage, 2014): 130</w:t></w:r></w:p><w:p><w:pPr/><w:r><w:rPr/><w:t xml:space="preserve">Patte, Daniel & Mihoc, Vasile, eds., Greek Patristic and Eastern Orthodox Interpretations of Romans, Journal for the Study of the New Testament Booklist 2014 36.5 (London: Sage, 2014): 87-88</w:t></w:r></w:p><w:p><w:pPr/><w:r><w:rPr/><w:t xml:space="preserve">Piovanelli, Pierluigi & Burke, Tony, eds., Rediscovering the Apocryphal Continent: New Perspectives on Early Christian and Late Antique Apocryphal Texts and Traditions, Journal for the Study of the New Testament Booklist 2016 38.5 (London: Sage, 2016):121-122</w:t></w:r></w:p><w:p><w:pPr/><w:r><w:rPr/><w:t xml:space="preserve">Robbins, Vernon K. & Potter, Jonathan M., eds., Jesus and Mary Reimagined in Early Christian Literature, Journal for the Study of the New Testament Booklist 2016 38.5 (London: Sage, 2016):118-119</w:t></w:r></w:p><w:p><w:pPr/><w:r><w:rPr/><w:t xml:space="preserve">Rothschild, Clare K. & Schröter, Jens, eds., The Rise and Expansion of Christianity in the First Three Centuries of the Common Era, Journal for the Study of the New Testament Booklist 2014 36.5 (London: Sage, 2014): 133-134</w:t></w:r></w:p><w:p><w:pPr/><w:r><w:rPr/><w:t xml:space="preserve">Sanzo, Joseph, Scriptural Incipits on Amulets from Late Antique Egypt, Journal for the Study of the New Testament Booklist 2015 37.5 (London: Sage, 2015): 120-21</w:t></w:r></w:p><w:p><w:pPr/><w:r><w:rPr/><w:t xml:space="preserve">Tervahauta, Ulla, A Story of the Soul’s Journey in the Nag Hammadi Library: A Study of Authentikos Logos (NHC VI, 3), Journal for the Study of the New Testament Booklist 2016 38.5 (London: Sage, 2016): 122</w:t></w:r></w:p><w:p><w:pPr/><w:r><w:rPr/><w:t xml:space="preserve">Scott, Basil, God has no Favourites: The New Testament on First Century Religions, Journal for the Study of the New Testament Booklist 2014 36.5 (London: Sage, 2014): 17</w:t></w:r></w:p><w:p><w:pPr/><w:r><w:rPr/><w:t xml:space="preserve">Weidemann, Hans-Ulrich, ed., Asceticism and Exegesis in Early Christianity: The Reception of New Testament Texts in Ancient Ascetic Discourses, Journal for the Study of the New Testament Booklist 2014 36.5 (London: Sage, 2014): 128-129</w:t></w:r></w:p><w:p><w:pPr/><w:r><w:rPr><w:b w:val="1"/><w:bCs w:val="1"/></w:rPr><w:t xml:space="preserve">Journal Articles in Progress:</w:t></w:r></w:p><w:p><w:pPr/><w:r><w:rPr/><w:t xml:space="preserve">Kimberley A. Fowler, &amp;quot;Reading Gospel of Thomas 100 in the Fourth Century: From Roman Imperialism to Pachomian Concern Over Wealth&amp;quot;</w:t></w:r></w:p><w:p><w:pPr/><w:r><w:rPr/><w:t xml:space="preserve">Kimberley A. Fowler, &amp;quot;Rethinking Citizenship in the Epistle to Diognetus&amp;quot;</w:t></w:r></w:p><w:p><w:pPr/><w:r><w:rPr><w:b w:val="1"/><w:bCs w:val="1"/></w:rPr><w:t xml:space="preserve">Edited Volume in Progress:</w:t></w:r></w:p><w:p><w:pPr/><w:r><w:rPr/><w:t xml:space="preserve">I am currently co-editing a volume of conference proceedings with Frédéric Amsler on the theme of “Wilderness” in early Christianity and Judaism (title tbc), to be published with Éditions du Zèbre.</w:t></w:r></w:p><w:p><w:pPr/><w:r><w:rPr><w:b w:val="1"/><w:bCs w:val="1"/></w:rPr><w:t xml:space="preserve">Selected Papers Presented</w:t></w:r></w:p><w:p><w:pPr/><w:r><w:rPr/><w:t xml:space="preserve">“Rethinking Citizenship in the Epistle to Diognetus” (Ehrhardt Seminar, University of Manchester, December 2016)</w:t></w:r></w:p><w:p><w:pPr/><w:r><w:rPr/><w:t xml:space="preserve">“Reading Gospel of Thomas 100 in the Fourth Century: From Roman Imperialism to Pachomian Concern Over Wealth” (University of Chester, Theology and Religious Studies Seminar, April 2016)</w:t></w:r></w:p><w:p><w:pPr/><w:r><w:rPr/><w:t xml:space="preserve">“'From the Desert into Our Village': On Baptism B (Nag Hammadi Codex XI,2c) in Light of Recent Scholarship on the Nag Hammadi Codices&amp;quot; (Lausanne, Manchester, Sheffield Colloquium, University of Lausanne, Jun 2015).</w:t></w:r></w:p><w:p><w:pPr/><w:r><w:rPr/><w:t xml:space="preserve">“Interpreting the Exegesis on the Soul within a Fourth-Century Collection: The Ascent of the Soul and the Pachomians” (Ehrhardt Seminar, University of Manchester, Nov 2014).</w:t></w:r></w:p><w:p><w:pPr/><w:r><w:rPr/><w:t xml:space="preserve">“Soul’s Femininity and the Theme of Repentance in the Exegesis on the Soul” (British New Testament Society Conference, University of Manchester, Sep 2014).</w:t></w:r></w:p><w:p><w:pPr/><w:r><w:rPr/><w:t xml:space="preserve">“The Exegesis on the Soul in its Fourth-Century Context: The Ascent of the Soul and the Pachomians” (International Meeting of the Society of Biblical Literature, Vienna, Jul 2014).</w:t></w:r></w:p><w:p><w:pPr/><w:r><w:rPr/><w:t xml:space="preserve">“‘Evangelism’ in Nag Hammadi Codex II? Rethinking the ‘Gnostic’ Superiority Complex” (Ehrhardt Seminar, University of Manchester, Apr 2013).</w:t></w:r></w:p><w:p><w:pPr/><w:r><w:rPr/><w:t xml:space="preserve">“‘Love Covers a Multitude of Sins’: The Influence of 1 Peter on Christian Cohesion in the Gospel of Philip” (British New Testament Society Conference, Kings College, London, Sep 2012).</w:t></w:r></w:p><w:p><w:pPr/><w:r><w:rPr/><w:t xml:space="preserve">“‘Entering the Aeon’ or ‘Raised with Christ’? Language and Terminology as an Identity Marker in the Gospel of Philip” (Religion and Identity in the Ancient World: conference held by the Centre for the Study of the Ancient Mediterranean and the Near East, Durham University, Apr 2012).</w:t></w:r></w:p><w:p><w:pPr/><w:r><w:rPr><w:b w:val="1"/><w:bCs w:val="1"/></w:rPr><w:t xml:space="preserve">Conferences and Seminars Organised</w:t></w:r></w:p><w:p><w:pPr/><w:r><w:rPr/><w:t xml:space="preserve">Co-organiser of Deviance or Difference: Ancient Responses to Diversity, c. 500 BCE – 500 CE</w:t></w:r></w:p><w:p><w:pPr/><w:r><w:rPr/><w:t xml:space="preserve">Postgraduate Conference held at the University of Manchester, 1st -2nd Mar 2012</w:t></w:r></w:p><w:p><w:pPr/><w:hyperlink r:id="rId9" w:history="1"><w:r><w:rPr><w:color w:val="#410a8c"/><w:u w:val="single"/></w:rPr><w:t xml:space="preserve">http://mancancientworlds.wordpress.com/</w:t></w:r></w:hyperlink></w:p><w:p><w:pPr/><w:r><w:rPr/><w:t xml:space="preserve">Co-organiser of the Manchester Religions and Theology Postgraduate Seminar</w:t></w:r></w:p><w:p><w:pPr/><w:r><w:rPr/><w:t xml:space="preserve">Sep 2012 – Sep 2013</w:t></w:r></w:p><w:p><w:pPr/><w:r><w:rPr><w:b w:val="1"/><w:bCs w:val="1"/></w:rPr><w:t xml:space="preserve">Funding Achievements</w:t></w:r></w:p><w:p><w:pPr/><w:r><w:rPr/><w:t xml:space="preserve">Postgraduate Conference Funding (awarded by Arts Methods at Manchester) for Deviance or Difference: Ancient Responses to Diversity, c. 500 BCE – 500 CE</w:t></w:r></w:p><w:p><w:pPr/><w:r><w:rPr/><w:t xml:space="preserve">1st – 2nd Mar 2012</w:t></w:r></w:p><w:p><w:pPr/><w:r><w:rPr/><w:t xml:space="preserve">Full PhD Scholarship (awarded by the School of Arts, Histories and Cultures, University of Manchester)</w:t></w:r></w:p><w:p><w:pPr/><w:r><w:rPr/><w:t xml:space="preserve">Sep 2010 – Jun 2013</w:t></w:r></w:p><w:p><w:pPr/><w:r><w:rPr/><w:t xml:space="preserve">Wellington Scholarship for Greek New Testament (PhD fees bursary, awarded by the School of Arts, Histories and Cultures, University of Manchester)</w:t></w:r></w:p><w:p><w:pPr/><w:r><w:rPr/><w:t xml:space="preserve">Jan 2009 – Sep 2010</w:t></w:r></w:p><w:p><w:pPr/><w:r><w:rPr><w:b w:val="1"/><w:bCs w:val="1"/></w:rPr><w:t xml:space="preserve">Other Positions</w:t></w:r></w:p><w:p><w:pPr/><w:r><w:rPr/><w:t xml:space="preserve">Residential Pastoral Advisor (Oak House Halls of Residence, University of Manchester)</w:t></w:r></w:p><w:p><w:pPr/><w:r><w:rPr/><w:t xml:space="preserve">Sep 2010 – Sep 2012</w:t></w:r></w:p><w:p><w:pPr/><w:r><w:rPr/><w:t xml:space="preserve">Workshop Leader: Ancient Voices Project (John Rylands Library, University of Manchester and the Manchester Museum):</w:t></w:r></w:p><w:p><w:pPr/><w:hyperlink r:id="rId10" w:history="1"><w:r><w:rPr><w:color w:val="#410a8c"/><w:u w:val="single"/></w:rPr><w:t xml:space="preserve">https://facesandvoices.wordpress.com/2012/07/14/the-ancient-voices-project/</w:t></w:r></w:hyperlink></w:p><w:p><w:pPr/><w:r><w:rPr/><w:t xml:space="preserve">Sep – Jun 2012</w:t></w:r></w:p><w:p><w:pPr/><w:r><w:rPr><w:b w:val="1"/><w:bCs w:val="1"/></w:rPr><w:t xml:space="preserve">References</w:t></w:r></w:p><w:p><w:pPr/><w:r><w:rPr/><w:t xml:space="preserve">Professor Paul Foster</w:t></w:r></w:p><w:p><w:pPr/><w:r><w:rPr/><w:t xml:space="preserve">University of Edinburgh</w:t></w:r></w:p><w:p><w:pPr/><w:r><w:rPr/><w:t xml:space="preserve">(External PhD examiner)</w:t></w:r></w:p><w:p><w:pPr/><w:hyperlink r:id="rId11" w:history="1"><w:r><w:rPr><w:color w:val="#410a8c"/><w:u w:val="single"/></w:rPr><w:t xml:space="preserve">paul.foster@ed.ac.uk</w:t></w:r></w:hyperlink></w:p><w:p><w:pPr/><w:r><w:rPr/><w:t xml:space="preserve">Doctor Todd Klutz</w:t></w:r></w:p><w:p><w:pPr/><w:r><w:rPr/><w:t xml:space="preserve">University of Manchester</w:t></w:r></w:p><w:p><w:pPr/><w:r><w:rPr/><w:t xml:space="preserve">(PhD supervisor)</w:t></w:r></w:p><w:p><w:pPr/><w:hyperlink r:id="rId12" w:history="1"><w:r><w:rPr><w:color w:val="#410a8c"/><w:u w:val="single"/></w:rPr><w:t xml:space="preserve">todd.klutz@manchester.ac.uk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Review of Ismo Dunderberg, Gnostic Morality Revisited, Journal for the Study of the New Testament Booklist 2016 38.5</w:t></w:r></w:hyperlink></w:p><w:p><w:pPr/><w:hyperlink r:id="rId14" w:history="1"><w:r><w:rPr><w:color w:val="#410a8c"/><w:u w:val="single"/></w:rPr><w:t xml:space="preserve">Kimberley Anne Fowler</w:t></w:r></w:hyperlink></w:p><w:p><w:pPr/><w:r><w:rPr/><w:t xml:space="preserve">2016, pp.117</w:t></w:r></w:p><w:p><w:pPr/><w:r><w:rPr/><w:t xml:space="preserve">Autre publication scientifique</w:t></w:r></w:p><w:p><w:pPr/><w:hyperlink r:id="rId13" w:history="1"><w:r><w:rPr><w:color w:val="#410a8c"/><w:u w:val="single"/></w:rPr><w:t xml:space="preserve">hal-01466015v1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owler@mmsh.univ-aix.fr" TargetMode="External"/><Relationship Id="rId8" Type="http://schemas.openxmlformats.org/officeDocument/2006/relationships/hyperlink" Target="http://judaism-and-rome.cnrs.fr/erc-team/kimberley-fowler" TargetMode="External"/><Relationship Id="rId9" Type="http://schemas.openxmlformats.org/officeDocument/2006/relationships/hyperlink" Target="http://mancancientworlds.wordpress.com/" TargetMode="External"/><Relationship Id="rId10" Type="http://schemas.openxmlformats.org/officeDocument/2006/relationships/hyperlink" Target="https://facesandvoices.wordpress.com/2012/07/14/the-ancient-voices-project/" TargetMode="External"/><Relationship Id="rId11" Type="http://schemas.openxmlformats.org/officeDocument/2006/relationships/hyperlink" Target="mailto:paul.foster@ed.ac.uk" TargetMode="External"/><Relationship Id="rId12" Type="http://schemas.openxmlformats.org/officeDocument/2006/relationships/hyperlink" Target="mailto:todd.klutz@manchester.ac.uk" TargetMode="External"/><Relationship Id="rId13" Type="http://schemas.openxmlformats.org/officeDocument/2006/relationships/hyperlink" Target="https://hal.science/hal-01466015v1" TargetMode="External"/><Relationship Id="rId14" Type="http://schemas.openxmlformats.org/officeDocument/2006/relationships/hyperlink" Target="https://hal.science/search/index/?q=*&amp;authFullName_s=Kimberley Anne Fowle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Kimberley Fowler</dc:title>
  <dc:description>CV</dc:description>
  <dc:subject/>
  <cp:keywords/>
  <cp:category/>
  <cp:lastModifiedBy/>
  <dcterms:created xsi:type="dcterms:W3CDTF">2026-03-15T08:16:57+01:00</dcterms:created>
  <dcterms:modified xsi:type="dcterms:W3CDTF">2026-03-15T08:16:57+01:00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