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 Mackowiak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kmackow</w:t>
        </w:r>
      </w:hyperlink>
    </w:p>
    <w:p>
      <w:pPr>
        <w:numPr>
          <w:ilvl w:val="0"/>
          <w:numId w:val="1"/>
        </w:numPr>
      </w:pPr>
      <w:r>
        <w:rPr/>
        <w:t xml:space="preserve"> ORCID : </w:t>
      </w:r>
      <w:hyperlink r:id="rId9" w:history="1">
        <w:r>
          <w:rPr>
            <w:color w:val="#410a8c"/>
            <w:u w:val="single"/>
          </w:rPr>
          <w:t xml:space="preserve">0000-0002-8258-4577</w:t>
        </w:r>
      </w:hyperlink>
    </w:p>
    <w:p>
      <w:pPr>
        <w:numPr>
          <w:ilvl w:val="0"/>
          <w:numId w:val="1"/>
        </w:numPr>
      </w:pPr>
      <w:r>
        <w:rPr/>
        <w:t xml:space="preserve"> IdRef : </w:t>
      </w:r>
      <w:hyperlink r:id="rId10" w:history="1">
        <w:r>
          <w:rPr>
            <w:color w:val="#410a8c"/>
            <w:u w:val="single"/>
          </w:rPr>
          <w:t xml:space="preserve">059200820</w:t>
        </w:r>
      </w:hyperlink>
    </w:p>
    <w:p>
      <w:pPr>
        <w:spacing w:before="600"/>
      </w:pPr>
    </w:p>
    <w:p>
      <w:pPr>
        <w:pStyle w:val="Heading2"/>
      </w:pPr>
      <w:r>
        <w:rPr>
          <w:color w:val="1e198e"/>
          <w:b w:val="1"/>
          <w:bCs w:val="1"/>
        </w:rPr>
        <w:t xml:space="preserve">Présentation</w:t>
      </w:r>
    </w:p>
    <w:p>
      <w:pPr>
        <w:spacing w:after="100"/>
      </w:pPr>
    </w:p>
    <w:p>
      <w:pPr/>
      <w:r>
        <w:rPr/>
        <w:t xml:space="preserve">My scientific interests concerne the history of Greek thought, particularly in the archaic period but also in the classical period. The construction and evolution of mythological representations interest me first and foremost as well as the dynamic relationships that are established between this imaginary and Greek society or religion. The cultural contextualization of this imaginary requires an approach that is both historical and anthropological.</w:t>
      </w:r>
    </w:p>
    <w:p>
      <w:pPr/>
      <w:r>
        <w:rPr/>
        <w:t xml:space="preserve">Boeotia, a land rich in ancient myths, is the subject of particular attention in my research, from the stories of Theban origins to Hesiod's myth of the five ages. I study more specifically epic texts as well as iconography (vase paintings, terracotta figurines). The analysis of the Boeotian mythological heritage is currently directing my research towards the history of archaic political thought.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IMAGES DU POUVOIR ROYAL DANS LES TRAVAUX ET LES JOURS D'HÉSIODE : UNE APPROCHE DE ZEUS DANS LE « MYTHE DES RACES » *</w:t>
              </w:r>
            </w:hyperlink>
          </w:p>
          <w:p>
            <w:pPr/>
            <w:hyperlink r:id="rId12" w:history="1">
              <w:r>
                <w:rPr>
                  <w:color w:val="#410a8c"/>
                  <w:u w:val="single"/>
                </w:rPr>
                <w:t xml:space="preserve">Karin Mackowiak</w:t>
              </w:r>
            </w:hyperlink>
          </w:p>
          <w:p>
            <w:pPr/>
            <w:r>
              <w:rPr>
                <w:i w:val="1"/>
                <w:iCs w:val="1"/>
              </w:rPr>
              <w:t xml:space="preserve">Kentron. Revue pluridisciplinaire du monde antique</w:t>
            </w:r>
            <w:r>
              <w:rPr/>
              <w:t xml:space="preserve">, 2024, 38, pp.139-168</w:t>
            </w:r>
          </w:p>
          <w:p>
            <w:pPr/>
            <w:r>
              <w:rPr/>
              <w:t xml:space="preserve">Article dans une revue</w:t>
            </w:r>
          </w:p>
          <w:p>
            <w:pPr/>
            <w:hyperlink r:id="rId11" w:history="1">
              <w:r>
                <w:rPr>
                  <w:color w:val="#410a8c"/>
                  <w:u w:val="single"/>
                </w:rPr>
                <w:t xml:space="preserve">hal-04883889v1</w:t>
              </w:r>
            </w:hyperlink>
          </w:p>
        </w:tc>
      </w:tr>
      <w:tr>
        <w:trPr/>
        <w:tc>
          <w:tcPr>
            <w:noWrap/>
          </w:tcPr>
          <w:p>
            <w:pPr>
              <w:spacing w:after="200"/>
            </w:pPr>
            <w:hyperlink r:id="rId13" w:history="1">
              <w:r>
                <w:rPr>
                  <w:color w:val="1e198e"/>
                  <w:b w:val="1"/>
                  <w:bCs w:val="1"/>
                  <w:u w:val="single"/>
                </w:rPr>
                <w:t xml:space="preserve">Héroïque jeunesse, victoire éclose : à propos d’un combat de pygmées et de grues (retour sur l’hydre du Louvre F 44)</w:t>
              </w:r>
            </w:hyperlink>
          </w:p>
          <w:p>
            <w:pPr/>
            <w:hyperlink r:id="rId12" w:history="1">
              <w:r>
                <w:rPr>
                  <w:color w:val="#410a8c"/>
                  <w:u w:val="single"/>
                </w:rPr>
                <w:t xml:space="preserve">Karin Mackowiak</w:t>
              </w:r>
            </w:hyperlink>
          </w:p>
          <w:p>
            <w:pPr/>
            <w:r>
              <w:rPr>
                <w:i w:val="1"/>
                <w:iCs w:val="1"/>
              </w:rPr>
              <w:t xml:space="preserve">Archimède. Archéologie et histoire ancienne</w:t>
            </w:r>
            <w:r>
              <w:rPr/>
              <w:t xml:space="preserve">, 2023, 10, pp.186-200. </w:t>
            </w:r>
            <w:hyperlink r:id="rId14" w:history="1">
              <w:r>
                <w:rPr>
                  <w:color w:val="#410a8c"/>
                  <w:u w:val="single"/>
                </w:rPr>
                <w:t xml:space="preserve">⟨10.47245/archimede.0010.var.03⟩</w:t>
              </w:r>
            </w:hyperlink>
          </w:p>
          <w:p>
            <w:pPr/>
            <w:r>
              <w:rPr/>
              <w:t xml:space="preserve">Article dans une revue</w:t>
            </w:r>
          </w:p>
          <w:p>
            <w:pPr/>
            <w:hyperlink r:id="rId13" w:history="1">
              <w:r>
                <w:rPr>
                  <w:color w:val="#410a8c"/>
                  <w:u w:val="single"/>
                </w:rPr>
                <w:t xml:space="preserve">hal-04309261v1</w:t>
              </w:r>
            </w:hyperlink>
          </w:p>
        </w:tc>
      </w:tr>
      <w:tr>
        <w:trPr/>
        <w:tc>
          <w:tcPr>
            <w:noWrap/>
          </w:tcPr>
          <w:p>
            <w:pPr>
              <w:spacing w:after="200"/>
            </w:pPr>
            <w:hyperlink r:id="rId15" w:history="1">
              <w:r>
                <w:rPr>
                  <w:color w:val="1e198e"/>
                  <w:b w:val="1"/>
                  <w:bCs w:val="1"/>
                  <w:u w:val="single"/>
                </w:rPr>
                <w:t xml:space="preserve">Cahier de l'atelier Clisthène, V -Circulation et transfert de modèles de pensée- Avant-propos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w:t>
            </w:r>
            <w:r>
              <w:rPr/>
              <w:t xml:space="preserve">, 2022, 48 (2), pp.11 - 13. </w:t>
            </w:r>
            <w:hyperlink r:id="rId18" w:history="1">
              <w:r>
                <w:rPr>
                  <w:color w:val="#410a8c"/>
                  <w:u w:val="single"/>
                </w:rPr>
                <w:t xml:space="preserve">⟨10.3917/dha.482.0011⟩</w:t>
              </w:r>
            </w:hyperlink>
          </w:p>
          <w:p>
            <w:pPr/>
            <w:r>
              <w:rPr/>
              <w:t xml:space="preserve">Article dans une revue</w:t>
            </w:r>
          </w:p>
          <w:p>
            <w:pPr/>
            <w:hyperlink r:id="rId15" w:history="1">
              <w:r>
                <w:rPr>
                  <w:color w:val="#410a8c"/>
                  <w:u w:val="single"/>
                </w:rPr>
                <w:t xml:space="preserve">hal-04883961v1</w:t>
              </w:r>
            </w:hyperlink>
          </w:p>
        </w:tc>
      </w:tr>
      <w:tr>
        <w:trPr/>
        <w:tc>
          <w:tcPr>
            <w:noWrap/>
          </w:tcPr>
          <w:p>
            <w:pPr>
              <w:spacing w:after="200"/>
            </w:pPr>
            <w:hyperlink r:id="rId19" w:history="1">
              <w:r>
                <w:rPr>
                  <w:color w:val="1e198e"/>
                  <w:b w:val="1"/>
                  <w:bCs w:val="1"/>
                  <w:u w:val="single"/>
                </w:rPr>
                <w:t xml:space="preserve">Introduction au cahier de l'atelier Clisthène, 4 : itinéraires de sagesses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2021, 47/2 (2), pp.11-14</w:t>
            </w:r>
          </w:p>
          <w:p>
            <w:pPr/>
            <w:r>
              <w:rPr/>
              <w:t xml:space="preserve">Article dans une revue</w:t>
            </w:r>
          </w:p>
          <w:p>
            <w:pPr/>
            <w:hyperlink r:id="rId19" w:history="1">
              <w:r>
                <w:rPr>
                  <w:color w:val="#410a8c"/>
                  <w:u w:val="single"/>
                </w:rPr>
                <w:t xml:space="preserve">hal-03461891v1</w:t>
              </w:r>
            </w:hyperlink>
          </w:p>
        </w:tc>
      </w:tr>
      <w:tr>
        <w:trPr/>
        <w:tc>
          <w:tcPr>
            <w:noWrap/>
          </w:tcPr>
          <w:p>
            <w:pPr>
              <w:spacing w:after="200"/>
            </w:pPr>
            <w:hyperlink r:id="rId20" w:history="1">
              <w:r>
                <w:rPr>
                  <w:color w:val="1e198e"/>
                  <w:b w:val="1"/>
                  <w:bCs w:val="1"/>
                  <w:u w:val="single"/>
                </w:rPr>
                <w:t xml:space="preserve">Homer’s Thebes: epic rivalries and the appropriation of mythical pasts [review: Elton T. E. Barker, Joel P. Christensen, Homer's Thebes: epic rivalries and the appropriation of mythical pasts. Hellenic studies series, 84. Washington, DC: Center for Hellenic Studies, 2020</w:t>
              </w:r>
            </w:hyperlink>
          </w:p>
          <w:p>
            <w:pPr/>
            <w:hyperlink r:id="rId12" w:history="1">
              <w:r>
                <w:rPr>
                  <w:color w:val="#410a8c"/>
                  <w:u w:val="single"/>
                </w:rPr>
                <w:t xml:space="preserve">Karin Mackowiak</w:t>
              </w:r>
            </w:hyperlink>
          </w:p>
          <w:p>
            <w:pPr/>
            <w:r>
              <w:rPr>
                <w:i w:val="1"/>
                <w:iCs w:val="1"/>
              </w:rPr>
              <w:t xml:space="preserve">Bryn Mawr Classical Review</w:t>
            </w:r>
            <w:r>
              <w:rPr/>
              <w:t xml:space="preserve">, 2021</w:t>
            </w:r>
          </w:p>
          <w:p>
            <w:pPr/>
            <w:r>
              <w:rPr/>
              <w:t xml:space="preserve">Article dans une revue</w:t>
            </w:r>
            <w:r>
              <w:rPr/>
              <w:t xml:space="preserve"> (compte-rendu de lecture)</w:t>
            </w:r>
          </w:p>
          <w:p>
            <w:pPr/>
            <w:hyperlink r:id="rId20" w:history="1">
              <w:r>
                <w:rPr>
                  <w:color w:val="#410a8c"/>
                  <w:u w:val="single"/>
                </w:rPr>
                <w:t xml:space="preserve">hal-03461104v1</w:t>
              </w:r>
            </w:hyperlink>
          </w:p>
        </w:tc>
      </w:tr>
      <w:tr>
        <w:trPr/>
        <w:tc>
          <w:tcPr>
            <w:noWrap/>
          </w:tcPr>
          <w:p>
            <w:pPr>
              <w:spacing w:after="200"/>
            </w:pPr>
            <w:hyperlink r:id="rId21" w:history="1">
              <w:r>
                <w:rPr>
                  <w:color w:val="1e198e"/>
                  <w:b w:val="1"/>
                  <w:bCs w:val="1"/>
                  <w:u w:val="single"/>
                </w:rPr>
                <w:t xml:space="preserve">« Introduction » au Cahier de l’Atelier Clisthène, III : Philosophie hors les murs (Partie 2)</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2020, 46/2 (2), pp.15-18</w:t>
            </w:r>
          </w:p>
          <w:p>
            <w:pPr/>
            <w:r>
              <w:rPr/>
              <w:t xml:space="preserve">Article dans une revue</w:t>
            </w:r>
          </w:p>
          <w:p>
            <w:pPr/>
            <w:hyperlink r:id="rId21" w:history="1">
              <w:r>
                <w:rPr>
                  <w:color w:val="#410a8c"/>
                  <w:u w:val="single"/>
                </w:rPr>
                <w:t xml:space="preserve">hal-03462098v1</w:t>
              </w:r>
            </w:hyperlink>
          </w:p>
        </w:tc>
      </w:tr>
      <w:tr>
        <w:trPr/>
        <w:tc>
          <w:tcPr>
            <w:noWrap/>
          </w:tcPr>
          <w:p>
            <w:pPr>
              <w:spacing w:after="200"/>
            </w:pPr>
            <w:hyperlink r:id="rId22" w:history="1">
              <w:r>
                <w:rPr>
                  <w:color w:val="1e198e"/>
                  <w:b w:val="1"/>
                  <w:bCs w:val="1"/>
                  <w:u w:val="single"/>
                </w:rPr>
                <w:t xml:space="preserve">Introduction au cahier de l’atelier Clisthène, 2 - Carrefours de l’histoire</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w:t>
            </w:r>
            <w:r>
              <w:rPr/>
              <w:t xml:space="preserve">, 2019, 45/2 (2), pp.13-16. </w:t>
            </w:r>
            <w:hyperlink r:id="rId23" w:history="1">
              <w:r>
                <w:rPr>
                  <w:color w:val="#410a8c"/>
                  <w:u w:val="single"/>
                </w:rPr>
                <w:t xml:space="preserve">⟨10.3917/dha.452.0011⟩</w:t>
              </w:r>
            </w:hyperlink>
          </w:p>
          <w:p>
            <w:pPr/>
            <w:r>
              <w:rPr/>
              <w:t xml:space="preserve">Article dans une revue</w:t>
            </w:r>
          </w:p>
          <w:p>
            <w:pPr/>
            <w:hyperlink r:id="rId22" w:history="1">
              <w:r>
                <w:rPr>
                  <w:color w:val="#410a8c"/>
                  <w:u w:val="single"/>
                </w:rPr>
                <w:t xml:space="preserve">hal-02454610v1</w:t>
              </w:r>
            </w:hyperlink>
          </w:p>
        </w:tc>
      </w:tr>
      <w:tr>
        <w:trPr/>
        <w:tc>
          <w:tcPr>
            <w:noWrap/>
          </w:tcPr>
          <w:p>
            <w:pPr>
              <w:spacing w:after="200"/>
            </w:pPr>
            <w:hyperlink r:id="rId24" w:history="1">
              <w:r>
                <w:rPr>
                  <w:color w:val="1e198e"/>
                  <w:b w:val="1"/>
                  <w:bCs w:val="1"/>
                  <w:u w:val="single"/>
                </w:rPr>
                <w:t xml:space="preserve">« Hagnon et Brasidas à Amphipolis : chronique d’une “fin de culte” annoncée ? »</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2018, p.311-328</w:t>
            </w:r>
          </w:p>
          <w:p>
            <w:pPr/>
            <w:r>
              <w:rPr/>
              <w:t xml:space="preserve">Article dans une revue</w:t>
            </w:r>
          </w:p>
          <w:p>
            <w:pPr/>
            <w:hyperlink r:id="rId24" w:history="1">
              <w:r>
                <w:rPr>
                  <w:color w:val="#410a8c"/>
                  <w:u w:val="single"/>
                </w:rPr>
                <w:t xml:space="preserve">halshs-01834191v1</w:t>
              </w:r>
            </w:hyperlink>
          </w:p>
        </w:tc>
      </w:tr>
      <w:tr>
        <w:trPr/>
        <w:tc>
          <w:tcPr>
            <w:noWrap/>
          </w:tcPr>
          <w:p>
            <w:pPr>
              <w:spacing w:after="200"/>
            </w:pPr>
            <w:hyperlink r:id="rId25" w:history="1">
              <w:r>
                <w:rPr>
                  <w:color w:val="1e198e"/>
                  <w:b w:val="1"/>
                  <w:bCs w:val="1"/>
                  <w:u w:val="single"/>
                </w:rPr>
                <w:t xml:space="preserve">Cadmos le Phénicien et les élites sociales archaïques : mythe et histoire identitaire à Thèbes (IXe-VIe s. av. J.-C.)</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2018, 21, pp.1-14</w:t>
            </w:r>
          </w:p>
          <w:p>
            <w:pPr/>
            <w:r>
              <w:rPr/>
              <w:t xml:space="preserve">Article dans une revue</w:t>
            </w:r>
          </w:p>
          <w:p>
            <w:pPr/>
            <w:hyperlink r:id="rId25" w:history="1">
              <w:r>
                <w:rPr>
                  <w:color w:val="#410a8c"/>
                  <w:u w:val="single"/>
                </w:rPr>
                <w:t xml:space="preserve">hal-02275458v1</w:t>
              </w:r>
            </w:hyperlink>
          </w:p>
        </w:tc>
      </w:tr>
      <w:tr>
        <w:trPr/>
        <w:tc>
          <w:tcPr>
            <w:noWrap/>
          </w:tcPr>
          <w:p>
            <w:pPr>
              <w:spacing w:after="200"/>
            </w:pPr>
            <w:hyperlink r:id="rId26" w:history="1">
              <w:r>
                <w:rPr>
                  <w:color w:val="1e198e"/>
                  <w:b w:val="1"/>
                  <w:bCs w:val="1"/>
                  <w:u w:val="single"/>
                </w:rPr>
                <w:t xml:space="preserve">Introduction au cahier Clisthène I: la philosophie hors les murs (Partie 1)</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 Suppléments</w:t>
            </w:r>
            <w:r>
              <w:rPr/>
              <w:t xml:space="preserve">, 2018, 44,2, p.11-14</w:t>
            </w:r>
          </w:p>
          <w:p>
            <w:pPr/>
            <w:r>
              <w:rPr/>
              <w:t xml:space="preserve">Article dans une revue</w:t>
            </w:r>
          </w:p>
          <w:p>
            <w:pPr/>
            <w:hyperlink r:id="rId26" w:history="1">
              <w:r>
                <w:rPr>
                  <w:color w:val="#410a8c"/>
                  <w:u w:val="single"/>
                </w:rPr>
                <w:t xml:space="preserve">hal-02275435v1</w:t>
              </w:r>
            </w:hyperlink>
          </w:p>
        </w:tc>
      </w:tr>
      <w:tr>
        <w:trPr/>
        <w:tc>
          <w:tcPr>
            <w:noWrap/>
          </w:tcPr>
          <w:p>
            <w:pPr>
              <w:spacing w:after="200"/>
            </w:pPr>
            <w:hyperlink r:id="rId27" w:history="1">
              <w:r>
                <w:rPr>
                  <w:color w:val="1e198e"/>
                  <w:b w:val="1"/>
                  <w:bCs w:val="1"/>
                  <w:u w:val="single"/>
                </w:rPr>
                <w:t xml:space="preserve">Étude historienne sur l’imaginaire grec archaïque : autour du “primitif” et du “civilisé” dans quelques récits des origines de Béotie</w:t>
              </w:r>
            </w:hyperlink>
          </w:p>
          <w:p>
            <w:pPr/>
            <w:hyperlink r:id="rId12" w:history="1">
              <w:r>
                <w:rPr>
                  <w:color w:val="#410a8c"/>
                  <w:u w:val="single"/>
                </w:rPr>
                <w:t xml:space="preserve">Karin Mackowiak</w:t>
              </w:r>
            </w:hyperlink>
          </w:p>
          <w:p>
            <w:pPr/>
            <w:r>
              <w:rPr>
                <w:i w:val="1"/>
                <w:iCs w:val="1"/>
              </w:rPr>
              <w:t xml:space="preserve">Mouseion - Journal of the Classical Association of Canada</w:t>
            </w:r>
            <w:r>
              <w:rPr/>
              <w:t xml:space="preserve">, 2016, 13, pp.543-572</w:t>
            </w:r>
          </w:p>
          <w:p>
            <w:pPr/>
            <w:r>
              <w:rPr/>
              <w:t xml:space="preserve">Article dans une revue</w:t>
            </w:r>
          </w:p>
          <w:p>
            <w:pPr/>
            <w:hyperlink r:id="rId27" w:history="1">
              <w:r>
                <w:rPr>
                  <w:color w:val="#410a8c"/>
                  <w:u w:val="single"/>
                </w:rPr>
                <w:t xml:space="preserve">hal-01510731v1</w:t>
              </w:r>
            </w:hyperlink>
          </w:p>
        </w:tc>
      </w:tr>
      <w:tr>
        <w:trPr/>
        <w:tc>
          <w:tcPr>
            <w:noWrap/>
          </w:tcPr>
          <w:p>
            <w:pPr>
              <w:spacing w:after="200"/>
            </w:pPr>
            <w:hyperlink r:id="rId28" w:history="1">
              <w:r>
                <w:rPr>
                  <w:color w:val="1e198e"/>
                  <w:b w:val="1"/>
                  <w:bCs w:val="1"/>
                  <w:u w:val="single"/>
                </w:rPr>
                <w:t xml:space="preserve">Le rôle du noos/noein dans la pensée d’Hésiode et sa signification dans Les Travaux et les Jours</w:t>
              </w:r>
            </w:hyperlink>
          </w:p>
          <w:p>
            <w:pPr/>
            <w:hyperlink r:id="rId12" w:history="1">
              <w:r>
                <w:rPr>
                  <w:color w:val="#410a8c"/>
                  <w:u w:val="single"/>
                </w:rPr>
                <w:t xml:space="preserve">Karin Mackowiak</w:t>
              </w:r>
            </w:hyperlink>
          </w:p>
          <w:p>
            <w:pPr/>
            <w:r>
              <w:rPr>
                <w:i w:val="1"/>
                <w:iCs w:val="1"/>
              </w:rPr>
              <w:t xml:space="preserve">Methodos : savoirs et textes</w:t>
            </w:r>
            <w:r>
              <w:rPr/>
              <w:t xml:space="preserve">, 2016, La notion d'Intelligence (nous-noein) dans la Grèce antique, 16, pp.2-23. </w:t>
            </w:r>
            <w:hyperlink r:id="rId29" w:history="1">
              <w:r>
                <w:rPr>
                  <w:color w:val="#410a8c"/>
                  <w:u w:val="single"/>
                </w:rPr>
                <w:t xml:space="preserve">⟨10.4000/methodos.4431⟩</w:t>
              </w:r>
            </w:hyperlink>
          </w:p>
          <w:p>
            <w:pPr/>
            <w:r>
              <w:rPr/>
              <w:t xml:space="preserve">Article dans une revue</w:t>
            </w:r>
          </w:p>
          <w:p>
            <w:pPr/>
            <w:hyperlink r:id="rId28" w:history="1">
              <w:r>
                <w:rPr>
                  <w:color w:val="#410a8c"/>
                  <w:u w:val="single"/>
                </w:rPr>
                <w:t xml:space="preserve">hal-01510720v1</w:t>
              </w:r>
            </w:hyperlink>
          </w:p>
        </w:tc>
      </w:tr>
      <w:tr>
        <w:trPr/>
        <w:tc>
          <w:tcPr>
            <w:noWrap/>
          </w:tcPr>
          <w:p>
            <w:pPr>
              <w:spacing w:after="200"/>
            </w:pPr>
            <w:hyperlink r:id="rId30" w:history="1">
              <w:r>
                <w:rPr>
                  <w:color w:val="1e198e"/>
                  <w:b w:val="1"/>
                  <w:bCs w:val="1"/>
                  <w:u w:val="single"/>
                </w:rPr>
                <w:t xml:space="preserve">Semer des dents et planter la frontière du sauvage : le mythe thébain des Spartes</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2016, Gaïa, 19, pp.5-24. </w:t>
            </w:r>
            <w:hyperlink r:id="rId31" w:history="1">
              <w:r>
                <w:rPr>
                  <w:color w:val="#410a8c"/>
                  <w:u w:val="single"/>
                </w:rPr>
                <w:t xml:space="preserve">⟨10.3406/gaia.2016.1696⟩</w:t>
              </w:r>
            </w:hyperlink>
          </w:p>
          <w:p>
            <w:pPr/>
            <w:r>
              <w:rPr/>
              <w:t xml:space="preserve">Article dans une revue</w:t>
            </w:r>
          </w:p>
          <w:p>
            <w:pPr/>
            <w:hyperlink r:id="rId30" w:history="1">
              <w:r>
                <w:rPr>
                  <w:color w:val="#410a8c"/>
                  <w:u w:val="single"/>
                </w:rPr>
                <w:t xml:space="preserve">hal-02862361v1</w:t>
              </w:r>
            </w:hyperlink>
          </w:p>
        </w:tc>
      </w:tr>
      <w:tr>
        <w:trPr/>
        <w:tc>
          <w:tcPr>
            <w:noWrap/>
          </w:tcPr>
          <w:p>
            <w:pPr>
              <w:spacing w:after="200"/>
            </w:pPr>
            <w:hyperlink r:id="rId32" w:history="1">
              <w:r>
                <w:rPr>
                  <w:color w:val="1e198e"/>
                  <w:b w:val="1"/>
                  <w:bCs w:val="1"/>
                  <w:u w:val="single"/>
                </w:rPr>
                <w:t xml:space="preserve">L’autochtonie, la cité et les origines humaines : d’un discours politique à un discours cosmologique</w:t>
              </w:r>
            </w:hyperlink>
          </w:p>
          <w:p>
            <w:pPr/>
            <w:hyperlink r:id="rId12" w:history="1">
              <w:r>
                <w:rPr>
                  <w:color w:val="#410a8c"/>
                  <w:u w:val="single"/>
                </w:rPr>
                <w:t xml:space="preserve">Karin Mackowiak</w:t>
              </w:r>
            </w:hyperlink>
          </w:p>
          <w:p>
            <w:pPr/>
            <w:r>
              <w:rPr>
                <w:i w:val="1"/>
                <w:iCs w:val="1"/>
              </w:rPr>
              <w:t xml:space="preserve">Mètis. Anthropologie des mondes grecs anciens</w:t>
            </w:r>
            <w:r>
              <w:rPr/>
              <w:t xml:space="preserve">, 2016, N.S.14, pp.135-157. </w:t>
            </w:r>
            <w:hyperlink r:id="rId33" w:history="1">
              <w:r>
                <w:rPr>
                  <w:color w:val="#410a8c"/>
                  <w:u w:val="single"/>
                </w:rPr>
                <w:t xml:space="preserve">⟨10.4000/books.editionsehess.4212⟩</w:t>
              </w:r>
            </w:hyperlink>
          </w:p>
          <w:p>
            <w:pPr/>
            <w:r>
              <w:rPr/>
              <w:t xml:space="preserve">Article dans une revue</w:t>
            </w:r>
          </w:p>
          <w:p>
            <w:pPr/>
            <w:hyperlink r:id="rId32" w:history="1">
              <w:r>
                <w:rPr>
                  <w:color w:val="#410a8c"/>
                  <w:u w:val="single"/>
                </w:rPr>
                <w:t xml:space="preserve">halshs-02111793v1</w:t>
              </w:r>
            </w:hyperlink>
          </w:p>
        </w:tc>
      </w:tr>
      <w:tr>
        <w:trPr/>
        <w:tc>
          <w:tcPr>
            <w:noWrap/>
          </w:tcPr>
          <w:p>
            <w:pPr>
              <w:spacing w:after="200"/>
            </w:pPr>
            <w:hyperlink r:id="rId34" w:history="1">
              <w:r>
                <w:rPr>
                  <w:color w:val="1e198e"/>
                  <w:b w:val="1"/>
                  <w:bCs w:val="1"/>
                  <w:u w:val="single"/>
                </w:rPr>
                <w:t xml:space="preserve">Des usages du singe en Béotie : l'animalité entre discours et fonction</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2013, 38, pp.217-240</w:t>
            </w:r>
          </w:p>
          <w:p>
            <w:pPr/>
            <w:r>
              <w:rPr/>
              <w:t xml:space="preserve">Article dans une revue</w:t>
            </w:r>
          </w:p>
          <w:p>
            <w:pPr/>
            <w:hyperlink r:id="rId34" w:history="1">
              <w:r>
                <w:rPr>
                  <w:color w:val="#410a8c"/>
                  <w:u w:val="single"/>
                </w:rPr>
                <w:t xml:space="preserve">hal-01136536v1</w:t>
              </w:r>
            </w:hyperlink>
          </w:p>
        </w:tc>
      </w:tr>
      <w:tr>
        <w:trPr/>
        <w:tc>
          <w:tcPr>
            <w:noWrap/>
          </w:tcPr>
          <w:p>
            <w:pPr>
              <w:spacing w:after="200"/>
            </w:pPr>
            <w:hyperlink r:id="rId35" w:history="1">
              <w:r>
                <w:rPr>
                  <w:color w:val="1e198e"/>
                  <w:b w:val="1"/>
                  <w:bCs w:val="1"/>
                  <w:u w:val="single"/>
                </w:rPr>
                <w:t xml:space="preserve">Le singe miroir de l'homme ? Enjeux d'une confrontation en Grèce ancienne</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2013, 230, pp.5-36. </w:t>
            </w:r>
            <w:hyperlink r:id="rId36" w:history="1">
              <w:r>
                <w:rPr>
                  <w:color w:val="#410a8c"/>
                  <w:u w:val="single"/>
                </w:rPr>
                <w:t xml:space="preserve">⟨10.4000/rhr.8058⟩</w:t>
              </w:r>
            </w:hyperlink>
          </w:p>
          <w:p>
            <w:pPr/>
            <w:r>
              <w:rPr/>
              <w:t xml:space="preserve">Article dans une revue</w:t>
            </w:r>
          </w:p>
          <w:p>
            <w:pPr/>
            <w:hyperlink r:id="rId35" w:history="1">
              <w:r>
                <w:rPr>
                  <w:color w:val="#410a8c"/>
                  <w:u w:val="single"/>
                </w:rPr>
                <w:t xml:space="preserve">hal-01136532v1</w:t>
              </w:r>
            </w:hyperlink>
          </w:p>
        </w:tc>
      </w:tr>
      <w:tr>
        <w:trPr/>
        <w:tc>
          <w:tcPr>
            <w:noWrap/>
          </w:tcPr>
          <w:p>
            <w:pPr>
              <w:spacing w:after="200"/>
            </w:pPr>
            <w:hyperlink r:id="rId37" w:history="1">
              <w:r>
                <w:rPr>
                  <w:color w:val="1e198e"/>
                  <w:b w:val="1"/>
                  <w:bCs w:val="1"/>
                  <w:u w:val="single"/>
                </w:rPr>
                <w:t xml:space="preserve">Le singe dans la coroplastie grecque : enquête et questions sur un type de représentation figurée</w:t>
              </w:r>
            </w:hyperlink>
          </w:p>
          <w:p>
            <w:pPr/>
            <w:hyperlink r:id="rId12" w:history="1">
              <w:r>
                <w:rPr>
                  <w:color w:val="#410a8c"/>
                  <w:u w:val="single"/>
                </w:rPr>
                <w:t xml:space="preserve">Karin Mackowiak</w:t>
              </w:r>
            </w:hyperlink>
          </w:p>
          <w:p>
            <w:pPr/>
            <w:r>
              <w:rPr>
                <w:i w:val="1"/>
                <w:iCs w:val="1"/>
              </w:rPr>
              <w:t xml:space="preserve">Bulletin de Correspondance Hellénique</w:t>
            </w:r>
            <w:r>
              <w:rPr/>
              <w:t xml:space="preserve">, 2012, 136-137, pp.421-482</w:t>
            </w:r>
          </w:p>
          <w:p>
            <w:pPr/>
            <w:r>
              <w:rPr/>
              <w:t xml:space="preserve">Article dans une revue</w:t>
            </w:r>
          </w:p>
          <w:p>
            <w:pPr/>
            <w:hyperlink r:id="rId37" w:history="1">
              <w:r>
                <w:rPr>
                  <w:color w:val="#410a8c"/>
                  <w:u w:val="single"/>
                </w:rPr>
                <w:t xml:space="preserve">hal-01510709v1</w:t>
              </w:r>
            </w:hyperlink>
          </w:p>
        </w:tc>
      </w:tr>
      <w:tr>
        <w:trPr/>
        <w:tc>
          <w:tcPr>
            <w:noWrap/>
          </w:tcPr>
          <w:p>
            <w:pPr>
              <w:spacing w:after="200"/>
            </w:pPr>
            <w:hyperlink r:id="rId38" w:history="1">
              <w:r>
                <w:rPr>
                  <w:color w:val="1e198e"/>
                  <w:b w:val="1"/>
                  <w:bCs w:val="1"/>
                  <w:u w:val="single"/>
                </w:rPr>
                <w:t xml:space="preserve">Les mythes fondateurs de Thèbes et l'histoire : les mises en formes du passé d' une cité et leurs enjeux</w:t>
              </w:r>
            </w:hyperlink>
          </w:p>
          <w:p>
            <w:pPr/>
            <w:hyperlink r:id="rId12" w:history="1">
              <w:r>
                <w:rPr>
                  <w:color w:val="#410a8c"/>
                  <w:u w:val="single"/>
                </w:rPr>
                <w:t xml:space="preserve">Karin Mackowiak</w:t>
              </w:r>
            </w:hyperlink>
            <w:r>
              <w:rPr/>
              <w:t xml:space="preserve">,</w:t>
            </w:r>
            <w:hyperlink r:id="rId39" w:history="1">
              <w:r>
                <w:rPr>
                  <w:color w:val="#410a8c"/>
                  <w:u w:val="single"/>
                </w:rPr>
                <w:t xml:space="preserve">Marie-Rose Guelfucci</w:t>
              </w:r>
            </w:hyperlink>
          </w:p>
          <w:p>
            <w:pPr/>
            <w:r>
              <w:rPr>
                <w:i w:val="1"/>
                <w:iCs w:val="1"/>
              </w:rPr>
              <w:t xml:space="preserve">Dialogues d'histoire ancienne</w:t>
            </w:r>
            <w:r>
              <w:rPr/>
              <w:t xml:space="preserve">, 2011, Dialogues d'Histoire Ancienne, supplément 4.2, p. 563-589</w:t>
            </w:r>
          </w:p>
          <w:p>
            <w:pPr/>
            <w:r>
              <w:rPr/>
              <w:t xml:space="preserve">Article dans une revue</w:t>
            </w:r>
          </w:p>
          <w:p>
            <w:pPr/>
            <w:hyperlink r:id="rId38" w:history="1">
              <w:r>
                <w:rPr>
                  <w:color w:val="#410a8c"/>
                  <w:u w:val="single"/>
                </w:rPr>
                <w:t xml:space="preserve">hal-00483831v1</w:t>
              </w:r>
            </w:hyperlink>
          </w:p>
        </w:tc>
      </w:tr>
      <w:tr>
        <w:trPr/>
        <w:tc>
          <w:tcPr>
            <w:noWrap/>
          </w:tcPr>
          <w:p>
            <w:pPr>
              <w:spacing w:after="200"/>
            </w:pPr>
            <w:hyperlink r:id="rId40" w:history="1">
              <w:r>
                <w:rPr>
                  <w:color w:val="1e198e"/>
                  <w:b w:val="1"/>
                  <w:bCs w:val="1"/>
                  <w:u w:val="single"/>
                </w:rPr>
                <w:t xml:space="preserve">Singe comique? Remarques sur une figurine en terre cuite de Thèbes (Béotie)</w:t>
              </w:r>
            </w:hyperlink>
          </w:p>
          <w:p>
            <w:pPr/>
            <w:hyperlink r:id="rId12" w:history="1">
              <w:r>
                <w:rPr>
                  <w:color w:val="#410a8c"/>
                  <w:u w:val="single"/>
                </w:rPr>
                <w:t xml:space="preserve">Karin Mackowiak</w:t>
              </w:r>
            </w:hyperlink>
          </w:p>
          <w:p>
            <w:pPr/>
            <w:r>
              <w:rPr>
                <w:i w:val="1"/>
                <w:iCs w:val="1"/>
              </w:rPr>
              <w:t xml:space="preserve">Gerión. Revista de Historia Antigua</w:t>
            </w:r>
            <w:r>
              <w:rPr/>
              <w:t xml:space="preserve">, 2010, 28 (1), p. 57-73</w:t>
            </w:r>
          </w:p>
          <w:p>
            <w:pPr/>
            <w:r>
              <w:rPr/>
              <w:t xml:space="preserve">Article dans une revue</w:t>
            </w:r>
          </w:p>
          <w:p>
            <w:pPr/>
            <w:hyperlink r:id="rId40" w:history="1">
              <w:r>
                <w:rPr>
                  <w:color w:val="#410a8c"/>
                  <w:u w:val="single"/>
                </w:rPr>
                <w:t xml:space="preserve">hal-00606628v1</w:t>
              </w:r>
            </w:hyperlink>
          </w:p>
        </w:tc>
      </w:tr>
      <w:tr>
        <w:trPr/>
        <w:tc>
          <w:tcPr>
            <w:noWrap/>
          </w:tcPr>
          <w:p>
            <w:pPr>
              <w:spacing w:after="200"/>
            </w:pPr>
            <w:hyperlink r:id="rId41" w:history="1">
              <w:r>
                <w:rPr>
                  <w:color w:val="1e198e"/>
                  <w:b w:val="1"/>
                  <w:bCs w:val="1"/>
                  <w:u w:val="single"/>
                </w:rPr>
                <w:t xml:space="preserve">De moira aux Moirai, de l'épopée à la généalogie : l'autorité de Zeus, maître du destin dans Homère et dans Hésiode (Iliade, odyssée, Théogonie)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2010, 36 (1), pp.9-49</w:t>
            </w:r>
          </w:p>
          <w:p>
            <w:pPr/>
            <w:r>
              <w:rPr/>
              <w:t xml:space="preserve">Article dans une revue</w:t>
            </w:r>
          </w:p>
          <w:p>
            <w:pPr/>
            <w:hyperlink r:id="rId41" w:history="1">
              <w:r>
                <w:rPr>
                  <w:color w:val="#410a8c"/>
                  <w:u w:val="single"/>
                </w:rPr>
                <w:t xml:space="preserve">hal-00512839v1</w:t>
              </w:r>
            </w:hyperlink>
          </w:p>
        </w:tc>
      </w:tr>
      <w:tr>
        <w:trPr/>
        <w:tc>
          <w:tcPr>
            <w:noWrap/>
          </w:tcPr>
          <w:p>
            <w:pPr>
              <w:spacing w:after="200"/>
            </w:pPr>
            <w:hyperlink r:id="rId42" w:history="1">
              <w:r>
                <w:rPr>
                  <w:color w:val="1e198e"/>
                  <w:b w:val="1"/>
                  <w:bCs w:val="1"/>
                  <w:u w:val="single"/>
                </w:rPr>
                <w:t xml:space="preserve">L'iconographie des pygmées d'une rive à l'autre de la Méditerranée : influences et évolution d'un thème</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2008, 33, pp.281-298</w:t>
            </w:r>
          </w:p>
          <w:p>
            <w:pPr/>
            <w:r>
              <w:rPr/>
              <w:t xml:space="preserve">Article dans une revue</w:t>
            </w:r>
          </w:p>
          <w:p>
            <w:pPr/>
            <w:hyperlink r:id="rId42" w:history="1">
              <w:r>
                <w:rPr>
                  <w:color w:val="#410a8c"/>
                  <w:u w:val="single"/>
                </w:rPr>
                <w:t xml:space="preserve">hal-00483144v1</w:t>
              </w:r>
            </w:hyperlink>
          </w:p>
        </w:tc>
      </w:tr>
      <w:tr>
        <w:trPr/>
        <w:tc>
          <w:tcPr>
            <w:noWrap/>
          </w:tcPr>
          <w:p>
            <w:pPr>
              <w:spacing w:after="200"/>
            </w:pPr>
            <w:hyperlink r:id="rId43" w:history="1">
              <w:r>
                <w:rPr>
                  <w:color w:val="1e198e"/>
                  <w:b w:val="1"/>
                  <w:bCs w:val="1"/>
                  <w:u w:val="single"/>
                </w:rPr>
                <w:t xml:space="preserve">Les Jeux olympiques d'hier et d'aujourd'hui: une rétrospective historienne.</w:t>
              </w:r>
            </w:hyperlink>
          </w:p>
          <w:p>
            <w:pPr/>
            <w:hyperlink r:id="rId12" w:history="1">
              <w:r>
                <w:rPr>
                  <w:color w:val="#410a8c"/>
                  <w:u w:val="single"/>
                </w:rPr>
                <w:t xml:space="preserve">Karin Mackowiak</w:t>
              </w:r>
            </w:hyperlink>
          </w:p>
          <w:p>
            <w:pPr/>
            <w:r>
              <w:rPr>
                <w:i w:val="1"/>
                <w:iCs w:val="1"/>
              </w:rPr>
              <w:t xml:space="preserve">Kallirrhoé</w:t>
            </w:r>
            <w:r>
              <w:rPr/>
              <w:t xml:space="preserve">, 2008, p. 4-10</w:t>
            </w:r>
          </w:p>
          <w:p>
            <w:pPr/>
            <w:r>
              <w:rPr/>
              <w:t xml:space="preserve">Article dans une revue</w:t>
            </w:r>
          </w:p>
          <w:p>
            <w:pPr/>
            <w:hyperlink r:id="rId43" w:history="1">
              <w:r>
                <w:rPr>
                  <w:color w:val="#410a8c"/>
                  <w:u w:val="single"/>
                </w:rPr>
                <w:t xml:space="preserve">hal-00512844v1</w:t>
              </w:r>
            </w:hyperlink>
          </w:p>
        </w:tc>
      </w:tr>
      <w:tr>
        <w:trPr/>
        <w:tc>
          <w:tcPr>
            <w:noWrap/>
          </w:tcPr>
          <w:p>
            <w:pPr>
              <w:spacing w:after="200"/>
            </w:pPr>
            <w:hyperlink r:id="rId44" w:history="1">
              <w:r>
                <w:rPr>
                  <w:color w:val="1e198e"/>
                  <w:b w:val="1"/>
                  <w:bCs w:val="1"/>
                  <w:u w:val="single"/>
                </w:rPr>
                <w:t xml:space="preserve">Les testaments royaux hellénistiques et l'impérialisme romain: deux cultures politiques dans la marche de l'histoire.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2007, p. 23-46</w:t>
            </w:r>
          </w:p>
          <w:p>
            <w:pPr/>
            <w:r>
              <w:rPr/>
              <w:t xml:space="preserve">Article dans une revue</w:t>
            </w:r>
          </w:p>
          <w:p>
            <w:pPr/>
            <w:hyperlink r:id="rId44" w:history="1">
              <w:r>
                <w:rPr>
                  <w:color w:val="#410a8c"/>
                  <w:u w:val="single"/>
                </w:rPr>
                <w:t xml:space="preserve">hal-00512843v1</w:t>
              </w:r>
            </w:hyperlink>
          </w:p>
        </w:tc>
      </w:tr>
      <w:tr>
        <w:trPr/>
        <w:tc>
          <w:tcPr>
            <w:noWrap/>
          </w:tcPr>
          <w:p>
            <w:pPr>
              <w:spacing w:after="200"/>
            </w:pPr>
            <w:hyperlink r:id="rId45" w:history="1">
              <w:r>
                <w:rPr>
                  <w:color w:val="1e198e"/>
                  <w:b w:val="1"/>
                  <w:bCs w:val="1"/>
                  <w:u w:val="single"/>
                </w:rPr>
                <w:t xml:space="preserve">Figures de pygmées au Kabirion de Thèbes: entre bilan et perspectives</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2005, 31, pp.9-25</w:t>
            </w:r>
          </w:p>
          <w:p>
            <w:pPr/>
            <w:r>
              <w:rPr/>
              <w:t xml:space="preserve">Article dans une revue</w:t>
            </w:r>
          </w:p>
          <w:p>
            <w:pPr/>
            <w:hyperlink r:id="rId45" w:history="1">
              <w:r>
                <w:rPr>
                  <w:color w:val="#410a8c"/>
                  <w:u w:val="single"/>
                </w:rPr>
                <w:t xml:space="preserve">hal-01510646v1</w:t>
              </w:r>
            </w:hyperlink>
          </w:p>
        </w:tc>
      </w:tr>
      <w:tr>
        <w:trPr/>
        <w:tc>
          <w:tcPr>
            <w:noWrap/>
          </w:tcPr>
          <w:p>
            <w:pPr>
              <w:spacing w:after="200"/>
            </w:pPr>
            <w:hyperlink r:id="rId46" w:history="1">
              <w:r>
                <w:rPr>
                  <w:color w:val="1e198e"/>
                  <w:b w:val="1"/>
                  <w:bCs w:val="1"/>
                  <w:u w:val="single"/>
                </w:rPr>
                <w:t xml:space="preserve">Les savoirs de Thales et de Kadmos. Histoire et representations religieuses en Grèce ancienne</w:t>
              </w:r>
            </w:hyperlink>
          </w:p>
          <w:p>
            <w:pPr/>
            <w:hyperlink r:id="rId12" w:history="1">
              <w:r>
                <w:rPr>
                  <w:color w:val="#410a8c"/>
                  <w:u w:val="single"/>
                </w:rPr>
                <w:t xml:space="preserve">Karin Mackowiak</w:t>
              </w:r>
            </w:hyperlink>
          </w:p>
          <w:p>
            <w:pPr/>
            <w:r>
              <w:rPr>
                <w:i w:val="1"/>
                <w:iCs w:val="1"/>
              </w:rPr>
              <w:t xml:space="preserve">Les Annales. Histoire, sciences sociales</w:t>
            </w:r>
            <w:r>
              <w:rPr/>
              <w:t xml:space="preserve">, 2003, 58, pp.859-876</w:t>
            </w:r>
          </w:p>
          <w:p>
            <w:pPr/>
            <w:r>
              <w:rPr/>
              <w:t xml:space="preserve">Article dans une revue</w:t>
            </w:r>
          </w:p>
          <w:p>
            <w:pPr/>
            <w:hyperlink r:id="rId46" w:history="1">
              <w:r>
                <w:rPr>
                  <w:color w:val="#410a8c"/>
                  <w:u w:val="single"/>
                </w:rPr>
                <w:t xml:space="preserve">hal-01510640v1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Can plants be men? Vegetal phusis and autochtony in archaic and classical Greece&amp;quot;.</w:t>
              </w:r>
            </w:hyperlink>
          </w:p>
          <w:p>
            <w:pPr/>
            <w:hyperlink r:id="rId12" w:history="1">
              <w:r>
                <w:rPr>
                  <w:color w:val="#410a8c"/>
                  <w:u w:val="single"/>
                </w:rPr>
                <w:t xml:space="preserve">Karin Mackowiak</w:t>
              </w:r>
            </w:hyperlink>
          </w:p>
          <w:p>
            <w:pPr/>
            <w:r>
              <w:rPr>
                <w:i w:val="1"/>
                <w:iCs w:val="1"/>
              </w:rPr>
              <w:t xml:space="preserve">Phusis kai phuta in Early Greece (webseminar)</w:t>
            </w:r>
            <w:r>
              <w:rPr/>
              <w:t xml:space="preserve">, 2018, Pars, besançon, Chicago, France</w:t>
            </w:r>
          </w:p>
          <w:p>
            <w:pPr/>
            <w:r>
              <w:rPr/>
              <w:t xml:space="preserve">Communication dans un congrès</w:t>
            </w:r>
          </w:p>
          <w:p>
            <w:pPr/>
            <w:hyperlink r:id="rId47" w:history="1">
              <w:r>
                <w:rPr>
                  <w:color w:val="#410a8c"/>
                  <w:u w:val="single"/>
                </w:rPr>
                <w:t xml:space="preserve">cel-01974158v1</w:t>
              </w:r>
            </w:hyperlink>
          </w:p>
        </w:tc>
      </w:tr>
      <w:tr>
        <w:trPr/>
        <w:tc>
          <w:tcPr>
            <w:noWrap/>
          </w:tcPr>
          <w:p>
            <w:pPr>
              <w:spacing w:after="200"/>
            </w:pPr>
            <w:hyperlink r:id="rId48" w:history="1">
              <w:r>
                <w:rPr>
                  <w:color w:val="1e198e"/>
                  <w:b w:val="1"/>
                  <w:bCs w:val="1"/>
                  <w:u w:val="single"/>
                </w:rPr>
                <w:t xml:space="preserve">Semer des dents et planter la frontière du sauvage : le mythe des Spartes à Thèbes</w:t>
              </w:r>
            </w:hyperlink>
          </w:p>
          <w:p>
            <w:pPr/>
            <w:hyperlink r:id="rId12" w:history="1">
              <w:r>
                <w:rPr>
                  <w:color w:val="#410a8c"/>
                  <w:u w:val="single"/>
                </w:rPr>
                <w:t xml:space="preserve">Karin Mackowiak</w:t>
              </w:r>
            </w:hyperlink>
            <w:r>
              <w:rPr/>
              <w:t xml:space="preserve">,</w:t>
            </w:r>
            <w:hyperlink r:id="rId49" w:history="1">
              <w:r>
                <w:rPr>
                  <w:color w:val="#410a8c"/>
                  <w:u w:val="single"/>
                </w:rPr>
                <w:t xml:space="preserve">Marie-Claude Charpentier</w:t>
              </w:r>
            </w:hyperlink>
            <w:r>
              <w:rPr/>
              <w:t xml:space="preserve">,</w:t>
            </w:r>
            <w:hyperlink r:id="rId50" w:history="1">
              <w:r>
                <w:rPr>
                  <w:color w:val="#410a8c"/>
                  <w:u w:val="single"/>
                </w:rPr>
                <w:t xml:space="preserve">Isabelle Boehm</w:t>
              </w:r>
            </w:hyperlink>
          </w:p>
          <w:p>
            <w:pPr/>
            <w:r>
              <w:rPr>
                <w:i w:val="1"/>
                <w:iCs w:val="1"/>
              </w:rPr>
              <w:t xml:space="preserve">Marges, limites, frontières du sauvage..</w:t>
            </w:r>
            <w:r>
              <w:rPr/>
              <w:t xml:space="preserve">, Isabelle BOEHM, Marie-Claude CHARPENTIER, Oct 2007, Besançon, France. pp.5-24</w:t>
            </w:r>
          </w:p>
          <w:p>
            <w:pPr/>
            <w:r>
              <w:rPr/>
              <w:t xml:space="preserve">Communication dans un congrès</w:t>
            </w:r>
          </w:p>
          <w:p>
            <w:pPr/>
            <w:hyperlink r:id="rId48" w:history="1">
              <w:r>
                <w:rPr>
                  <w:color w:val="#410a8c"/>
                  <w:u w:val="single"/>
                </w:rPr>
                <w:t xml:space="preserve">hal-00483138v1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Cahier de l’atelier Clisthène, V. Circulation et transfert de modèles de pensée</w:t>
              </w:r>
            </w:hyperlink>
          </w:p>
          <w:p>
            <w:pPr/>
            <w:hyperlink r:id="rId12" w:history="1">
              <w:r>
                <w:rPr>
                  <w:color w:val="#410a8c"/>
                  <w:u w:val="single"/>
                </w:rPr>
                <w:t xml:space="preserve">Karin Mackowiak</w:t>
              </w:r>
            </w:hyperlink>
            <w:r>
              <w:rPr/>
              <w:t xml:space="preserve">,</w:t>
            </w: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p>
          <w:p>
            <w:pPr/>
            <w:r>
              <w:rPr/>
              <w:t xml:space="preserve">, 48 (2), pp.11-115, 2022</w:t>
            </w:r>
          </w:p>
          <w:p>
            <w:pPr/>
            <w:r>
              <w:rPr/>
              <w:t xml:space="preserve">Ouvrages</w:t>
            </w:r>
          </w:p>
          <w:p>
            <w:pPr/>
            <w:hyperlink r:id="rId51" w:history="1">
              <w:r>
                <w:rPr>
                  <w:color w:val="#410a8c"/>
                  <w:u w:val="single"/>
                </w:rPr>
                <w:t xml:space="preserve">hal-04884013v1</w:t>
              </w:r>
            </w:hyperlink>
          </w:p>
        </w:tc>
      </w:tr>
      <w:tr>
        <w:trPr/>
        <w:tc>
          <w:tcPr>
            <w:noWrap/>
          </w:tcPr>
          <w:p>
            <w:pPr>
              <w:spacing w:after="200"/>
            </w:pPr>
            <w:hyperlink r:id="rId52" w:history="1">
              <w:r>
                <w:rPr>
                  <w:color w:val="1e198e"/>
                  <w:b w:val="1"/>
                  <w:bCs w:val="1"/>
                  <w:u w:val="single"/>
                </w:rPr>
                <w:t xml:space="preserve">Un dieu peut-il mourir ? Enquête sur la fin des cultes dans l’Antiquité gréco-romaine</w:t>
              </w:r>
            </w:hyperlink>
          </w:p>
          <w:p>
            <w:pPr/>
            <w:hyperlink r:id="rId12" w:history="1">
              <w:r>
                <w:rPr>
                  <w:color w:val="#410a8c"/>
                  <w:u w:val="single"/>
                </w:rPr>
                <w:t xml:space="preserve">Karin Mackowiak</w:t>
              </w:r>
            </w:hyperlink>
            <w:r>
              <w:rPr/>
              <w:t xml:space="preserve">,</w:t>
            </w:r>
            <w:hyperlink r:id="rId53" w:history="1">
              <w:r>
                <w:rPr>
                  <w:color w:val="#410a8c"/>
                  <w:u w:val="single"/>
                </w:rPr>
                <w:t xml:space="preserve">Christian Stein</w:t>
              </w:r>
            </w:hyperlink>
          </w:p>
          <w:p>
            <w:pPr/>
            <w:r>
              <w:rPr/>
              <w:t xml:space="preserve">Armand Colin, 2018, Revue de l'Histoire des Religions, Charles Amiel</w:t>
            </w:r>
          </w:p>
          <w:p>
            <w:pPr/>
            <w:r>
              <w:rPr/>
              <w:t xml:space="preserve">Ouvrages</w:t>
            </w:r>
            <w:r>
              <w:rPr/>
              <w:t xml:space="preserve"> (ouvrage de synthèse)</w:t>
            </w:r>
          </w:p>
          <w:p>
            <w:pPr/>
            <w:hyperlink r:id="rId52" w:history="1">
              <w:r>
                <w:rPr>
                  <w:color w:val="#410a8c"/>
                  <w:u w:val="single"/>
                </w:rPr>
                <w:t xml:space="preserve">hal-04813339v1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Cadmos, les Antiopides et Thèbes : entre mythes et identités politiques</w:t>
              </w:r>
            </w:hyperlink>
          </w:p>
          <w:p>
            <w:pPr/>
            <w:hyperlink r:id="rId12" w:history="1">
              <w:r>
                <w:rPr>
                  <w:color w:val="#410a8c"/>
                  <w:u w:val="single"/>
                </w:rPr>
                <w:t xml:space="preserve">Karin Mackowiak</w:t>
              </w:r>
            </w:hyperlink>
          </w:p>
          <w:p>
            <w:pPr/>
            <w:r>
              <w:rPr/>
              <w:t xml:space="preserve">Maria-Paola CASTIGLIONI, Marco GIUMAN, Romina CARBONI et Hélène BERNIER-FARELLA. </w:t>
            </w:r>
            <w:r>
              <w:rPr>
                <w:i w:val="1"/>
                <w:iCs w:val="1"/>
              </w:rPr>
              <w:t xml:space="preserve">Héros fondateurs et identités communautaires dans l’Antiquité. Entre mythe, rite et politique, Maria-Paola CASTIGLIONI, Marco GIUMAN, Romina CARBONI et Hélène BERNIER-FARELLA dir., Grenoble, 3-5 mai 2017</w:t>
            </w:r>
            <w:r>
              <w:rPr/>
              <w:t xml:space="preserve">, Morlacchi Editore U.P., Perugia, 2019</w:t>
            </w:r>
          </w:p>
          <w:p>
            <w:pPr/>
            <w:r>
              <w:rPr/>
              <w:t xml:space="preserve">Chapitre d'ouvrage</w:t>
            </w:r>
          </w:p>
          <w:p>
            <w:pPr/>
            <w:hyperlink r:id="rId54" w:history="1">
              <w:r>
                <w:rPr>
                  <w:color w:val="#410a8c"/>
                  <w:u w:val="single"/>
                </w:rPr>
                <w:t xml:space="preserve">hal-02275453v1</w:t>
              </w:r>
            </w:hyperlink>
          </w:p>
        </w:tc>
      </w:tr>
      <w:tr>
        <w:trPr/>
        <w:tc>
          <w:tcPr>
            <w:noWrap/>
          </w:tcPr>
          <w:p>
            <w:pPr>
              <w:spacing w:after="200"/>
            </w:pPr>
            <w:hyperlink r:id="rId55" w:history="1">
              <w:r>
                <w:rPr>
                  <w:color w:val="1e198e"/>
                  <w:b w:val="1"/>
                  <w:bCs w:val="1"/>
                  <w:u w:val="single"/>
                </w:rPr>
                <w:t xml:space="preserve">Un dieu peut-il mourir ? Enquête sur la fin des cultes dans l’Antiquité gréco-romaine. Avant-propos</w:t>
              </w:r>
            </w:hyperlink>
          </w:p>
          <w:p>
            <w:pPr/>
            <w:hyperlink r:id="rId53" w:history="1">
              <w:r>
                <w:rPr>
                  <w:color w:val="#410a8c"/>
                  <w:u w:val="single"/>
                </w:rPr>
                <w:t xml:space="preserve">Christian Stein</w:t>
              </w:r>
            </w:hyperlink>
            <w:r>
              <w:rPr/>
              <w:t xml:space="preserve">,</w:t>
            </w:r>
            <w:hyperlink r:id="rId12" w:history="1">
              <w:r>
                <w:rPr>
                  <w:color w:val="#410a8c"/>
                  <w:u w:val="single"/>
                </w:rPr>
                <w:t xml:space="preserve">Karin Mackowiak</w:t>
              </w:r>
            </w:hyperlink>
          </w:p>
          <w:p>
            <w:pPr/>
            <w:r>
              <w:rPr/>
              <w:t xml:space="preserve">Karin MACKOWIAK, Christian STEIN. </w:t>
            </w:r>
            <w:r>
              <w:rPr>
                <w:i w:val="1"/>
                <w:iCs w:val="1"/>
              </w:rPr>
              <w:t xml:space="preserve">Un dieu peut-il mourir ? Enquête sur la fin des cultes dans l'Antiquité gréco-romaine</w:t>
            </w:r>
            <w:r>
              <w:rPr/>
              <w:t xml:space="preserve">, Revue de l'Histoire des religions - numéro thématique (235, 2), Armand Colin, pp.203-272, 2018, 978-2-200-93177-3</w:t>
            </w:r>
          </w:p>
          <w:p>
            <w:pPr/>
            <w:r>
              <w:rPr/>
              <w:t xml:space="preserve">Chapitre d'ouvrage</w:t>
            </w:r>
          </w:p>
          <w:p>
            <w:pPr/>
            <w:hyperlink r:id="rId55" w:history="1">
              <w:r>
                <w:rPr>
                  <w:color w:val="#410a8c"/>
                  <w:u w:val="single"/>
                </w:rPr>
                <w:t xml:space="preserve">halshs-02954672v1</w:t>
              </w:r>
            </w:hyperlink>
          </w:p>
        </w:tc>
      </w:tr>
      <w:tr>
        <w:trPr/>
        <w:tc>
          <w:tcPr>
            <w:noWrap/>
          </w:tcPr>
          <w:p>
            <w:pPr>
              <w:spacing w:after="200"/>
            </w:pPr>
            <w:hyperlink r:id="rId56" w:history="1">
              <w:r>
                <w:rPr>
                  <w:color w:val="1e198e"/>
                  <w:b w:val="1"/>
                  <w:bCs w:val="1"/>
                  <w:u w:val="single"/>
                </w:rPr>
                <w:t xml:space="preserve">Errances entre Thèbes et Athènes : la réception du mythe de fondation de Cadmos à l’époque classique</w:t>
              </w:r>
            </w:hyperlink>
          </w:p>
          <w:p>
            <w:pPr/>
            <w:hyperlink r:id="rId12" w:history="1">
              <w:r>
                <w:rPr>
                  <w:color w:val="#410a8c"/>
                  <w:u w:val="single"/>
                </w:rPr>
                <w:t xml:space="preserve">Karin Mackowiak</w:t>
              </w:r>
            </w:hyperlink>
          </w:p>
          <w:p>
            <w:pPr/>
            <w:r>
              <w:rPr/>
              <w:t xml:space="preserve">Laurence Baurain-Rebillard. </w:t>
            </w:r>
            <w:r>
              <w:rPr>
                <w:i w:val="1"/>
                <w:iCs w:val="1"/>
              </w:rPr>
              <w:t xml:space="preserve">Héros grecs à travers le temps. Autour de Persée, Thésée, Cadmos et Bellérophon. Actes du Colloque de Metz, 28-30 mai 2015</w:t>
            </w:r>
            <w:r>
              <w:rPr/>
              <w:t xml:space="preserve">, pp.165-191, 2016</w:t>
            </w:r>
          </w:p>
          <w:p>
            <w:pPr/>
            <w:r>
              <w:rPr/>
              <w:t xml:space="preserve">Chapitre d'ouvrage</w:t>
            </w:r>
          </w:p>
          <w:p>
            <w:pPr/>
            <w:hyperlink r:id="rId56" w:history="1">
              <w:r>
                <w:rPr>
                  <w:color w:val="#410a8c"/>
                  <w:u w:val="single"/>
                </w:rPr>
                <w:t xml:space="preserve">hal-01510722v1</w:t>
              </w:r>
            </w:hyperlink>
          </w:p>
        </w:tc>
      </w:tr>
      <w:tr>
        <w:trPr/>
        <w:tc>
          <w:tcPr>
            <w:noWrap/>
          </w:tcPr>
          <w:p>
            <w:pPr>
              <w:spacing w:after="200"/>
            </w:pPr>
            <w:hyperlink r:id="rId57" w:history="1">
              <w:r>
                <w:rPr>
                  <w:color w:val="1e198e"/>
                  <w:b w:val="1"/>
                  <w:bCs w:val="1"/>
                  <w:u w:val="single"/>
                </w:rPr>
                <w:t xml:space="preserve">Singeries et théâtralité : à propos d’une figurine de harpiste hellénistique</w:t>
              </w:r>
            </w:hyperlink>
          </w:p>
          <w:p>
            <w:pPr/>
            <w:hyperlink r:id="rId12" w:history="1">
              <w:r>
                <w:rPr>
                  <w:color w:val="#410a8c"/>
                  <w:u w:val="single"/>
                </w:rPr>
                <w:t xml:space="preserve">Karin Mackowiak</w:t>
              </w:r>
            </w:hyperlink>
          </w:p>
          <w:p>
            <w:pPr/>
            <w:r>
              <w:rPr>
                <w:i w:val="1"/>
                <w:iCs w:val="1"/>
              </w:rPr>
              <w:t xml:space="preserve">Le myrte et la rose. Mélanges offerts à Françoise Dunand par ses élèves, collègues, amis</w:t>
            </w:r>
            <w:r>
              <w:rPr/>
              <w:t xml:space="preserve">, 1, pp.149-160, 2014</w:t>
            </w:r>
          </w:p>
          <w:p>
            <w:pPr/>
            <w:r>
              <w:rPr/>
              <w:t xml:space="preserve">Chapitre d'ouvrage</w:t>
            </w:r>
          </w:p>
          <w:p>
            <w:pPr/>
            <w:hyperlink r:id="rId57" w:history="1">
              <w:r>
                <w:rPr>
                  <w:color w:val="#410a8c"/>
                  <w:u w:val="single"/>
                </w:rPr>
                <w:t xml:space="preserve">hal-01510653v1</w:t>
              </w:r>
            </w:hyperlink>
          </w:p>
        </w:tc>
      </w:tr>
      <w:tr>
        <w:trPr/>
        <w:tc>
          <w:tcPr>
            <w:noWrap/>
          </w:tcPr>
          <w:p>
            <w:pPr>
              <w:spacing w:after="200"/>
            </w:pPr>
            <w:hyperlink r:id="rId58" w:history="1">
              <w:r>
                <w:rPr>
                  <w:color w:val="1e198e"/>
                  <w:b w:val="1"/>
                  <w:bCs w:val="1"/>
                  <w:u w:val="single"/>
                </w:rPr>
                <w:t xml:space="preserve">Combats de pygmées et de grues, d'Homère à la figure noire attique (à propos d'une hydrie du Louvre - 1)</w:t>
              </w:r>
            </w:hyperlink>
          </w:p>
          <w:p>
            <w:pPr/>
            <w:hyperlink r:id="rId12" w:history="1">
              <w:r>
                <w:rPr>
                  <w:color w:val="#410a8c"/>
                  <w:u w:val="single"/>
                </w:rPr>
                <w:t xml:space="preserve">Karin Mackowiak</w:t>
              </w:r>
            </w:hyperlink>
          </w:p>
          <w:p>
            <w:pPr/>
            <w:r>
              <w:rPr>
                <w:i w:val="1"/>
                <w:iCs w:val="1"/>
              </w:rPr>
              <w:t xml:space="preserve">Troïka : parcours antiques. Volume 1, Mélanges offerts à Michel Woronoff</w:t>
            </w:r>
            <w:r>
              <w:rPr/>
              <w:t xml:space="preserve">, Presses universitaires de Franche-Comté, pp.85-100, 2007</w:t>
            </w:r>
          </w:p>
          <w:p>
            <w:pPr/>
            <w:r>
              <w:rPr/>
              <w:t xml:space="preserve">Chapitre d'ouvrage</w:t>
            </w:r>
          </w:p>
          <w:p>
            <w:pPr/>
            <w:hyperlink r:id="rId58" w:history="1">
              <w:r>
                <w:rPr>
                  <w:color w:val="#410a8c"/>
                  <w:u w:val="single"/>
                </w:rPr>
                <w:t xml:space="preserve">hal-00483220v1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Génie de Thèbes</w:t>
              </w:r>
            </w:hyperlink>
          </w:p>
          <w:p>
            <w:pPr/>
            <w:hyperlink r:id="rId12" w:history="1">
              <w:r>
                <w:rPr>
                  <w:color w:val="#410a8c"/>
                  <w:u w:val="single"/>
                </w:rPr>
                <w:t xml:space="preserve">Karin Mackowiak</w:t>
              </w:r>
            </w:hyperlink>
          </w:p>
          <w:p>
            <w:pPr/>
            <w:r>
              <w:rPr/>
              <w:t xml:space="preserve">2023</w:t>
            </w:r>
          </w:p>
          <w:p>
            <w:pPr/>
            <w:r>
              <w:rPr/>
              <w:t xml:space="preserve">Autre publication scientifique</w:t>
            </w:r>
          </w:p>
          <w:p>
            <w:pPr/>
            <w:hyperlink r:id="rId59" w:history="1">
              <w:r>
                <w:rPr>
                  <w:color w:val="#410a8c"/>
                  <w:u w:val="single"/>
                </w:rPr>
                <w:t xml:space="preserve">hal-04797996v1</w:t>
              </w:r>
            </w:hyperlink>
          </w:p>
        </w:tc>
      </w:tr>
      <w:tr>
        <w:trPr/>
        <w:tc>
          <w:tcPr>
            <w:noWrap/>
          </w:tcPr>
          <w:p>
            <w:pPr>
              <w:spacing w:after="200"/>
            </w:pPr>
            <w:hyperlink r:id="rId60" w:history="1">
              <w:r>
                <w:rPr>
                  <w:color w:val="1e198e"/>
                  <w:b w:val="1"/>
                  <w:bCs w:val="1"/>
                  <w:u w:val="single"/>
                </w:rPr>
                <w:t xml:space="preserve">Thèbes au coeur des rivalités poétiques : retour sur Homère et l’épopée grecque archaïque</w:t>
              </w:r>
            </w:hyperlink>
          </w:p>
          <w:p>
            <w:pPr/>
            <w:hyperlink r:id="rId12" w:history="1">
              <w:r>
                <w:rPr>
                  <w:color w:val="#410a8c"/>
                  <w:u w:val="single"/>
                </w:rPr>
                <w:t xml:space="preserve">Karin Mackowiak</w:t>
              </w:r>
            </w:hyperlink>
          </w:p>
          <w:p>
            <w:pPr/>
            <w:r>
              <w:rPr/>
              <w:t xml:space="preserve">2022</w:t>
            </w:r>
          </w:p>
          <w:p>
            <w:pPr/>
            <w:r>
              <w:rPr/>
              <w:t xml:space="preserve">Autre publication scientifique</w:t>
            </w:r>
          </w:p>
          <w:p>
            <w:pPr/>
            <w:hyperlink r:id="rId60" w:history="1">
              <w:r>
                <w:rPr>
                  <w:color w:val="#410a8c"/>
                  <w:u w:val="single"/>
                </w:rPr>
                <w:t xml:space="preserve">hal-04797765v1</w:t>
              </w:r>
            </w:hyperlink>
          </w:p>
        </w:tc>
      </w:tr>
      <w:tr>
        <w:trPr/>
        <w:tc>
          <w:tcPr>
            <w:noWrap/>
          </w:tcPr>
          <w:p>
            <w:pPr>
              <w:spacing w:after="200"/>
            </w:pPr>
            <w:hyperlink r:id="rId61" w:history="1">
              <w:r>
                <w:rPr>
                  <w:color w:val="1e198e"/>
                  <w:b w:val="1"/>
                  <w:bCs w:val="1"/>
                  <w:u w:val="single"/>
                </w:rPr>
                <w:t xml:space="preserve">Histoire d’une dynamique territoriale, entre confins et centre de l’Attique : le dème d’Aixônè.</w:t>
              </w:r>
            </w:hyperlink>
          </w:p>
          <w:p>
            <w:pPr/>
            <w:hyperlink r:id="rId12" w:history="1">
              <w:r>
                <w:rPr>
                  <w:color w:val="#410a8c"/>
                  <w:u w:val="single"/>
                </w:rPr>
                <w:t xml:space="preserve">Karin Mackowiak</w:t>
              </w:r>
            </w:hyperlink>
          </w:p>
          <w:p>
            <w:pPr/>
            <w:r>
              <w:rPr/>
              <w:t xml:space="preserve">2020, pp.394-400</w:t>
            </w:r>
          </w:p>
          <w:p>
            <w:pPr/>
            <w:r>
              <w:rPr/>
              <w:t xml:space="preserve">Autre publication scientifique</w:t>
            </w:r>
          </w:p>
          <w:p>
            <w:pPr/>
            <w:hyperlink r:id="rId61" w:history="1">
              <w:r>
                <w:rPr>
                  <w:color w:val="#410a8c"/>
                  <w:u w:val="single"/>
                </w:rPr>
                <w:t xml:space="preserve">hal-02862437v1</w:t>
              </w:r>
            </w:hyperlink>
          </w:p>
        </w:tc>
      </w:tr>
      <w:tr>
        <w:trPr/>
        <w:tc>
          <w:tcPr>
            <w:noWrap/>
          </w:tcPr>
          <w:p>
            <w:pPr>
              <w:spacing w:after="200"/>
            </w:pPr>
            <w:hyperlink r:id="rId62" w:history="1">
              <w:r>
                <w:rPr>
                  <w:color w:val="1e198e"/>
                  <w:b w:val="1"/>
                  <w:bCs w:val="1"/>
                  <w:u w:val="single"/>
                </w:rPr>
                <w:t xml:space="preserve">Monstres et mythes grecs : quel sens ? quelle histoire ?</w:t>
              </w:r>
            </w:hyperlink>
          </w:p>
          <w:p>
            <w:pPr/>
            <w:hyperlink r:id="rId12" w:history="1">
              <w:r>
                <w:rPr>
                  <w:color w:val="#410a8c"/>
                  <w:u w:val="single"/>
                </w:rPr>
                <w:t xml:space="preserve">Karin Mackowiak</w:t>
              </w:r>
            </w:hyperlink>
          </w:p>
          <w:p>
            <w:pPr/>
            <w:r>
              <w:rPr/>
              <w:t xml:space="preserve">2019, pp.298-301</w:t>
            </w:r>
          </w:p>
          <w:p>
            <w:pPr/>
            <w:r>
              <w:rPr/>
              <w:t xml:space="preserve">Autre publication scientifique</w:t>
            </w:r>
          </w:p>
          <w:p>
            <w:pPr/>
            <w:hyperlink r:id="rId62" w:history="1">
              <w:r>
                <w:rPr>
                  <w:color w:val="#410a8c"/>
                  <w:u w:val="single"/>
                </w:rPr>
                <w:t xml:space="preserve">hal-02275441v1</w:t>
              </w:r>
            </w:hyperlink>
          </w:p>
        </w:tc>
      </w:tr>
      <w:tr>
        <w:trPr/>
        <w:tc>
          <w:tcPr>
            <w:noWrap/>
          </w:tcPr>
          <w:p>
            <w:pPr>
              <w:spacing w:after="200"/>
            </w:pPr>
            <w:hyperlink r:id="rId63" w:history="1">
              <w:r>
                <w:rPr>
                  <w:color w:val="1e198e"/>
                  <w:b w:val="1"/>
                  <w:bCs w:val="1"/>
                  <w:u w:val="single"/>
                </w:rPr>
                <w:t xml:space="preserve">Entre Locride et Béotie : retour au sanctuaire d’Apollon de Kalapodi (les fouilles de 1973 à 2013).</w:t>
              </w:r>
            </w:hyperlink>
          </w:p>
          <w:p>
            <w:pPr/>
            <w:hyperlink r:id="rId12" w:history="1">
              <w:r>
                <w:rPr>
                  <w:color w:val="#410a8c"/>
                  <w:u w:val="single"/>
                </w:rPr>
                <w:t xml:space="preserve">Karin Mackowiak</w:t>
              </w:r>
            </w:hyperlink>
          </w:p>
          <w:p>
            <w:pPr/>
            <w:r>
              <w:rPr/>
              <w:t xml:space="preserve">2019, pp.419-425</w:t>
            </w:r>
          </w:p>
          <w:p>
            <w:pPr/>
            <w:r>
              <w:rPr/>
              <w:t xml:space="preserve">Autre publication scientifique</w:t>
            </w:r>
          </w:p>
          <w:p>
            <w:pPr/>
            <w:hyperlink r:id="rId63" w:history="1">
              <w:r>
                <w:rPr>
                  <w:color w:val="#410a8c"/>
                  <w:u w:val="single"/>
                </w:rPr>
                <w:t xml:space="preserve">hal-02862429v1</w:t>
              </w:r>
            </w:hyperlink>
          </w:p>
        </w:tc>
      </w:tr>
      <w:tr>
        <w:trPr/>
        <w:tc>
          <w:tcPr>
            <w:noWrap/>
          </w:tcPr>
          <w:p>
            <w:pPr>
              <w:spacing w:after="200"/>
            </w:pPr>
            <w:hyperlink r:id="rId64" w:history="1">
              <w:r>
                <w:rPr>
                  <w:color w:val="1e198e"/>
                  <w:b w:val="1"/>
                  <w:bCs w:val="1"/>
                  <w:u w:val="single"/>
                </w:rPr>
                <w:t xml:space="preserve">Les dieux olympiens et la mer</w:t>
              </w:r>
            </w:hyperlink>
          </w:p>
          <w:p>
            <w:pPr/>
            <w:hyperlink r:id="rId12" w:history="1">
              <w:r>
                <w:rPr>
                  <w:color w:val="#410a8c"/>
                  <w:u w:val="single"/>
                </w:rPr>
                <w:t xml:space="preserve">Karin Mackowiak</w:t>
              </w:r>
            </w:hyperlink>
          </w:p>
          <w:p>
            <w:pPr/>
            <w:r>
              <w:rPr>
                <w:i w:val="1"/>
                <w:iCs w:val="1"/>
              </w:rPr>
              <w:t xml:space="preserve">Revue de l'Histoire des religion, n°236(1), 2019</w:t>
            </w:r>
            <w:r>
              <w:rPr/>
              <w:t xml:space="preserve">, 2019, pp.180-183</w:t>
            </w:r>
          </w:p>
          <w:p>
            <w:pPr/>
            <w:r>
              <w:rPr/>
              <w:t xml:space="preserve">Autre publication scientifique</w:t>
            </w:r>
          </w:p>
          <w:p>
            <w:pPr/>
            <w:hyperlink r:id="rId64" w:history="1">
              <w:r>
                <w:rPr>
                  <w:color w:val="#410a8c"/>
                  <w:u w:val="single"/>
                </w:rPr>
                <w:t xml:space="preserve">hal-01974047v1</w:t>
              </w:r>
            </w:hyperlink>
          </w:p>
        </w:tc>
      </w:tr>
      <w:tr>
        <w:trPr/>
        <w:tc>
          <w:tcPr>
            <w:noWrap/>
          </w:tcPr>
          <w:p>
            <w:pPr>
              <w:spacing w:after="200"/>
            </w:pPr>
            <w:hyperlink r:id="rId65" w:history="1">
              <w:r>
                <w:rPr>
                  <w:color w:val="1e198e"/>
                  <w:b w:val="1"/>
                  <w:bCs w:val="1"/>
                  <w:u w:val="single"/>
                </w:rPr>
                <w:t xml:space="preserve">Un dictionnaire critique et raisonné des mythologies</w:t>
              </w:r>
            </w:hyperlink>
          </w:p>
          <w:p>
            <w:pPr/>
            <w:hyperlink r:id="rId12" w:history="1">
              <w:r>
                <w:rPr>
                  <w:color w:val="#410a8c"/>
                  <w:u w:val="single"/>
                </w:rPr>
                <w:t xml:space="preserve">Karin Mackowiak</w:t>
              </w:r>
            </w:hyperlink>
          </w:p>
          <w:p>
            <w:pPr/>
            <w:r>
              <w:rPr/>
              <w:t xml:space="preserve">2019, pp.314-315</w:t>
            </w:r>
          </w:p>
          <w:p>
            <w:pPr/>
            <w:r>
              <w:rPr/>
              <w:t xml:space="preserve">Autre publication scientifique</w:t>
            </w:r>
          </w:p>
          <w:p>
            <w:pPr/>
            <w:hyperlink r:id="rId65" w:history="1">
              <w:r>
                <w:rPr>
                  <w:color w:val="#410a8c"/>
                  <w:u w:val="single"/>
                </w:rPr>
                <w:t xml:space="preserve">hal-02275446v1</w:t>
              </w:r>
            </w:hyperlink>
          </w:p>
        </w:tc>
      </w:tr>
      <w:tr>
        <w:trPr/>
        <w:tc>
          <w:tcPr>
            <w:noWrap/>
          </w:tcPr>
          <w:p>
            <w:pPr>
              <w:spacing w:after="200"/>
            </w:pPr>
            <w:hyperlink r:id="rId66" w:history="1">
              <w:r>
                <w:rPr>
                  <w:color w:val="1e198e"/>
                  <w:b w:val="1"/>
                  <w:bCs w:val="1"/>
                  <w:u w:val="single"/>
                </w:rPr>
                <w:t xml:space="preserve">À la recherche du Minotaure : itinéraire d’un séjour crétois.</w:t>
              </w:r>
            </w:hyperlink>
          </w:p>
          <w:p>
            <w:pPr/>
            <w:hyperlink r:id="rId12" w:history="1">
              <w:r>
                <w:rPr>
                  <w:color w:val="#410a8c"/>
                  <w:u w:val="single"/>
                </w:rPr>
                <w:t xml:space="preserve">Karin Mackowiak</w:t>
              </w:r>
            </w:hyperlink>
          </w:p>
          <w:p>
            <w:pPr/>
            <w:r>
              <w:rPr/>
              <w:t xml:space="preserve">2018, p.16-28</w:t>
            </w:r>
          </w:p>
          <w:p>
            <w:pPr/>
            <w:r>
              <w:rPr/>
              <w:t xml:space="preserve">Autre publication scientifique</w:t>
            </w:r>
          </w:p>
          <w:p>
            <w:pPr/>
            <w:hyperlink r:id="rId66" w:history="1">
              <w:r>
                <w:rPr>
                  <w:color w:val="#410a8c"/>
                  <w:u w:val="single"/>
                </w:rPr>
                <w:t xml:space="preserve">hal-01974086v1</w:t>
              </w:r>
            </w:hyperlink>
          </w:p>
        </w:tc>
      </w:tr>
      <w:tr>
        <w:trPr/>
        <w:tc>
          <w:tcPr>
            <w:noWrap/>
          </w:tcPr>
          <w:p>
            <w:pPr>
              <w:spacing w:after="200"/>
            </w:pPr>
            <w:hyperlink r:id="rId67" w:history="1">
              <w:r>
                <w:rPr>
                  <w:color w:val="1e198e"/>
                  <w:b w:val="1"/>
                  <w:bCs w:val="1"/>
                  <w:u w:val="single"/>
                </w:rPr>
                <w:t xml:space="preserve">« La main-d’œuvre agricole dans l’antiquité : bilans et recherches sur les modalités d’asservissement au Ier millénaire av. J.-C (Mésopotamie, Israël, Égypte, Mer Noire, Grèce égéenne, Rome, Phéniciens d’Occident) ».</w:t>
              </w:r>
            </w:hyperlink>
          </w:p>
          <w:p>
            <w:pPr/>
            <w:hyperlink r:id="rId12" w:history="1">
              <w:r>
                <w:rPr>
                  <w:color w:val="#410a8c"/>
                  <w:u w:val="single"/>
                </w:rPr>
                <w:t xml:space="preserve">Karin Mackowiak</w:t>
              </w:r>
            </w:hyperlink>
          </w:p>
          <w:p>
            <w:pPr/>
            <w:r>
              <w:rPr/>
              <w:t xml:space="preserve">2017</w:t>
            </w:r>
          </w:p>
          <w:p>
            <w:pPr/>
            <w:r>
              <w:rPr/>
              <w:t xml:space="preserve">Autre publication scientifique</w:t>
            </w:r>
          </w:p>
          <w:p>
            <w:pPr/>
            <w:hyperlink r:id="rId67" w:history="1">
              <w:r>
                <w:rPr>
                  <w:color w:val="#410a8c"/>
                  <w:u w:val="single"/>
                </w:rPr>
                <w:t xml:space="preserve">halshs-01834133v1</w:t>
              </w:r>
            </w:hyperlink>
          </w:p>
        </w:tc>
      </w:tr>
      <w:tr>
        <w:trPr/>
        <w:tc>
          <w:tcPr>
            <w:noWrap/>
          </w:tcPr>
          <w:p>
            <w:pPr>
              <w:spacing w:after="200"/>
            </w:pPr>
            <w:hyperlink r:id="rId68" w:history="1">
              <w:r>
                <w:rPr>
                  <w:color w:val="1e198e"/>
                  <w:b w:val="1"/>
                  <w:bCs w:val="1"/>
                  <w:u w:val="single"/>
                </w:rPr>
                <w:t xml:space="preserve">Naissance et développement de la pensée politique en Grèce archaïque</w:t>
              </w:r>
            </w:hyperlink>
          </w:p>
          <w:p>
            <w:pPr/>
            <w:hyperlink r:id="rId12" w:history="1">
              <w:r>
                <w:rPr>
                  <w:color w:val="#410a8c"/>
                  <w:u w:val="single"/>
                </w:rPr>
                <w:t xml:space="preserve">Karin Mackowiak</w:t>
              </w:r>
            </w:hyperlink>
          </w:p>
          <w:p>
            <w:pPr/>
            <w:r>
              <w:rPr/>
              <w:t xml:space="preserve">2016, pp.269-276</w:t>
            </w:r>
          </w:p>
          <w:p>
            <w:pPr/>
            <w:r>
              <w:rPr/>
              <w:t xml:space="preserve">Autre publication scientifique</w:t>
            </w:r>
          </w:p>
          <w:p>
            <w:pPr/>
            <w:hyperlink r:id="rId68" w:history="1">
              <w:r>
                <w:rPr>
                  <w:color w:val="#410a8c"/>
                  <w:u w:val="single"/>
                </w:rPr>
                <w:t xml:space="preserve">hal-01510767v1</w:t>
              </w:r>
            </w:hyperlink>
          </w:p>
        </w:tc>
      </w:tr>
      <w:tr>
        <w:trPr/>
        <w:tc>
          <w:tcPr>
            <w:noWrap/>
          </w:tcPr>
          <w:p>
            <w:pPr>
              <w:spacing w:after="200"/>
            </w:pPr>
            <w:hyperlink r:id="rId69" w:history="1">
              <w:r>
                <w:rPr>
                  <w:color w:val="1e198e"/>
                  <w:b w:val="1"/>
                  <w:bCs w:val="1"/>
                  <w:u w:val="single"/>
                </w:rPr>
                <w:t xml:space="preserve">Comment percevoir le sanctuaire grec ? Une analyse sensorielle du paysage sacré</w:t>
              </w:r>
            </w:hyperlink>
          </w:p>
          <w:p>
            <w:pPr/>
            <w:hyperlink r:id="rId12" w:history="1">
              <w:r>
                <w:rPr>
                  <w:color w:val="#410a8c"/>
                  <w:u w:val="single"/>
                </w:rPr>
                <w:t xml:space="preserve">Karin Mackowiak</w:t>
              </w:r>
            </w:hyperlink>
          </w:p>
          <w:p>
            <w:pPr/>
            <w:r>
              <w:rPr/>
              <w:t xml:space="preserve">2015, pp.97-99</w:t>
            </w:r>
          </w:p>
          <w:p>
            <w:pPr/>
            <w:r>
              <w:rPr/>
              <w:t xml:space="preserve">Autre publication scientifique</w:t>
            </w:r>
          </w:p>
          <w:p>
            <w:pPr/>
            <w:hyperlink r:id="rId69" w:history="1">
              <w:r>
                <w:rPr>
                  <w:color w:val="#410a8c"/>
                  <w:u w:val="single"/>
                </w:rPr>
                <w:t xml:space="preserve">hal-01510764v1</w:t>
              </w:r>
            </w:hyperlink>
          </w:p>
        </w:tc>
      </w:tr>
      <w:tr>
        <w:trPr/>
        <w:tc>
          <w:tcPr>
            <w:noWrap/>
          </w:tcPr>
          <w:p>
            <w:pPr>
              <w:spacing w:after="200"/>
            </w:pPr>
            <w:hyperlink r:id="rId70" w:history="1">
              <w:r>
                <w:rPr>
                  <w:color w:val="1e198e"/>
                  <w:b w:val="1"/>
                  <w:bCs w:val="1"/>
                  <w:u w:val="single"/>
                </w:rPr>
                <w:t xml:space="preserve">Ritual Dynamics In the Ancient Mediterranean</w:t>
              </w:r>
            </w:hyperlink>
          </w:p>
          <w:p>
            <w:pPr/>
            <w:hyperlink r:id="rId12" w:history="1">
              <w:r>
                <w:rPr>
                  <w:color w:val="#410a8c"/>
                  <w:u w:val="single"/>
                </w:rPr>
                <w:t xml:space="preserve">Karin Mackowiak</w:t>
              </w:r>
            </w:hyperlink>
          </w:p>
          <w:p>
            <w:pPr/>
            <w:r>
              <w:rPr/>
              <w:t xml:space="preserve">2014, pp.117-119</w:t>
            </w:r>
          </w:p>
          <w:p>
            <w:pPr/>
            <w:r>
              <w:rPr/>
              <w:t xml:space="preserve">Autre publication scientifique</w:t>
            </w:r>
          </w:p>
          <w:p>
            <w:pPr/>
            <w:hyperlink r:id="rId70" w:history="1">
              <w:r>
                <w:rPr>
                  <w:color w:val="#410a8c"/>
                  <w:u w:val="single"/>
                </w:rPr>
                <w:t xml:space="preserve">hal-01510759v1</w:t>
              </w:r>
            </w:hyperlink>
          </w:p>
        </w:tc>
      </w:tr>
      <w:tr>
        <w:trPr/>
        <w:tc>
          <w:tcPr>
            <w:noWrap/>
          </w:tcPr>
          <w:p>
            <w:pPr>
              <w:spacing w:after="200"/>
            </w:pPr>
            <w:hyperlink r:id="rId71" w:history="1">
              <w:r>
                <w:rPr>
                  <w:color w:val="1e198e"/>
                  <w:b w:val="1"/>
                  <w:bCs w:val="1"/>
                  <w:u w:val="single"/>
                </w:rPr>
                <w:t xml:space="preserve">Le système conceptuel de l’ordre du monde dans la pensée grecque à l’époque archaïque</w:t>
              </w:r>
            </w:hyperlink>
          </w:p>
          <w:p>
            <w:pPr/>
            <w:hyperlink r:id="rId12" w:history="1">
              <w:r>
                <w:rPr>
                  <w:color w:val="#410a8c"/>
                  <w:u w:val="single"/>
                </w:rPr>
                <w:t xml:space="preserve">Karin Mackowiak</w:t>
              </w:r>
            </w:hyperlink>
          </w:p>
          <w:p>
            <w:pPr/>
            <w:r>
              <w:rPr/>
              <w:t xml:space="preserve">2014, pp.615-618</w:t>
            </w:r>
          </w:p>
          <w:p>
            <w:pPr/>
            <w:r>
              <w:rPr/>
              <w:t xml:space="preserve">Autre publication scientifique</w:t>
            </w:r>
          </w:p>
          <w:p>
            <w:pPr/>
            <w:hyperlink r:id="rId71" w:history="1">
              <w:r>
                <w:rPr>
                  <w:color w:val="#410a8c"/>
                  <w:u w:val="single"/>
                </w:rPr>
                <w:t xml:space="preserve">hal-01510766v1</w:t>
              </w:r>
            </w:hyperlink>
          </w:p>
        </w:tc>
      </w:tr>
      <w:tr>
        <w:trPr/>
        <w:tc>
          <w:tcPr>
            <w:noWrap/>
          </w:tcPr>
          <w:p>
            <w:pPr>
              <w:spacing w:after="200"/>
            </w:pPr>
            <w:hyperlink r:id="rId72" w:history="1">
              <w:r>
                <w:rPr>
                  <w:color w:val="1e198e"/>
                  <w:b w:val="1"/>
                  <w:bCs w:val="1"/>
                  <w:u w:val="single"/>
                </w:rPr>
                <w:t xml:space="preserve">Ne fais pas confiance à celui que tu ne connais pas profondément de peur qu’il ne t’abuse par une ruse</w:t>
              </w:r>
            </w:hyperlink>
          </w:p>
          <w:p>
            <w:pPr/>
            <w:hyperlink r:id="rId12" w:history="1">
              <w:r>
                <w:rPr>
                  <w:color w:val="#410a8c"/>
                  <w:u w:val="single"/>
                </w:rPr>
                <w:t xml:space="preserve">Karin Mackowiak</w:t>
              </w:r>
            </w:hyperlink>
          </w:p>
          <w:p>
            <w:pPr/>
            <w:r>
              <w:rPr/>
              <w:t xml:space="preserve">2014, pp.307-309</w:t>
            </w:r>
          </w:p>
          <w:p>
            <w:pPr/>
            <w:r>
              <w:rPr/>
              <w:t xml:space="preserve">Autre publication scientifique</w:t>
            </w:r>
          </w:p>
          <w:p>
            <w:pPr/>
            <w:hyperlink r:id="rId72" w:history="1">
              <w:r>
                <w:rPr>
                  <w:color w:val="#410a8c"/>
                  <w:u w:val="single"/>
                </w:rPr>
                <w:t xml:space="preserve">hal-01510761v1</w:t>
              </w:r>
            </w:hyperlink>
          </w:p>
        </w:tc>
      </w:tr>
      <w:tr>
        <w:trPr/>
        <w:tc>
          <w:tcPr>
            <w:noWrap/>
          </w:tcPr>
          <w:p>
            <w:pPr>
              <w:spacing w:after="200"/>
            </w:pPr>
            <w:hyperlink r:id="rId73" w:history="1">
              <w:r>
                <w:rPr>
                  <w:color w:val="1e198e"/>
                  <w:b w:val="1"/>
                  <w:bCs w:val="1"/>
                  <w:u w:val="single"/>
                </w:rPr>
                <w:t xml:space="preserve">Mythes grecs d’origine</w:t>
              </w:r>
            </w:hyperlink>
          </w:p>
          <w:p>
            <w:pPr/>
            <w:hyperlink r:id="rId12" w:history="1">
              <w:r>
                <w:rPr>
                  <w:color w:val="#410a8c"/>
                  <w:u w:val="single"/>
                </w:rPr>
                <w:t xml:space="preserve">Karin Mackowiak</w:t>
              </w:r>
            </w:hyperlink>
          </w:p>
          <w:p>
            <w:pPr/>
            <w:r>
              <w:rPr/>
              <w:t xml:space="preserve">2013, pp.331</w:t>
            </w:r>
          </w:p>
          <w:p>
            <w:pPr/>
            <w:r>
              <w:rPr/>
              <w:t xml:space="preserve">Autre publication scientifique</w:t>
            </w:r>
          </w:p>
          <w:p>
            <w:pPr/>
            <w:hyperlink r:id="rId73" w:history="1">
              <w:r>
                <w:rPr>
                  <w:color w:val="#410a8c"/>
                  <w:u w:val="single"/>
                </w:rPr>
                <w:t xml:space="preserve">hal-01510758v1</w:t>
              </w:r>
            </w:hyperlink>
          </w:p>
        </w:tc>
      </w:tr>
      <w:tr>
        <w:trPr/>
        <w:tc>
          <w:tcPr>
            <w:noWrap/>
          </w:tcPr>
          <w:p>
            <w:pPr>
              <w:spacing w:after="200"/>
            </w:pPr>
            <w:hyperlink r:id="rId74" w:history="1">
              <w:r>
                <w:rPr>
                  <w:color w:val="1e198e"/>
                  <w:b w:val="1"/>
                  <w:bCs w:val="1"/>
                  <w:u w:val="single"/>
                </w:rPr>
                <w:t xml:space="preserve">Mousikè : musique – danse – poésie</w:t>
              </w:r>
            </w:hyperlink>
          </w:p>
          <w:p>
            <w:pPr/>
            <w:hyperlink r:id="rId12" w:history="1">
              <w:r>
                <w:rPr>
                  <w:color w:val="#410a8c"/>
                  <w:u w:val="single"/>
                </w:rPr>
                <w:t xml:space="preserve">Karin Mackowiak</w:t>
              </w:r>
            </w:hyperlink>
          </w:p>
          <w:p>
            <w:pPr/>
            <w:r>
              <w:rPr/>
              <w:t xml:space="preserve">2012, pp.253-258</w:t>
            </w:r>
          </w:p>
          <w:p>
            <w:pPr/>
            <w:r>
              <w:rPr/>
              <w:t xml:space="preserve">Autre publication scientifique</w:t>
            </w:r>
          </w:p>
          <w:p>
            <w:pPr/>
            <w:hyperlink r:id="rId74" w:history="1">
              <w:r>
                <w:rPr>
                  <w:color w:val="#410a8c"/>
                  <w:u w:val="single"/>
                </w:rPr>
                <w:t xml:space="preserve">hal-01510753v1</w:t>
              </w:r>
            </w:hyperlink>
          </w:p>
        </w:tc>
      </w:tr>
      <w:tr>
        <w:trPr/>
        <w:tc>
          <w:tcPr>
            <w:noWrap/>
          </w:tcPr>
          <w:p>
            <w:pPr>
              <w:spacing w:after="200"/>
            </w:pPr>
            <w:hyperlink r:id="rId75" w:history="1">
              <w:r>
                <w:rPr>
                  <w:color w:val="1e198e"/>
                  <w:b w:val="1"/>
                  <w:bCs w:val="1"/>
                  <w:u w:val="single"/>
                </w:rPr>
                <w:t xml:space="preserve">La norme en matière religieuse en Grèce ancienne</w:t>
              </w:r>
            </w:hyperlink>
          </w:p>
          <w:p>
            <w:pPr/>
            <w:hyperlink r:id="rId12" w:history="1">
              <w:r>
                <w:rPr>
                  <w:color w:val="#410a8c"/>
                  <w:u w:val="single"/>
                </w:rPr>
                <w:t xml:space="preserve">Karin Mackowiak</w:t>
              </w:r>
            </w:hyperlink>
          </w:p>
          <w:p>
            <w:pPr/>
            <w:r>
              <w:rPr/>
              <w:t xml:space="preserve">2012, pp.532-533</w:t>
            </w:r>
          </w:p>
          <w:p>
            <w:pPr/>
            <w:r>
              <w:rPr/>
              <w:t xml:space="preserve">Autre publication scientifique</w:t>
            </w:r>
          </w:p>
          <w:p>
            <w:pPr/>
            <w:hyperlink r:id="rId75" w:history="1">
              <w:r>
                <w:rPr>
                  <w:color w:val="#410a8c"/>
                  <w:u w:val="single"/>
                </w:rPr>
                <w:t xml:space="preserve">hal-01510756v1</w:t>
              </w:r>
            </w:hyperlink>
          </w:p>
        </w:tc>
      </w:tr>
      <w:tr>
        <w:trPr/>
        <w:tc>
          <w:tcPr>
            <w:noWrap/>
          </w:tcPr>
          <w:p>
            <w:pPr>
              <w:spacing w:after="200"/>
            </w:pPr>
            <w:hyperlink r:id="rId76" w:history="1">
              <w:r>
                <w:rPr>
                  <w:color w:val="1e198e"/>
                  <w:b w:val="1"/>
                  <w:bCs w:val="1"/>
                  <w:u w:val="single"/>
                </w:rPr>
                <w:t xml:space="preserve">Idéologie de l’empereur en Syrie romaine</w:t>
              </w:r>
            </w:hyperlink>
          </w:p>
          <w:p>
            <w:pPr/>
            <w:hyperlink r:id="rId12" w:history="1">
              <w:r>
                <w:rPr>
                  <w:color w:val="#410a8c"/>
                  <w:u w:val="single"/>
                </w:rPr>
                <w:t xml:space="preserve">Karin Mackowiak</w:t>
              </w:r>
            </w:hyperlink>
          </w:p>
          <w:p>
            <w:pPr/>
            <w:r>
              <w:rPr/>
              <w:t xml:space="preserve">2012</w:t>
            </w:r>
          </w:p>
          <w:p>
            <w:pPr/>
            <w:r>
              <w:rPr/>
              <w:t xml:space="preserve">Autre publication scientifique</w:t>
            </w:r>
          </w:p>
          <w:p>
            <w:pPr/>
            <w:hyperlink r:id="rId76" w:history="1">
              <w:r>
                <w:rPr>
                  <w:color w:val="#410a8c"/>
                  <w:u w:val="single"/>
                </w:rPr>
                <w:t xml:space="preserve">hal-02862451v1</w:t>
              </w:r>
            </w:hyperlink>
          </w:p>
        </w:tc>
      </w:tr>
      <w:tr>
        <w:trPr/>
        <w:tc>
          <w:tcPr>
            <w:noWrap/>
          </w:tcPr>
          <w:p>
            <w:pPr>
              <w:spacing w:after="200"/>
            </w:pPr>
            <w:hyperlink r:id="rId77" w:history="1">
              <w:r>
                <w:rPr>
                  <w:color w:val="1e198e"/>
                  <w:b w:val="1"/>
                  <w:bCs w:val="1"/>
                  <w:u w:val="single"/>
                </w:rPr>
                <w:t xml:space="preserve">Les sphinx d’une rive à l’autre de la Méditerranée</w:t>
              </w:r>
            </w:hyperlink>
          </w:p>
          <w:p>
            <w:pPr/>
            <w:hyperlink r:id="rId12" w:history="1">
              <w:r>
                <w:rPr>
                  <w:color w:val="#410a8c"/>
                  <w:u w:val="single"/>
                </w:rPr>
                <w:t xml:space="preserve">Karin Mackowiak</w:t>
              </w:r>
            </w:hyperlink>
          </w:p>
          <w:p>
            <w:pPr/>
            <w:r>
              <w:rPr/>
              <w:t xml:space="preserve">2011, pp.255-260</w:t>
            </w:r>
          </w:p>
          <w:p>
            <w:pPr/>
            <w:r>
              <w:rPr/>
              <w:t xml:space="preserve">Autre publication scientifique</w:t>
            </w:r>
          </w:p>
          <w:p>
            <w:pPr/>
            <w:hyperlink r:id="rId77" w:history="1">
              <w:r>
                <w:rPr>
                  <w:color w:val="#410a8c"/>
                  <w:u w:val="single"/>
                </w:rPr>
                <w:t xml:space="preserve">hal-01510752v1</w:t>
              </w:r>
            </w:hyperlink>
          </w:p>
        </w:tc>
      </w:tr>
      <w:tr>
        <w:trPr/>
        <w:tc>
          <w:tcPr>
            <w:noWrap/>
          </w:tcPr>
          <w:p>
            <w:pPr>
              <w:spacing w:after="200"/>
            </w:pPr>
            <w:hyperlink r:id="rId78" w:history="1">
              <w:r>
                <w:rPr>
                  <w:color w:val="1e198e"/>
                  <w:b w:val="1"/>
                  <w:bCs w:val="1"/>
                  <w:u w:val="single"/>
                </w:rPr>
                <w:t xml:space="preserve">Prosopographie et histoire sociale en Crète</w:t>
              </w:r>
            </w:hyperlink>
          </w:p>
          <w:p>
            <w:pPr/>
            <w:hyperlink r:id="rId12" w:history="1">
              <w:r>
                <w:rPr>
                  <w:color w:val="#410a8c"/>
                  <w:u w:val="single"/>
                </w:rPr>
                <w:t xml:space="preserve">Karin Mackowiak</w:t>
              </w:r>
            </w:hyperlink>
          </w:p>
          <w:p>
            <w:pPr/>
            <w:r>
              <w:rPr/>
              <w:t xml:space="preserve">2010, pp.254-256</w:t>
            </w:r>
          </w:p>
          <w:p>
            <w:pPr/>
            <w:r>
              <w:rPr/>
              <w:t xml:space="preserve">Autre publication scientifique</w:t>
            </w:r>
          </w:p>
          <w:p>
            <w:pPr/>
            <w:hyperlink r:id="rId78" w:history="1">
              <w:r>
                <w:rPr>
                  <w:color w:val="#410a8c"/>
                  <w:u w:val="single"/>
                </w:rPr>
                <w:t xml:space="preserve">hal-01510750v1</w:t>
              </w:r>
            </w:hyperlink>
          </w:p>
        </w:tc>
      </w:tr>
      <w:tr>
        <w:trPr/>
        <w:tc>
          <w:tcPr>
            <w:noWrap/>
          </w:tcPr>
          <w:p>
            <w:pPr>
              <w:spacing w:after="200"/>
            </w:pPr>
            <w:hyperlink r:id="rId79" w:history="1">
              <w:r>
                <w:rPr>
                  <w:color w:val="1e198e"/>
                  <w:b w:val="1"/>
                  <w:bCs w:val="1"/>
                  <w:u w:val="single"/>
                </w:rPr>
                <w:t xml:space="preserve">Une synthèse historienne sur Sparte</w:t>
              </w:r>
            </w:hyperlink>
          </w:p>
          <w:p>
            <w:pPr/>
            <w:hyperlink r:id="rId12" w:history="1">
              <w:r>
                <w:rPr>
                  <w:color w:val="#410a8c"/>
                  <w:u w:val="single"/>
                </w:rPr>
                <w:t xml:space="preserve">Karin Mackowiak</w:t>
              </w:r>
            </w:hyperlink>
          </w:p>
          <w:p>
            <w:pPr/>
            <w:r>
              <w:rPr/>
              <w:t xml:space="preserve">2010, pp.205-206</w:t>
            </w:r>
          </w:p>
          <w:p>
            <w:pPr/>
            <w:r>
              <w:rPr/>
              <w:t xml:space="preserve">Autre publication scientifique</w:t>
            </w:r>
          </w:p>
          <w:p>
            <w:pPr/>
            <w:hyperlink r:id="rId79" w:history="1">
              <w:r>
                <w:rPr>
                  <w:color w:val="#410a8c"/>
                  <w:u w:val="single"/>
                </w:rPr>
                <w:t xml:space="preserve">hal-00485774v1</w:t>
              </w:r>
            </w:hyperlink>
          </w:p>
        </w:tc>
      </w:tr>
      <w:tr>
        <w:trPr/>
        <w:tc>
          <w:tcPr>
            <w:noWrap/>
          </w:tcPr>
          <w:p>
            <w:pPr>
              <w:spacing w:after="200"/>
            </w:pPr>
            <w:hyperlink r:id="rId80" w:history="1">
              <w:r>
                <w:rPr>
                  <w:color w:val="1e198e"/>
                  <w:b w:val="1"/>
                  <w:bCs w:val="1"/>
                  <w:u w:val="single"/>
                </w:rPr>
                <w:t xml:space="preserve">Hommage à Jean Rudhardt: à propos de Kernos, 21, 2008.</w:t>
              </w:r>
            </w:hyperlink>
          </w:p>
          <w:p>
            <w:pPr/>
            <w:hyperlink r:id="rId12" w:history="1">
              <w:r>
                <w:rPr>
                  <w:color w:val="#410a8c"/>
                  <w:u w:val="single"/>
                </w:rPr>
                <w:t xml:space="preserve">Karin Mackowiak</w:t>
              </w:r>
            </w:hyperlink>
          </w:p>
          <w:p>
            <w:pPr/>
            <w:r>
              <w:rPr/>
              <w:t xml:space="preserve">2010, p. 223-229</w:t>
            </w:r>
          </w:p>
          <w:p>
            <w:pPr/>
            <w:r>
              <w:rPr/>
              <w:t xml:space="preserve">Autre publication scientifique</w:t>
            </w:r>
          </w:p>
          <w:p>
            <w:pPr/>
            <w:hyperlink r:id="rId80" w:history="1">
              <w:r>
                <w:rPr>
                  <w:color w:val="#410a8c"/>
                  <w:u w:val="single"/>
                </w:rPr>
                <w:t xml:space="preserve">hal-00512848v1</w:t>
              </w:r>
            </w:hyperlink>
          </w:p>
        </w:tc>
      </w:tr>
      <w:tr>
        <w:trPr/>
        <w:tc>
          <w:tcPr>
            <w:noWrap/>
          </w:tcPr>
          <w:p>
            <w:pPr>
              <w:spacing w:after="200"/>
            </w:pPr>
            <w:hyperlink r:id="rId81" w:history="1">
              <w:r>
                <w:rPr>
                  <w:color w:val="1e198e"/>
                  <w:b w:val="1"/>
                  <w:bCs w:val="1"/>
                  <w:u w:val="single"/>
                </w:rPr>
                <w:t xml:space="preserve">À propos de coroplastie : artisanat et croyances religieuses à Elis</w:t>
              </w:r>
            </w:hyperlink>
          </w:p>
          <w:p>
            <w:pPr/>
            <w:hyperlink r:id="rId12" w:history="1">
              <w:r>
                <w:rPr>
                  <w:color w:val="#410a8c"/>
                  <w:u w:val="single"/>
                </w:rPr>
                <w:t xml:space="preserve">Karin Mackowiak</w:t>
              </w:r>
            </w:hyperlink>
          </w:p>
          <w:p>
            <w:pPr/>
            <w:r>
              <w:rPr/>
              <w:t xml:space="preserve">2010, pp.249-253</w:t>
            </w:r>
          </w:p>
          <w:p>
            <w:pPr/>
            <w:r>
              <w:rPr/>
              <w:t xml:space="preserve">Autre publication scientifique</w:t>
            </w:r>
          </w:p>
          <w:p>
            <w:pPr/>
            <w:hyperlink r:id="rId81" w:history="1">
              <w:r>
                <w:rPr>
                  <w:color w:val="#410a8c"/>
                  <w:u w:val="single"/>
                </w:rPr>
                <w:t xml:space="preserve">hal-01510746v1</w:t>
              </w:r>
            </w:hyperlink>
          </w:p>
        </w:tc>
      </w:tr>
      <w:tr>
        <w:trPr/>
        <w:tc>
          <w:tcPr>
            <w:noWrap/>
          </w:tcPr>
          <w:p>
            <w:pPr>
              <w:spacing w:after="200"/>
            </w:pPr>
            <w:hyperlink r:id="rId82" w:history="1">
              <w:r>
                <w:rPr>
                  <w:color w:val="1e198e"/>
                  <w:b w:val="1"/>
                  <w:bCs w:val="1"/>
                  <w:u w:val="single"/>
                </w:rPr>
                <w:t xml:space="preserve">Rencontres et contacts culturels</w:t>
              </w:r>
            </w:hyperlink>
          </w:p>
          <w:p>
            <w:pPr/>
            <w:hyperlink r:id="rId12" w:history="1">
              <w:r>
                <w:rPr>
                  <w:color w:val="#410a8c"/>
                  <w:u w:val="single"/>
                </w:rPr>
                <w:t xml:space="preserve">Karin Mackowiak</w:t>
              </w:r>
            </w:hyperlink>
          </w:p>
          <w:p>
            <w:pPr/>
            <w:r>
              <w:rPr/>
              <w:t xml:space="preserve">2009, pp.227-230</w:t>
            </w:r>
          </w:p>
          <w:p>
            <w:pPr/>
            <w:r>
              <w:rPr/>
              <w:t xml:space="preserve">Autre publication scientifique</w:t>
            </w:r>
          </w:p>
          <w:p>
            <w:pPr/>
            <w:hyperlink r:id="rId82" w:history="1">
              <w:r>
                <w:rPr>
                  <w:color w:val="#410a8c"/>
                  <w:u w:val="single"/>
                </w:rPr>
                <w:t xml:space="preserve">hal-00485770v1</w:t>
              </w:r>
            </w:hyperlink>
          </w:p>
        </w:tc>
      </w:tr>
      <w:tr>
        <w:trPr/>
        <w:tc>
          <w:tcPr>
            <w:noWrap/>
          </w:tcPr>
          <w:p>
            <w:pPr>
              <w:spacing w:after="200"/>
            </w:pPr>
            <w:hyperlink r:id="rId83" w:history="1">
              <w:r>
                <w:rPr>
                  <w:color w:val="1e198e"/>
                  <w:b w:val="1"/>
                  <w:bCs w:val="1"/>
                  <w:u w:val="single"/>
                </w:rPr>
                <w:t xml:space="preserve">Le nouveau choix d'inscriptions athéniennes</w:t>
              </w:r>
            </w:hyperlink>
          </w:p>
          <w:p>
            <w:pPr/>
            <w:hyperlink r:id="rId12" w:history="1">
              <w:r>
                <w:rPr>
                  <w:color w:val="#410a8c"/>
                  <w:u w:val="single"/>
                </w:rPr>
                <w:t xml:space="preserve">Karin Mackowiak</w:t>
              </w:r>
            </w:hyperlink>
          </w:p>
          <w:p>
            <w:pPr/>
            <w:r>
              <w:rPr/>
              <w:t xml:space="preserve">2006, pp.183-185</w:t>
            </w:r>
          </w:p>
          <w:p>
            <w:pPr/>
            <w:r>
              <w:rPr/>
              <w:t xml:space="preserve">Autre publication scientifique</w:t>
            </w:r>
          </w:p>
          <w:p>
            <w:pPr/>
            <w:hyperlink r:id="rId83" w:history="1">
              <w:r>
                <w:rPr>
                  <w:color w:val="#410a8c"/>
                  <w:u w:val="single"/>
                </w:rPr>
                <w:t xml:space="preserve">hal-00483225v1</w:t>
              </w:r>
            </w:hyperlink>
          </w:p>
        </w:tc>
      </w:tr>
      <w:tr>
        <w:trPr/>
        <w:tc>
          <w:tcPr>
            <w:noWrap/>
          </w:tcPr>
          <w:p>
            <w:pPr>
              <w:spacing w:after="200"/>
            </w:pPr>
            <w:hyperlink r:id="rId84" w:history="1">
              <w:r>
                <w:rPr>
                  <w:color w:val="1e198e"/>
                  <w:b w:val="1"/>
                  <w:bCs w:val="1"/>
                  <w:u w:val="single"/>
                </w:rPr>
                <w:t xml:space="preserve">Le golfe de Fethiye</w:t>
              </w:r>
            </w:hyperlink>
          </w:p>
          <w:p>
            <w:pPr/>
            <w:hyperlink r:id="rId12" w:history="1">
              <w:r>
                <w:rPr>
                  <w:color w:val="#410a8c"/>
                  <w:u w:val="single"/>
                </w:rPr>
                <w:t xml:space="preserve">Karin Mackowiak</w:t>
              </w:r>
            </w:hyperlink>
          </w:p>
          <w:p>
            <w:pPr/>
            <w:r>
              <w:rPr/>
              <w:t xml:space="preserve">2004, pp.220-222</w:t>
            </w:r>
          </w:p>
          <w:p>
            <w:pPr/>
            <w:r>
              <w:rPr/>
              <w:t xml:space="preserve">Autre publication scientifique</w:t>
            </w:r>
          </w:p>
          <w:p>
            <w:pPr/>
            <w:hyperlink r:id="rId84" w:history="1">
              <w:r>
                <w:rPr>
                  <w:color w:val="#410a8c"/>
                  <w:u w:val="single"/>
                </w:rPr>
                <w:t xml:space="preserve">hal-01510732v1</w:t>
              </w:r>
            </w:hyperlink>
          </w:p>
        </w:tc>
      </w:tr>
      <w:tr>
        <w:trPr/>
        <w:tc>
          <w:tcPr>
            <w:noWrap/>
          </w:tcPr>
          <w:p>
            <w:pPr>
              <w:spacing w:after="200"/>
            </w:pPr>
            <w:hyperlink r:id="rId85" w:history="1">
              <w:r>
                <w:rPr>
                  <w:color w:val="1e198e"/>
                  <w:b w:val="1"/>
                  <w:bCs w:val="1"/>
                  <w:u w:val="single"/>
                </w:rPr>
                <w:t xml:space="preserve">Troie : archéologie, texte, histoire</w:t>
              </w:r>
            </w:hyperlink>
          </w:p>
          <w:p>
            <w:pPr/>
            <w:hyperlink r:id="rId12" w:history="1">
              <w:r>
                <w:rPr>
                  <w:color w:val="#410a8c"/>
                  <w:u w:val="single"/>
                </w:rPr>
                <w:t xml:space="preserve">Karin Mackowiak</w:t>
              </w:r>
            </w:hyperlink>
          </w:p>
          <w:p>
            <w:pPr/>
            <w:r>
              <w:rPr/>
              <w:t xml:space="preserve">2004, pp.193-197</w:t>
            </w:r>
          </w:p>
          <w:p>
            <w:pPr/>
            <w:r>
              <w:rPr/>
              <w:t xml:space="preserve">Autre publication scientifique</w:t>
            </w:r>
          </w:p>
          <w:p>
            <w:pPr/>
            <w:hyperlink r:id="rId85" w:history="1">
              <w:r>
                <w:rPr>
                  <w:color w:val="#410a8c"/>
                  <w:u w:val="single"/>
                </w:rPr>
                <w:t xml:space="preserve">hal-01510738v1</w:t>
              </w:r>
            </w:hyperlink>
          </w:p>
        </w:tc>
      </w:tr>
      <w:tr>
        <w:trPr/>
        <w:tc>
          <w:tcPr>
            <w:noWrap/>
          </w:tcPr>
          <w:p>
            <w:pPr>
              <w:spacing w:after="200"/>
            </w:pPr>
            <w:hyperlink r:id="rId86" w:history="1">
              <w:r>
                <w:rPr>
                  <w:color w:val="1e198e"/>
                  <w:b w:val="1"/>
                  <w:bCs w:val="1"/>
                  <w:u w:val="single"/>
                </w:rPr>
                <w:t xml:space="preserve">Une synthèse nouvelle</w:t>
              </w:r>
            </w:hyperlink>
          </w:p>
          <w:p>
            <w:pPr/>
            <w:hyperlink r:id="rId12" w:history="1">
              <w:r>
                <w:rPr>
                  <w:color w:val="#410a8c"/>
                  <w:u w:val="single"/>
                </w:rPr>
                <w:t xml:space="preserve">Karin Mackowiak</w:t>
              </w:r>
            </w:hyperlink>
          </w:p>
          <w:p>
            <w:pPr/>
            <w:r>
              <w:rPr/>
              <w:t xml:space="preserve">2004, pp.225-228</w:t>
            </w:r>
          </w:p>
          <w:p>
            <w:pPr/>
            <w:r>
              <w:rPr/>
              <w:t xml:space="preserve">Autre publication scientifique</w:t>
            </w:r>
          </w:p>
          <w:p>
            <w:pPr/>
            <w:hyperlink r:id="rId86" w:history="1">
              <w:r>
                <w:rPr>
                  <w:color w:val="#410a8c"/>
                  <w:u w:val="single"/>
                </w:rPr>
                <w:t xml:space="preserve">hal-01510735v1</w:t>
              </w:r>
            </w:hyperlink>
          </w:p>
        </w:tc>
      </w:tr>
      <w:tr>
        <w:trPr/>
        <w:tc>
          <w:tcPr>
            <w:noWrap/>
          </w:tcPr>
          <w:p>
            <w:pPr>
              <w:spacing w:after="200"/>
            </w:pPr>
            <w:hyperlink r:id="rId87" w:history="1">
              <w:r>
                <w:rPr>
                  <w:color w:val="1e198e"/>
                  <w:b w:val="1"/>
                  <w:bCs w:val="1"/>
                  <w:u w:val="single"/>
                </w:rPr>
                <w:t xml:space="preserve">Guerre et cité à l’époque hellénistique</w:t>
              </w:r>
            </w:hyperlink>
          </w:p>
          <w:p>
            <w:pPr/>
            <w:hyperlink r:id="rId12" w:history="1">
              <w:r>
                <w:rPr>
                  <w:color w:val="#410a8c"/>
                  <w:u w:val="single"/>
                </w:rPr>
                <w:t xml:space="preserve">Karin Mackowiak</w:t>
              </w:r>
            </w:hyperlink>
          </w:p>
          <w:p>
            <w:pPr/>
            <w:r>
              <w:rPr/>
              <w:t xml:space="preserve">2004</w:t>
            </w:r>
          </w:p>
          <w:p>
            <w:pPr/>
            <w:r>
              <w:rPr/>
              <w:t xml:space="preserve">Autre publication scientifique</w:t>
            </w:r>
          </w:p>
          <w:p>
            <w:pPr/>
            <w:hyperlink r:id="rId87" w:history="1">
              <w:r>
                <w:rPr>
                  <w:color w:val="#410a8c"/>
                  <w:u w:val="single"/>
                </w:rPr>
                <w:t xml:space="preserve">hal-02862445v1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De la Douât à l’Hadès : comment l’antiquité se représente-t-elle l’au-delà ?</w:t>
              </w:r>
            </w:hyperlink>
          </w:p>
          <w:p>
            <w:pPr/>
            <w:hyperlink r:id="rId12" w:history="1">
              <w:r>
                <w:rPr>
                  <w:color w:val="#410a8c"/>
                  <w:u w:val="single"/>
                </w:rPr>
                <w:t xml:space="preserve">Karin Mackowiak</w:t>
              </w:r>
            </w:hyperlink>
            <w:r>
              <w:rPr/>
              <w:t xml:space="preserve">,</w:t>
            </w:r>
            <w:hyperlink r:id="rId89" w:history="1">
              <w:r>
                <w:rPr>
                  <w:color w:val="#410a8c"/>
                  <w:u w:val="single"/>
                </w:rPr>
                <w:t xml:space="preserve">Emmanuel Laurentin</w:t>
              </w:r>
            </w:hyperlink>
          </w:p>
          <w:p>
            <w:pPr/>
            <w:r>
              <w:rPr/>
              <w:t xml:space="preserve">2019</w:t>
            </w:r>
          </w:p>
          <w:p>
            <w:pPr/>
            <w:r>
              <w:rPr/>
              <w:t xml:space="preserve">Pré-publication, Document de travail</w:t>
            </w:r>
          </w:p>
          <w:p>
            <w:pPr/>
            <w:hyperlink r:id="rId88" w:history="1">
              <w:r>
                <w:rPr>
                  <w:color w:val="#410a8c"/>
                  <w:u w:val="single"/>
                </w:rPr>
                <w:t xml:space="preserve">hal-02862523v1</w:t>
              </w:r>
            </w:hyperlink>
          </w:p>
        </w:tc>
      </w:tr>
      <w:tr>
        <w:trPr/>
        <w:tc>
          <w:tcPr>
            <w:noWrap/>
          </w:tcPr>
          <w:p>
            <w:pPr>
              <w:spacing w:after="200"/>
            </w:pPr>
            <w:hyperlink r:id="rId90" w:history="1">
              <w:r>
                <w:rPr>
                  <w:color w:val="1e198e"/>
                  <w:b w:val="1"/>
                  <w:bCs w:val="1"/>
                  <w:u w:val="single"/>
                </w:rPr>
                <w:t xml:space="preserve">Vivre la cité dans l’Athènes classique : idéaux et contraintes sociales</w:t>
              </w:r>
            </w:hyperlink>
          </w:p>
          <w:p>
            <w:pPr/>
            <w:hyperlink r:id="rId12" w:history="1">
              <w:r>
                <w:rPr>
                  <w:color w:val="#410a8c"/>
                  <w:u w:val="single"/>
                </w:rPr>
                <w:t xml:space="preserve">Karin Mackowiak</w:t>
              </w:r>
            </w:hyperlink>
          </w:p>
          <w:p>
            <w:pPr/>
            <w:r>
              <w:rPr/>
              <w:t xml:space="preserve">2019</w:t>
            </w:r>
          </w:p>
          <w:p>
            <w:pPr/>
            <w:r>
              <w:rPr/>
              <w:t xml:space="preserve">Pré-publication, Document de travail</w:t>
            </w:r>
          </w:p>
          <w:p>
            <w:pPr/>
            <w:hyperlink r:id="rId90" w:history="1">
              <w:r>
                <w:rPr>
                  <w:color w:val="#410a8c"/>
                  <w:u w:val="single"/>
                </w:rPr>
                <w:t xml:space="preserve">hal-02275403v1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12" w:history="1">
              <w:r>
                <w:rPr>
                  <w:color w:val="#410a8c"/>
                  <w:u w:val="single"/>
                </w:rPr>
                <w:t xml:space="preserve">Karin Mackowiak</w:t>
              </w:r>
            </w:hyperlink>
            <w:r>
              <w:rPr/>
              <w:t xml:space="preserve">,</w:t>
            </w:r>
            <w:hyperlink r:id="rId92" w:history="1">
              <w:r>
                <w:rPr>
                  <w:color w:val="#410a8c"/>
                  <w:u w:val="single"/>
                </w:rPr>
                <w:t xml:space="preserve">Serge Brunet</w:t>
              </w:r>
            </w:hyperlink>
            <w:r>
              <w:rPr/>
              <w:t xml:space="preserve">,</w:t>
            </w:r>
            <w:hyperlink r:id="rId93" w:history="1">
              <w:r>
                <w:rPr>
                  <w:color w:val="#410a8c"/>
                  <w:u w:val="single"/>
                </w:rPr>
                <w:t xml:space="preserve">Fabien Conord</w:t>
              </w:r>
            </w:hyperlink>
            <w:r>
              <w:rPr/>
              <w:t xml:space="preserve">,</w:t>
            </w:r>
            <w:hyperlink r:id="rId94"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1" w:history="1">
              <w:r>
                <w:rPr>
                  <w:color w:val="#410a8c"/>
                  <w:u w:val="single"/>
                </w:rPr>
                <w:t xml:space="preserve">hal-02275474v1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dynamiques de l'imaginaire. Essais d'histoire sociale, religieuse et culturelle sur la mythologie, l'iconographie et la pensée grecques.</w:t>
              </w:r>
            </w:hyperlink>
          </w:p>
          <w:p>
            <w:pPr/>
            <w:hyperlink r:id="rId12" w:history="1">
              <w:r>
                <w:rPr>
                  <w:color w:val="#410a8c"/>
                  <w:u w:val="single"/>
                </w:rPr>
                <w:t xml:space="preserve">Karin Mackowiak</w:t>
              </w:r>
            </w:hyperlink>
          </w:p>
          <w:p>
            <w:pPr/>
            <w:r>
              <w:rPr/>
              <w:t xml:space="preserve">Sciences de l'Homme et Société. Université de Strasbourg (UNISTRA), 2015</w:t>
            </w:r>
          </w:p>
          <w:p>
            <w:pPr/>
            <w:r>
              <w:rPr/>
              <w:t xml:space="preserve">HDR</w:t>
            </w:r>
          </w:p>
          <w:p>
            <w:pPr/>
            <w:hyperlink r:id="rId95" w:history="1">
              <w:r>
                <w:rPr>
                  <w:color w:val="#410a8c"/>
                  <w:u w:val="single"/>
                </w:rPr>
                <w:t xml:space="preserve">tel-04884167v1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Espace mythique, espace d'interprétations: une lecture historienne et anthropologique de l'autochtonie thébaine</w:t>
              </w:r>
            </w:hyperlink>
          </w:p>
          <w:p>
            <w:pPr/>
            <w:hyperlink r:id="rId12" w:history="1">
              <w:r>
                <w:rPr>
                  <w:color w:val="#410a8c"/>
                  <w:u w:val="single"/>
                </w:rPr>
                <w:t xml:space="preserve">Karin Mackowiak</w:t>
              </w:r>
            </w:hyperlink>
          </w:p>
          <w:p>
            <w:pPr/>
            <w:r>
              <w:rPr/>
              <w:t xml:space="preserve">Doctorat. France. 2018</w:t>
            </w:r>
          </w:p>
          <w:p>
            <w:pPr/>
            <w:r>
              <w:rPr/>
              <w:t xml:space="preserve">Cours</w:t>
            </w:r>
          </w:p>
          <w:p>
            <w:pPr/>
            <w:hyperlink r:id="rId96" w:history="1">
              <w:r>
                <w:rPr>
                  <w:color w:val="#410a8c"/>
                  <w:u w:val="single"/>
                </w:rPr>
                <w:t xml:space="preserve">cel-01894649v2</w:t>
              </w:r>
            </w:hyperlink>
          </w:p>
        </w:tc>
      </w:tr>
      <w:tr>
        <w:trPr/>
        <w:tc>
          <w:tcPr>
            <w:noWrap/>
          </w:tcPr>
          <w:p>
            <w:pPr>
              <w:spacing w:after="200"/>
            </w:pPr>
            <w:hyperlink r:id="rId97" w:history="1">
              <w:r>
                <w:rPr>
                  <w:color w:val="1e198e"/>
                  <w:b w:val="1"/>
                  <w:bCs w:val="1"/>
                  <w:u w:val="single"/>
                </w:rPr>
                <w:t xml:space="preserve">Variations autour des gigantès cosmogoniques : thèmes, mythèmes et constructions poétiques dans la Béotie archaïque</w:t>
              </w:r>
            </w:hyperlink>
          </w:p>
          <w:p>
            <w:pPr/>
            <w:hyperlink r:id="rId12" w:history="1">
              <w:r>
                <w:rPr>
                  <w:color w:val="#410a8c"/>
                  <w:u w:val="single"/>
                </w:rPr>
                <w:t xml:space="preserve">Karin Mackowiak</w:t>
              </w:r>
            </w:hyperlink>
          </w:p>
          <w:p>
            <w:pPr/>
            <w:r>
              <w:rPr/>
              <w:t xml:space="preserve">Doctorat. France. 2016</w:t>
            </w:r>
          </w:p>
          <w:p>
            <w:pPr/>
            <w:r>
              <w:rPr/>
              <w:t xml:space="preserve">Cours</w:t>
            </w:r>
          </w:p>
          <w:p>
            <w:pPr/>
            <w:hyperlink r:id="rId97" w:history="1">
              <w:r>
                <w:rPr>
                  <w:color w:val="#410a8c"/>
                  <w:u w:val="single"/>
                </w:rPr>
                <w:t xml:space="preserve">hal-03437093v1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4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mackow" TargetMode="External"/><Relationship Id="rId9" Type="http://schemas.openxmlformats.org/officeDocument/2006/relationships/hyperlink" Target="https://orcid.org/0000-0002-8258-4577" TargetMode="External"/><Relationship Id="rId10" Type="http://schemas.openxmlformats.org/officeDocument/2006/relationships/hyperlink" Target="https://www.idref.fr/059200820" TargetMode="External"/><Relationship Id="rId11" Type="http://schemas.openxmlformats.org/officeDocument/2006/relationships/hyperlink" Target="https://univ-fcomte.hal.science/hal-04883889v1" TargetMode="External"/><Relationship Id="rId12" Type="http://schemas.openxmlformats.org/officeDocument/2006/relationships/hyperlink" Target="https://hal.science/search/index/?q=*&amp;authFullName_s=Karin Mackowiak" TargetMode="External"/><Relationship Id="rId13" Type="http://schemas.openxmlformats.org/officeDocument/2006/relationships/hyperlink" Target="https://hal.science/hal-04309261v1" TargetMode="External"/><Relationship Id="rId14" Type="http://schemas.openxmlformats.org/officeDocument/2006/relationships/hyperlink" Target="https://dx.doi.org/10.47245/archimede.0010.var.03" TargetMode="External"/><Relationship Id="rId15" Type="http://schemas.openxmlformats.org/officeDocument/2006/relationships/hyperlink" Target="https://univ-fcomte.hal.science/hal-04883961v1" TargetMode="External"/><Relationship Id="rId16" Type="http://schemas.openxmlformats.org/officeDocument/2006/relationships/hyperlink" Target="https://hal.science/search/index/?q=*&amp;authFullName_s=Michel Fartzoff"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dx.doi.org/10.3917/dha.482.0011" TargetMode="External"/><Relationship Id="rId19" Type="http://schemas.openxmlformats.org/officeDocument/2006/relationships/hyperlink" Target="https://hal.science/hal-03461891v1" TargetMode="External"/><Relationship Id="rId20" Type="http://schemas.openxmlformats.org/officeDocument/2006/relationships/hyperlink" Target="https://hal.science/hal-03461104v1" TargetMode="External"/><Relationship Id="rId21" Type="http://schemas.openxmlformats.org/officeDocument/2006/relationships/hyperlink" Target="https://hal.science/hal-03462098v1" TargetMode="External"/><Relationship Id="rId22" Type="http://schemas.openxmlformats.org/officeDocument/2006/relationships/hyperlink" Target="https://hal.science/hal-02454610v1" TargetMode="External"/><Relationship Id="rId23" Type="http://schemas.openxmlformats.org/officeDocument/2006/relationships/hyperlink" Target="https://dx.doi.org/10.3917/dha.452.0011" TargetMode="External"/><Relationship Id="rId24" Type="http://schemas.openxmlformats.org/officeDocument/2006/relationships/hyperlink" Target="https://shs.hal.science/halshs-01834191v1" TargetMode="External"/><Relationship Id="rId25" Type="http://schemas.openxmlformats.org/officeDocument/2006/relationships/hyperlink" Target="https://hal.science/hal-02275458v1" TargetMode="External"/><Relationship Id="rId26" Type="http://schemas.openxmlformats.org/officeDocument/2006/relationships/hyperlink" Target="https://hal.science/hal-02275435v1" TargetMode="External"/><Relationship Id="rId27" Type="http://schemas.openxmlformats.org/officeDocument/2006/relationships/hyperlink" Target="https://hal.science/hal-01510731v1" TargetMode="External"/><Relationship Id="rId28" Type="http://schemas.openxmlformats.org/officeDocument/2006/relationships/hyperlink" Target="https://hal.science/hal-01510720v1" TargetMode="External"/><Relationship Id="rId29" Type="http://schemas.openxmlformats.org/officeDocument/2006/relationships/hyperlink" Target="https://dx.doi.org/10.4000/methodos.4431" TargetMode="External"/><Relationship Id="rId30" Type="http://schemas.openxmlformats.org/officeDocument/2006/relationships/hyperlink" Target="https://hal.science/hal-02862361v1" TargetMode="External"/><Relationship Id="rId31" Type="http://schemas.openxmlformats.org/officeDocument/2006/relationships/hyperlink" Target="https://dx.doi.org/10.3406/gaia.2016.1696" TargetMode="External"/><Relationship Id="rId32" Type="http://schemas.openxmlformats.org/officeDocument/2006/relationships/hyperlink" Target="https://shs.hal.science/halshs-02111793v1" TargetMode="External"/><Relationship Id="rId33" Type="http://schemas.openxmlformats.org/officeDocument/2006/relationships/hyperlink" Target="https://dx.doi.org/10.4000/books.editionsehess.4212" TargetMode="External"/><Relationship Id="rId34" Type="http://schemas.openxmlformats.org/officeDocument/2006/relationships/hyperlink" Target="https://hal.science/hal-01136536v1" TargetMode="External"/><Relationship Id="rId35" Type="http://schemas.openxmlformats.org/officeDocument/2006/relationships/hyperlink" Target="https://hal.science/hal-01136532v1" TargetMode="External"/><Relationship Id="rId36" Type="http://schemas.openxmlformats.org/officeDocument/2006/relationships/hyperlink" Target="https://dx.doi.org/10.4000/rhr.8058" TargetMode="External"/><Relationship Id="rId37" Type="http://schemas.openxmlformats.org/officeDocument/2006/relationships/hyperlink" Target="https://hal.science/hal-01510709v1" TargetMode="External"/><Relationship Id="rId38" Type="http://schemas.openxmlformats.org/officeDocument/2006/relationships/hyperlink" Target="https://hal.science/hal-00483831v1" TargetMode="External"/><Relationship Id="rId39" Type="http://schemas.openxmlformats.org/officeDocument/2006/relationships/hyperlink" Target="https://hal.science/search/index/?q=*&amp;authFullName_s=Marie-Rose Guelfucci" TargetMode="External"/><Relationship Id="rId40" Type="http://schemas.openxmlformats.org/officeDocument/2006/relationships/hyperlink" Target="https://hal.science/hal-00606628v1" TargetMode="External"/><Relationship Id="rId41" Type="http://schemas.openxmlformats.org/officeDocument/2006/relationships/hyperlink" Target="https://hal.science/hal-00512839v1" TargetMode="External"/><Relationship Id="rId42" Type="http://schemas.openxmlformats.org/officeDocument/2006/relationships/hyperlink" Target="https://hal.science/hal-00483144v1" TargetMode="External"/><Relationship Id="rId43" Type="http://schemas.openxmlformats.org/officeDocument/2006/relationships/hyperlink" Target="https://hal.science/hal-00512844v1" TargetMode="External"/><Relationship Id="rId44" Type="http://schemas.openxmlformats.org/officeDocument/2006/relationships/hyperlink" Target="https://hal.science/hal-00512843v1" TargetMode="External"/><Relationship Id="rId45" Type="http://schemas.openxmlformats.org/officeDocument/2006/relationships/hyperlink" Target="https://hal.science/hal-01510646v1" TargetMode="External"/><Relationship Id="rId46" Type="http://schemas.openxmlformats.org/officeDocument/2006/relationships/hyperlink" Target="https://hal.science/hal-01510640v1" TargetMode="External"/><Relationship Id="rId47" Type="http://schemas.openxmlformats.org/officeDocument/2006/relationships/hyperlink" Target="https://hal.science/cel-01974158v1" TargetMode="External"/><Relationship Id="rId48" Type="http://schemas.openxmlformats.org/officeDocument/2006/relationships/hyperlink" Target="https://hal.science/hal-00483138v1" TargetMode="External"/><Relationship Id="rId49" Type="http://schemas.openxmlformats.org/officeDocument/2006/relationships/hyperlink" Target="https://hal.science/search/index/?q=*&amp;authFullName_s=Marie-Claude Charpentier" TargetMode="External"/><Relationship Id="rId50" Type="http://schemas.openxmlformats.org/officeDocument/2006/relationships/hyperlink" Target="https://hal.science/search/index/?q=*&amp;authFullName_s=Isabelle Boehm" TargetMode="External"/><Relationship Id="rId51" Type="http://schemas.openxmlformats.org/officeDocument/2006/relationships/hyperlink" Target="https://univ-fcomte.hal.science/hal-04884013v1" TargetMode="External"/><Relationship Id="rId52" Type="http://schemas.openxmlformats.org/officeDocument/2006/relationships/hyperlink" Target="https://univ-fcomte.hal.science/hal-04813339v1" TargetMode="External"/><Relationship Id="rId53" Type="http://schemas.openxmlformats.org/officeDocument/2006/relationships/hyperlink" Target="https://hal.science/search/index/?q=*&amp;authFullName_s=Christian Stein" TargetMode="External"/><Relationship Id="rId54" Type="http://schemas.openxmlformats.org/officeDocument/2006/relationships/hyperlink" Target="https://hal.science/hal-02275453v1" TargetMode="External"/><Relationship Id="rId55" Type="http://schemas.openxmlformats.org/officeDocument/2006/relationships/hyperlink" Target="https://shs.hal.science/halshs-02954672v1" TargetMode="External"/><Relationship Id="rId56" Type="http://schemas.openxmlformats.org/officeDocument/2006/relationships/hyperlink" Target="https://hal.science/hal-01510722v1" TargetMode="External"/><Relationship Id="rId57" Type="http://schemas.openxmlformats.org/officeDocument/2006/relationships/hyperlink" Target="https://hal.science/hal-01510653v1" TargetMode="External"/><Relationship Id="rId58" Type="http://schemas.openxmlformats.org/officeDocument/2006/relationships/hyperlink" Target="https://hal.science/hal-00483220v1" TargetMode="External"/><Relationship Id="rId59" Type="http://schemas.openxmlformats.org/officeDocument/2006/relationships/hyperlink" Target="https://univ-fcomte.hal.science/hal-04797996v1" TargetMode="External"/><Relationship Id="rId60" Type="http://schemas.openxmlformats.org/officeDocument/2006/relationships/hyperlink" Target="https://univ-fcomte.hal.science/hal-04797765v1" TargetMode="External"/><Relationship Id="rId61" Type="http://schemas.openxmlformats.org/officeDocument/2006/relationships/hyperlink" Target="https://hal.science/hal-02862437v1" TargetMode="External"/><Relationship Id="rId62" Type="http://schemas.openxmlformats.org/officeDocument/2006/relationships/hyperlink" Target="https://hal.science/hal-02275441v1" TargetMode="External"/><Relationship Id="rId63" Type="http://schemas.openxmlformats.org/officeDocument/2006/relationships/hyperlink" Target="https://hal.science/hal-02862429v1" TargetMode="External"/><Relationship Id="rId64" Type="http://schemas.openxmlformats.org/officeDocument/2006/relationships/hyperlink" Target="https://hal.science/hal-01974047v1" TargetMode="External"/><Relationship Id="rId65" Type="http://schemas.openxmlformats.org/officeDocument/2006/relationships/hyperlink" Target="https://hal.science/hal-02275446v1" TargetMode="External"/><Relationship Id="rId66" Type="http://schemas.openxmlformats.org/officeDocument/2006/relationships/hyperlink" Target="https://hal.science/hal-01974086v1" TargetMode="External"/><Relationship Id="rId67" Type="http://schemas.openxmlformats.org/officeDocument/2006/relationships/hyperlink" Target="https://shs.hal.science/halshs-01834133v1" TargetMode="External"/><Relationship Id="rId68" Type="http://schemas.openxmlformats.org/officeDocument/2006/relationships/hyperlink" Target="https://hal.science/hal-01510767v1" TargetMode="External"/><Relationship Id="rId69" Type="http://schemas.openxmlformats.org/officeDocument/2006/relationships/hyperlink" Target="https://hal.science/hal-01510764v1" TargetMode="External"/><Relationship Id="rId70" Type="http://schemas.openxmlformats.org/officeDocument/2006/relationships/hyperlink" Target="https://hal.science/hal-01510759v1" TargetMode="External"/><Relationship Id="rId71" Type="http://schemas.openxmlformats.org/officeDocument/2006/relationships/hyperlink" Target="https://hal.science/hal-01510766v1" TargetMode="External"/><Relationship Id="rId72" Type="http://schemas.openxmlformats.org/officeDocument/2006/relationships/hyperlink" Target="https://hal.science/hal-01510761v1" TargetMode="External"/><Relationship Id="rId73" Type="http://schemas.openxmlformats.org/officeDocument/2006/relationships/hyperlink" Target="https://hal.science/hal-01510758v1" TargetMode="External"/><Relationship Id="rId74" Type="http://schemas.openxmlformats.org/officeDocument/2006/relationships/hyperlink" Target="https://hal.science/hal-01510753v1" TargetMode="External"/><Relationship Id="rId75" Type="http://schemas.openxmlformats.org/officeDocument/2006/relationships/hyperlink" Target="https://hal.science/hal-01510756v1" TargetMode="External"/><Relationship Id="rId76" Type="http://schemas.openxmlformats.org/officeDocument/2006/relationships/hyperlink" Target="https://hal.science/hal-02862451v1" TargetMode="External"/><Relationship Id="rId77" Type="http://schemas.openxmlformats.org/officeDocument/2006/relationships/hyperlink" Target="https://hal.science/hal-01510752v1" TargetMode="External"/><Relationship Id="rId78" Type="http://schemas.openxmlformats.org/officeDocument/2006/relationships/hyperlink" Target="https://hal.science/hal-01510750v1" TargetMode="External"/><Relationship Id="rId79" Type="http://schemas.openxmlformats.org/officeDocument/2006/relationships/hyperlink" Target="https://hal.science/hal-00485774v1" TargetMode="External"/><Relationship Id="rId80" Type="http://schemas.openxmlformats.org/officeDocument/2006/relationships/hyperlink" Target="https://hal.science/hal-00512848v1" TargetMode="External"/><Relationship Id="rId81" Type="http://schemas.openxmlformats.org/officeDocument/2006/relationships/hyperlink" Target="https://hal.science/hal-01510746v1" TargetMode="External"/><Relationship Id="rId82" Type="http://schemas.openxmlformats.org/officeDocument/2006/relationships/hyperlink" Target="https://hal.science/hal-00485770v1" TargetMode="External"/><Relationship Id="rId83" Type="http://schemas.openxmlformats.org/officeDocument/2006/relationships/hyperlink" Target="https://hal.science/hal-00483225v1" TargetMode="External"/><Relationship Id="rId84" Type="http://schemas.openxmlformats.org/officeDocument/2006/relationships/hyperlink" Target="https://hal.science/hal-01510732v1" TargetMode="External"/><Relationship Id="rId85" Type="http://schemas.openxmlformats.org/officeDocument/2006/relationships/hyperlink" Target="https://hal.science/hal-01510738v1" TargetMode="External"/><Relationship Id="rId86" Type="http://schemas.openxmlformats.org/officeDocument/2006/relationships/hyperlink" Target="https://hal.science/hal-01510735v1" TargetMode="External"/><Relationship Id="rId87" Type="http://schemas.openxmlformats.org/officeDocument/2006/relationships/hyperlink" Target="https://hal.science/hal-02862445v1" TargetMode="External"/><Relationship Id="rId88" Type="http://schemas.openxmlformats.org/officeDocument/2006/relationships/hyperlink" Target="https://hal.science/hal-02862523v1" TargetMode="External"/><Relationship Id="rId89" Type="http://schemas.openxmlformats.org/officeDocument/2006/relationships/hyperlink" Target="https://hal.science/search/index/?q=*&amp;authFullName_s=Emmanuel Laurentin" TargetMode="External"/><Relationship Id="rId90" Type="http://schemas.openxmlformats.org/officeDocument/2006/relationships/hyperlink" Target="https://hal.science/hal-02275403v1" TargetMode="External"/><Relationship Id="rId91" Type="http://schemas.openxmlformats.org/officeDocument/2006/relationships/hyperlink" Target="https://hal.science/hal-02275474v1" TargetMode="External"/><Relationship Id="rId92" Type="http://schemas.openxmlformats.org/officeDocument/2006/relationships/hyperlink" Target="https://hal.science/search/index/?q=*&amp;authFullName_s=Serge Brunet" TargetMode="External"/><Relationship Id="rId93" Type="http://schemas.openxmlformats.org/officeDocument/2006/relationships/hyperlink" Target="https://hal.science/search/index/?q=*&amp;authFullName_s=Fabien Conord" TargetMode="External"/><Relationship Id="rId94" Type="http://schemas.openxmlformats.org/officeDocument/2006/relationships/hyperlink" Target="https://hal.science/search/index/?q=*&amp;authFullName_s=Jean-Claude Lescure" TargetMode="External"/><Relationship Id="rId95" Type="http://schemas.openxmlformats.org/officeDocument/2006/relationships/hyperlink" Target="https://univ-fcomte.hal.science/tel-04884167v1" TargetMode="External"/><Relationship Id="rId96" Type="http://schemas.openxmlformats.org/officeDocument/2006/relationships/hyperlink" Target="https://shs.hal.science/cel-01894649v2" TargetMode="External"/><Relationship Id="rId97" Type="http://schemas.openxmlformats.org/officeDocument/2006/relationships/hyperlink" Target="https://hal.science/hal-0343709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 Mackowiak</dc:title>
  <dc:description>CV</dc:description>
  <dc:subject/>
  <cp:keywords/>
  <cp:category/>
  <cp:lastModifiedBy/>
  <dcterms:created xsi:type="dcterms:W3CDTF">2026-05-24T11:42:47+02:00</dcterms:created>
  <dcterms:modified xsi:type="dcterms:W3CDTF">2026-05-24T11:42:47+02:00</dcterms:modified>
</cp:coreProperties>
</file>

<file path=docProps/custom.xml><?xml version="1.0" encoding="utf-8"?>
<Properties xmlns="http://schemas.openxmlformats.org/officeDocument/2006/custom-properties" xmlns:vt="http://schemas.openxmlformats.org/officeDocument/2006/docPropsVTypes"/>
</file>