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Koffi DAHON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koffi-dahon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0009-0000-9413-0532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Docteur en Psychologie de l’Education</w:t>
      </w:r>
      <w:r>
        <w:rPr>
          <w:i w:val="1"/>
          <w:iCs w:val="1"/>
        </w:rPr>
        <w:t xml:space="preserve">Chef Division des Formations à la Direction Régionale de l'Education_Région des PLATEAUX-EST/ATAKPAME (DRE PL-E/AT)</w:t>
      </w:r>
      <w:r>
        <w:rPr>
          <w:i w:val="1"/>
          <w:iCs w:val="1"/>
        </w:rPr>
        <w:t xml:space="preserve">Enseignant contractuel à l'École nationale d'administration (ENA) du TOGO</w:t>
      </w:r>
      <w:r>
        <w:rPr/>
        <w:t xml:space="preserve">*Chargé de cours à l'Ecole normale supérieure (ENS) d'AtakpaméTel : (00 228) 90 90 35 92 / 98 28 03 62 WhatsApp: 92033883e-mails: </w:t>
      </w:r>
      <w:hyperlink r:id="rId10" w:history="1">
        <w:r>
          <w:rPr>
            <w:color w:val="#410a8c"/>
            <w:u w:val="single"/>
          </w:rPr>
          <w:t xml:space="preserve">koffi.dahon@gmail.com</w:t>
        </w:r>
      </w:hyperlink>
      <w:r>
        <w:rPr/>
        <w:t xml:space="preserve">/</w:t>
      </w:r>
      <w:hyperlink r:id="rId11" w:history="1">
        <w:r>
          <w:rPr>
            <w:color w:val="#410a8c"/>
            <w:u w:val="single"/>
          </w:rPr>
          <w:t xml:space="preserve">rdahon@yahoo.fr</w:t>
        </w:r>
      </w:hyperlink>
      <w:r>
        <w:rPr/>
        <w:t xml:space="preserve">/</w:t>
      </w:r>
      <w:hyperlink r:id="rId12" w:history="1">
        <w:r>
          <w:rPr>
            <w:color w:val="#410a8c"/>
            <w:u w:val="single"/>
          </w:rPr>
          <w:t xml:space="preserve">raphaeldahon@gmail.com</w:t>
        </w:r>
      </w:hyperlink>
      <w:r>
        <w:rPr/>
        <w:t xml:space="preserve">Skype : koffi.dahonTwitter:@KoffiDahon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PEDAGOGIQUE DE FORMATION DES ENSEIGNANTS DU SECONDAIRE ET POSTURES D'ACCOMPAGNEMENT DES FORMATEURS A LA REFLEXIVITE : CAS DE L'ECOLE NORMALE SUPERIEUR D'ATAKPAME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Koffi Dahon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Ati-Mola Tchassama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Editions Francophones Universitaires d’Afrique, pp.105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d’écoute des enseignants en classe et performances des élèves en difficultés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Koffi Dahon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Ati-Mola Tchassama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Arts, Lettres et Sciences Sociales (RIALSS), Faculté des Arts, Lettres et Sciences Humaines de l’Université de Yaoundé I</w:t>
            </w:r>
            <w:r>
              <w:rPr/>
              <w:t xml:space="preserve">, 2023, 1 Num. 1 (2023) (1 Num. 1 (2023))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REFLEXIVES EN CLASSE ET PARTICIPATION REFLEXIVE DES ELEVES PENDANT LE DEROULEMENT DES LEÇONS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Koffi Dahon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Ati-Mola Tchassama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EDUACTION, ENSEIGNEMENT, PEDAGOGIE, DIDACTIQUE, 05 (13), pp.193.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⟨10.5281/zenodo.8276681⟩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hal-04224948v1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9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ffi-dahon" TargetMode="External"/><Relationship Id="rId9" Type="http://schemas.openxmlformats.org/officeDocument/2006/relationships/hyperlink" Target="https://orcid.org/0009-0000-9413-0532" TargetMode="External"/><Relationship Id="rId10" Type="http://schemas.openxmlformats.org/officeDocument/2006/relationships/hyperlink" Target="mailto:koffi.dahon@gmail.com" TargetMode="External"/><Relationship Id="rId11" Type="http://schemas.openxmlformats.org/officeDocument/2006/relationships/hyperlink" Target="mailto:rdahon@yahoo.fr" TargetMode="External"/><Relationship Id="rId12" Type="http://schemas.openxmlformats.org/officeDocument/2006/relationships/hyperlink" Target="mailto:raphaeldahon@gmail.com" TargetMode="External"/><Relationship Id="rId13" Type="http://schemas.openxmlformats.org/officeDocument/2006/relationships/hyperlink" Target="https://hal.science/hal-04218533v1" TargetMode="External"/><Relationship Id="rId14" Type="http://schemas.openxmlformats.org/officeDocument/2006/relationships/hyperlink" Target="https://hal.science/search/index/?q=*&amp;authFullName_s=Koffi Dahon" TargetMode="External"/><Relationship Id="rId15" Type="http://schemas.openxmlformats.org/officeDocument/2006/relationships/hyperlink" Target="https://hal.science/search/index/?q=*&amp;authFullName_s=Ati-Mola Tchassama" TargetMode="External"/><Relationship Id="rId16" Type="http://schemas.openxmlformats.org/officeDocument/2006/relationships/hyperlink" Target="https://hal.science/hal-04246863v1" TargetMode="External"/><Relationship Id="rId17" Type="http://schemas.openxmlformats.org/officeDocument/2006/relationships/hyperlink" Target="https://hal.science/hal-04224948v1" TargetMode="External"/><Relationship Id="rId18" Type="http://schemas.openxmlformats.org/officeDocument/2006/relationships/hyperlink" Target="https://dx.doi.org/10.5281/zenodo.827668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DAHON</dc:title>
  <dc:description>CV</dc:description>
  <dc:subject/>
  <cp:keywords/>
  <cp:category/>
  <cp:lastModifiedBy/>
  <dcterms:created xsi:type="dcterms:W3CDTF">2026-03-15T08:17:07+01:00</dcterms:created>
  <dcterms:modified xsi:type="dcterms:W3CDTF">2026-03-15T08:17:07+01:00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