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Kouamvi COUAO-ZOTTI </w:t>
      </w:r>
      <w:r>
        <w:rPr>
          <w:color w:val="641e6e"/>
        </w:rPr>
        <w:t xml:space="preserve">Postdoctorant en Méthodes numériques et Circulation de l'information en ligne | UQAM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kouamvi-couao-zotti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0009-0004-8237-3229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de masse et durabilité : vers une communication web partenariale pour sensibiliser et préserver les espaces protégés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2024, Les impasses de la communication face au Risque des technologies numériques. Médiations médiatiques, scientifiques, didactiques, 13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lexicale d’une page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Reymond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Alaric Tabariès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Amandine Lebourgeois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Data Paper : émergence d’une nouvelle donne scientifique, 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⟨10.4000/rfsic.12365⟩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hal-03626382v1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Bots, IA et fausses opinions : défis méthodologiques pour repérer l’astroturfing en ligne.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Praxis</w:t>
            </w:r>
            <w:r>
              <w:rPr/>
              <w:t xml:space="preserve">, Laboratoire CREM, Dec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SEO » au « GEO » : La pratique de l’influence organisationnelle sur le web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pratique et l’éthique de l’influence</w:t>
            </w:r>
            <w:r>
              <w:rPr/>
              <w:t xml:space="preserve">, Feb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SEO et LLMs : Qui influence la découvrabilité des contenus culturels sur le web?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culturelles, découvrabilité et IA : économie politique d’une transformation écosystémique en cours</w:t>
            </w:r>
            <w:r>
              <w:rPr/>
              <w:t xml:space="preserve">, Association Canadienne-française pour l'Avancement des Science (ACFAS), May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Green SEO » et éthique du web : promouvoir une communication numérique responsable et respectueuse de l’environnement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Responsabiliser le numérique : enjeux discursifs et socio professionnels</w:t>
            </w:r>
            <w:r>
              <w:rPr/>
              <w:t xml:space="preserve">, Eleni Mouratidou; Marta Severo; Mathilde Vassor; Romain Vindevoghel,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réseau d'hyperliens du Parc national de Port-Cros : Une perspective de gestion durable du tourisme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HyperHeritage International Symposium - Le patrimoine culturel et naturel à l'ère post-numérique</w:t>
            </w:r>
            <w:r>
              <w:rPr/>
              <w:t xml:space="preserve">, Nov 2023, Tataouine,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réseau d’hyperliens d’une destination touristique protégée – Cas du Parc National Port-Cros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H2PTM'23 : La fabrique du sens à l’ère de l’information numérique : enjeux et défis</w:t>
            </w:r>
            <w:r>
              <w:rPr/>
              <w:t xml:space="preserve">, Oct 2023, Valenciennes, France.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de l'édition web : vers une cohérence communicationnelle du saut hypertexte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Jeunes Chercheur.e.s en SIC du laboratoire GERiiCO (Université de Lille)</w:t>
            </w:r>
            <w:r>
              <w:rPr/>
              <w:t xml:space="preserve">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Surfréquentation des sites touristiques du littoral varois: cartographie des acteurs touristiques autour du Parc National Port-Cros.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de l'Association Française de MAnagement du Tourisme</w:t>
            </w:r>
            <w:r>
              <w:rPr/>
              <w:t xml:space="preserve">, May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Surfréquentation des sites touristiques du littoral varois: essai de cartographie des acteurs touristiques autour du Parc National Port-Cros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TOURISME, ENVIRONNEMENT, SOCIETE &amp; DÉVELOPPEMENT DURABLE</w:t>
            </w:r>
            <w:r>
              <w:rPr/>
              <w:t xml:space="preserve">, Jan 2022, Abomey-Calavi, Bénin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de la communication d’une organisation sur le web: Etudes des liens hypertextes.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LES TERRITOIRES À L'ÉPREUVE DE LA CRISE DE LA COVID-19</w:t>
            </w:r>
            <w:r>
              <w:rPr/>
              <w:t xml:space="preserve">, Association de Science Régionale de Langue Française Fédération de recherche Territoires Université de Poitiers, Mar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hal-03620443v1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des parcs nationaux sur web : vérification d’une cohérence informationnelle issue des liens entrants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Mondialisation de la communication:La diversité des cultures en questions</w:t>
            </w:r>
            <w:r>
              <w:rPr/>
              <w:t xml:space="preserve">, XXVème COLLOQUE FRANCO-ROUMAIN EN SCIENCES DE L’INFORMATION ET DE LA COMMUNICATION, May 2022, Lași,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Distorsions de la communication web : analyse des contenus reliés par hypertexte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Brevets, captas et Science Ouverte</w:t>
            </w:r>
            <w:r>
              <w:rPr/>
              <w:t xml:space="preserve">, Feb 2022,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des acteurs de la communication environnementale hypertexte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séminaire IMSIC - Axe1: Enjeux et usages des dispositifs sociotechniques numériques et des mutations informationnelles</w:t>
            </w:r>
            <w:r>
              <w:rPr/>
              <w:t xml:space="preserve">, Jun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des acteurs de la communication environnementale hypertexte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comprehensives et démarches qualitatives</w:t>
            </w:r>
            <w:r>
              <w:rPr/>
              <w:t xml:space="preserve">, DOCTORIADES UTLN; Université de Toulon, Oct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 FRÉQUENTATION DU PARC NATIONAL PORT-CROS EN PÉRIODE ESTIVALE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FETE DE LA SCIENCE UTLN 2020</w:t>
            </w:r>
            <w:r>
              <w:rPr/>
              <w:t xml:space="preserve">, Oct 2020, La Garde,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hal-03276294v1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E-commerce et interculturalité : Approche impérialiste des grands acteurs occidentaux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E-réputation en 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hal-05324539v1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Référencement web et orchestration de la communication : application en fondements d'un tourisme durable.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Kouamvi Couao-Zotti</w:t>
              </w:r>
            </w:hyperlink>
          </w:p>
          <w:p>
            <w:pPr/>
            <w:r>
              <w:rPr/>
              <w:t xml:space="preserve">Sciences de l'information et de la communication. UNIVERSITE DE TOULON, 2023.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tel-04249813v1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1F2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ouamvi-couao-zotti" TargetMode="External"/><Relationship Id="rId8" Type="http://schemas.openxmlformats.org/officeDocument/2006/relationships/hyperlink" Target="https://orcid.org/0009-0004-8237-3229" TargetMode="External"/><Relationship Id="rId9" Type="http://schemas.openxmlformats.org/officeDocument/2006/relationships/hyperlink" Target="https://hal.science/hal-04745051v1" TargetMode="External"/><Relationship Id="rId10" Type="http://schemas.openxmlformats.org/officeDocument/2006/relationships/hyperlink" Target="https://hal.science/search/index/?q=*&amp;authFullName_s=Kouamvi Couao-Zotti" TargetMode="External"/><Relationship Id="rId11" Type="http://schemas.openxmlformats.org/officeDocument/2006/relationships/hyperlink" Target="https://hal.science/hal-03626382v1" TargetMode="External"/><Relationship Id="rId12" Type="http://schemas.openxmlformats.org/officeDocument/2006/relationships/hyperlink" Target="https://hal.science/search/index/?q=*&amp;authFullName_s=David Reymond" TargetMode="External"/><Relationship Id="rId13" Type="http://schemas.openxmlformats.org/officeDocument/2006/relationships/hyperlink" Target="https://hal.science/search/index/?q=*&amp;authFullName_s=Alaric Tabari&#232;s" TargetMode="External"/><Relationship Id="rId14" Type="http://schemas.openxmlformats.org/officeDocument/2006/relationships/hyperlink" Target="https://hal.science/search/index/?q=*&amp;authFullName_s=Amandine Lebourgeois" TargetMode="External"/><Relationship Id="rId15" Type="http://schemas.openxmlformats.org/officeDocument/2006/relationships/hyperlink" Target="https://hal.science/search/index/?q=*&amp;authFullName_s=Lauren Campos" TargetMode="External"/><Relationship Id="rId16" Type="http://schemas.openxmlformats.org/officeDocument/2006/relationships/hyperlink" Target="https://dx.doi.org/10.4000/rfsic.12365" TargetMode="External"/><Relationship Id="rId17" Type="http://schemas.openxmlformats.org/officeDocument/2006/relationships/hyperlink" Target="https://hal.science/hal-05420961v1" TargetMode="External"/><Relationship Id="rId18" Type="http://schemas.openxmlformats.org/officeDocument/2006/relationships/hyperlink" Target="https://hal.science/hal-04973293v1" TargetMode="External"/><Relationship Id="rId19" Type="http://schemas.openxmlformats.org/officeDocument/2006/relationships/hyperlink" Target="https://hal.science/hal-05091431v1" TargetMode="External"/><Relationship Id="rId20" Type="http://schemas.openxmlformats.org/officeDocument/2006/relationships/hyperlink" Target="https://hal.science/hal-04718198v1" TargetMode="External"/><Relationship Id="rId21" Type="http://schemas.openxmlformats.org/officeDocument/2006/relationships/hyperlink" Target="https://hal.science/hal-04316692v1" TargetMode="External"/><Relationship Id="rId22" Type="http://schemas.openxmlformats.org/officeDocument/2006/relationships/hyperlink" Target="https://hal.science/hal-04249766v1" TargetMode="External"/><Relationship Id="rId23" Type="http://schemas.openxmlformats.org/officeDocument/2006/relationships/hyperlink" Target="https://hal.science/hal-03679511v1" TargetMode="External"/><Relationship Id="rId24" Type="http://schemas.openxmlformats.org/officeDocument/2006/relationships/hyperlink" Target="https://hal.science/hal-03668976v1" TargetMode="External"/><Relationship Id="rId25" Type="http://schemas.openxmlformats.org/officeDocument/2006/relationships/hyperlink" Target="https://hal.science/hal-03566175v1" TargetMode="External"/><Relationship Id="rId26" Type="http://schemas.openxmlformats.org/officeDocument/2006/relationships/hyperlink" Target="https://hal.science/hal-03620443v1" TargetMode="External"/><Relationship Id="rId27" Type="http://schemas.openxmlformats.org/officeDocument/2006/relationships/hyperlink" Target="https://hal.science/hal-03679515v1" TargetMode="External"/><Relationship Id="rId28" Type="http://schemas.openxmlformats.org/officeDocument/2006/relationships/hyperlink" Target="https://hal.science/hal-03587323v1" TargetMode="External"/><Relationship Id="rId29" Type="http://schemas.openxmlformats.org/officeDocument/2006/relationships/hyperlink" Target="https://hal.science/hal-03276316v1" TargetMode="External"/><Relationship Id="rId30" Type="http://schemas.openxmlformats.org/officeDocument/2006/relationships/hyperlink" Target="https://hal.science/hal-03404192v1" TargetMode="External"/><Relationship Id="rId31" Type="http://schemas.openxmlformats.org/officeDocument/2006/relationships/hyperlink" Target="https://hal.science/hal-03276294v1" TargetMode="External"/><Relationship Id="rId32" Type="http://schemas.openxmlformats.org/officeDocument/2006/relationships/hyperlink" Target="https://hal.science/hal-05366057v1" TargetMode="External"/><Relationship Id="rId33" Type="http://schemas.openxmlformats.org/officeDocument/2006/relationships/hyperlink" Target="https://hal.science/hal-05324539v1" TargetMode="External"/><Relationship Id="rId34" Type="http://schemas.openxmlformats.org/officeDocument/2006/relationships/hyperlink" Target="https://hal.science/tel-04249813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Kouamvi COUAO-ZOTTI</dc:title>
  <dc:description>CV</dc:description>
  <dc:subject/>
  <cp:keywords/>
  <cp:category/>
  <cp:lastModifiedBy/>
  <dcterms:created xsi:type="dcterms:W3CDTF">2026-03-17T16:31:42+01:00</dcterms:created>
  <dcterms:modified xsi:type="dcterms:W3CDTF">2026-03-17T16:31:42+01:00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