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Cavassa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laetitia-cavassa</w:t>
        </w:r>
      </w:hyperlink>
    </w:p>
    <w:p>
      <w:pPr>
        <w:numPr>
          <w:ilvl w:val="0"/>
          <w:numId w:val="1"/>
        </w:numPr>
      </w:pPr>
      <w:r>
        <w:rPr/>
        <w:t xml:space="preserve"> ORCID : </w:t>
      </w:r>
      <w:hyperlink r:id="rId8" w:history="1">
        <w:r>
          <w:rPr>
            <w:color w:val="#410a8c"/>
            <w:u w:val="single"/>
          </w:rPr>
          <w:t xml:space="preserve">0000-0002-4338-1718</w:t>
        </w:r>
      </w:hyperlink>
    </w:p>
    <w:p>
      <w:pPr>
        <w:numPr>
          <w:ilvl w:val="0"/>
          <w:numId w:val="1"/>
        </w:numPr>
      </w:pPr>
      <w:r>
        <w:rPr/>
        <w:t xml:space="preserve"> IdRef : </w:t>
      </w:r>
      <w:hyperlink r:id="rId9" w:history="1">
        <w:r>
          <w:rPr>
            <w:color w:val="#410a8c"/>
            <w:u w:val="single"/>
          </w:rPr>
          <w:t xml:space="preserve">243565542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Aléria – Mare Stagno/Cap Gros. Fouille programmée (2020)</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p>
          <w:p>
            <w:pPr/>
            <w:r>
              <w:rPr>
                <w:i w:val="1"/>
                <w:iCs w:val="1"/>
              </w:rPr>
              <w:t xml:space="preserve">Archéologie de la France - Informations</w:t>
            </w:r>
            <w:r>
              <w:rPr/>
              <w:t xml:space="preserve">, 2024</w:t>
            </w:r>
          </w:p>
          <w:p>
            <w:pPr/>
            <w:r>
              <w:rPr/>
              <w:t xml:space="preserve">Article dans une revue</w:t>
            </w:r>
          </w:p>
          <w:p>
            <w:pPr/>
            <w:hyperlink r:id="rId10" w:history="1">
              <w:r>
                <w:rPr>
                  <w:color w:val="#410a8c"/>
                  <w:u w:val="single"/>
                </w:rPr>
                <w:t xml:space="preserve">hal-04535471v1</w:t>
              </w:r>
            </w:hyperlink>
          </w:p>
        </w:tc>
      </w:tr>
      <w:tr>
        <w:trPr/>
        <w:tc>
          <w:tcPr>
            <w:noWrap/>
          </w:tcPr>
          <w:p>
            <w:pPr>
              <w:spacing w:after="200"/>
            </w:pPr>
            <w:hyperlink r:id="rId15" w:history="1">
              <w:r>
                <w:rPr>
                  <w:color w:val="1e198e"/>
                  <w:b w:val="1"/>
                  <w:bCs w:val="1"/>
                  <w:u w:val="single"/>
                </w:rPr>
                <w:t xml:space="preserve">Aléria – Mare Stagno 1. Fouille programmée (2021)</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16" w:history="1">
              <w:r>
                <w:rPr>
                  <w:color w:val="#410a8c"/>
                  <w:u w:val="single"/>
                </w:rPr>
                <w:t xml:space="preserve">Guillem Boneu-Pouquet</w:t>
              </w:r>
            </w:hyperlink>
            <w:r>
              <w:rPr/>
              <w:t xml:space="preserve">,</w:t>
            </w:r>
            <w:hyperlink r:id="rId17" w:history="1">
              <w:r>
                <w:rPr>
                  <w:color w:val="#410a8c"/>
                  <w:u w:val="single"/>
                </w:rPr>
                <w:t xml:space="preserve">Arnaud Coutelas</w:t>
              </w:r>
            </w:hyperlink>
          </w:p>
          <w:p>
            <w:pPr/>
            <w:r>
              <w:rPr>
                <w:i w:val="1"/>
                <w:iCs w:val="1"/>
              </w:rPr>
              <w:t xml:space="preserve">Archéologie de la France - Informations</w:t>
            </w:r>
            <w:r>
              <w:rPr/>
              <w:t xml:space="preserve">, 2024, Corse, 2B - Haute Corse, pp.156267</w:t>
            </w:r>
          </w:p>
          <w:p>
            <w:pPr/>
            <w:r>
              <w:rPr/>
              <w:t xml:space="preserve">Article dans une revue</w:t>
            </w:r>
          </w:p>
          <w:p>
            <w:pPr/>
            <w:hyperlink r:id="rId15" w:history="1">
              <w:r>
                <w:rPr>
                  <w:color w:val="#410a8c"/>
                  <w:u w:val="single"/>
                </w:rPr>
                <w:t xml:space="preserve">hal-04527594v1</w:t>
              </w:r>
            </w:hyperlink>
          </w:p>
        </w:tc>
      </w:tr>
      <w:tr>
        <w:trPr/>
        <w:tc>
          <w:tcPr>
            <w:noWrap/>
          </w:tcPr>
          <w:p>
            <w:pPr>
              <w:spacing w:after="200"/>
            </w:pPr>
            <w:hyperlink r:id="rId18" w:history="1">
              <w:r>
                <w:rPr>
                  <w:color w:val="1e198e"/>
                  <w:b w:val="1"/>
                  <w:bCs w:val="1"/>
                  <w:u w:val="single"/>
                </w:rPr>
                <w:t xml:space="preserve">Provenance of the ballast stones from the Roman Republican ship Ilovik-Paržine 1: A hypothesis about its place of construction</w:t>
              </w:r>
            </w:hyperlink>
          </w:p>
          <w:p>
            <w:pPr/>
            <w:hyperlink r:id="rId19" w:history="1">
              <w:r>
                <w:rPr>
                  <w:color w:val="#410a8c"/>
                  <w:u w:val="single"/>
                </w:rPr>
                <w:t xml:space="preserve">François Fournier</w:t>
              </w:r>
            </w:hyperlink>
            <w:r>
              <w:rPr/>
              <w:t xml:space="preserve">,</w:t>
            </w:r>
            <w:hyperlink r:id="rId20" w:history="1">
              <w:r>
                <w:rPr>
                  <w:color w:val="#410a8c"/>
                  <w:u w:val="single"/>
                </w:rPr>
                <w:t xml:space="preserve">Philippe Leonide</w:t>
              </w:r>
            </w:hyperlink>
            <w:r>
              <w:rPr/>
              <w:t xml:space="preserve">,</w:t>
            </w:r>
            <w:hyperlink r:id="rId21" w:history="1">
              <w:r>
                <w:rPr>
                  <w:color w:val="#410a8c"/>
                  <w:u w:val="single"/>
                </w:rPr>
                <w:t xml:space="preserve">Lionel Marié</w:t>
              </w:r>
            </w:hyperlink>
            <w:r>
              <w:rPr/>
              <w:t xml:space="preserve">,</w:t>
            </w:r>
            <w:hyperlink r:id="rId22" w:history="1">
              <w:r>
                <w:rPr>
                  <w:color w:val="#410a8c"/>
                  <w:u w:val="single"/>
                </w:rPr>
                <w:t xml:space="preserve">Frédéric Quillévéré</w:t>
              </w:r>
            </w:hyperlink>
            <w:r>
              <w:rPr/>
              <w:t xml:space="preserve">,</w:t>
            </w:r>
            <w:hyperlink r:id="rId23" w:history="1">
              <w:r>
                <w:rPr>
                  <w:color w:val="#410a8c"/>
                  <w:u w:val="single"/>
                </w:rPr>
                <w:t xml:space="preserve">Jean-Pierre Margerel</w:t>
              </w:r>
            </w:hyperlink>
            <w:r>
              <w:rPr/>
              <w:t xml:space="preserve">et al.</w:t>
            </w:r>
          </w:p>
          <w:p>
            <w:pPr/>
            <w:r>
              <w:rPr>
                <w:i w:val="1"/>
                <w:iCs w:val="1"/>
              </w:rPr>
              <w:t xml:space="preserve">Journal of Archaeological Science: Reports</w:t>
            </w:r>
            <w:r>
              <w:rPr/>
              <w:t xml:space="preserve">, 2024, 57, pp.104580. </w:t>
            </w:r>
            <w:hyperlink r:id="rId24" w:history="1">
              <w:r>
                <w:rPr>
                  <w:color w:val="#410a8c"/>
                  <w:u w:val="single"/>
                </w:rPr>
                <w:t xml:space="preserve">⟨10.1016/j.jasrep.2024.104580⟩</w:t>
              </w:r>
            </w:hyperlink>
          </w:p>
          <w:p>
            <w:pPr/>
            <w:r>
              <w:rPr/>
              <w:t xml:space="preserve">Article dans une revue</w:t>
            </w:r>
          </w:p>
          <w:p>
            <w:pPr/>
            <w:hyperlink r:id="rId18" w:history="1">
              <w:r>
                <w:rPr>
                  <w:color w:val="#410a8c"/>
                  <w:u w:val="single"/>
                </w:rPr>
                <w:t xml:space="preserve">hal-04692609v1</w:t>
              </w:r>
            </w:hyperlink>
          </w:p>
        </w:tc>
      </w:tr>
      <w:tr>
        <w:trPr/>
        <w:tc>
          <w:tcPr>
            <w:noWrap/>
          </w:tcPr>
          <w:p>
            <w:pPr>
              <w:spacing w:after="200"/>
            </w:pPr>
            <w:hyperlink r:id="rId25" w:history="1">
              <w:r>
                <w:rPr>
                  <w:color w:val="1e198e"/>
                  <w:b w:val="1"/>
                  <w:bCs w:val="1"/>
                  <w:u w:val="single"/>
                </w:rPr>
                <w:t xml:space="preserve">Bonifacio – Piantarella : fouille programmée (2021)</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1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2024, Corse, 2A – Corse-du-Sud, 2021, pp.156177</w:t>
            </w:r>
          </w:p>
          <w:p>
            <w:pPr/>
            <w:r>
              <w:rPr/>
              <w:t xml:space="preserve">Article dans une revue</w:t>
            </w:r>
          </w:p>
          <w:p>
            <w:pPr/>
            <w:hyperlink r:id="rId25" w:history="1">
              <w:r>
                <w:rPr>
                  <w:color w:val="#410a8c"/>
                  <w:u w:val="single"/>
                </w:rPr>
                <w:t xml:space="preserve">hal-04527543v1</w:t>
              </w:r>
            </w:hyperlink>
          </w:p>
        </w:tc>
      </w:tr>
      <w:tr>
        <w:trPr/>
        <w:tc>
          <w:tcPr>
            <w:noWrap/>
          </w:tcPr>
          <w:p>
            <w:pPr>
              <w:spacing w:after="200"/>
            </w:pPr>
            <w:hyperlink r:id="rId28" w:history="1">
              <w:r>
                <w:rPr>
                  <w:color w:val="1e198e"/>
                  <w:b w:val="1"/>
                  <w:bCs w:val="1"/>
                  <w:u w:val="single"/>
                </w:rPr>
                <w:t xml:space="preserve">Discussioni intorno a una pignula. Le cas des vases à goulot de Piantarella</w:t>
              </w:r>
            </w:hyperlink>
          </w:p>
          <w:p>
            <w:pPr/>
            <w:hyperlink r:id="rId13" w:history="1">
              <w:r>
                <w:rPr>
                  <w:color w:val="#410a8c"/>
                  <w:u w:val="single"/>
                </w:rPr>
                <w:t xml:space="preserve">Laetitia Cavassa</w:t>
              </w:r>
            </w:hyperlink>
            <w:r>
              <w:rPr/>
              <w:t xml:space="preserve">,</w:t>
            </w:r>
            <w:hyperlink r:id="rId11" w:history="1">
              <w:r>
                <w:rPr>
                  <w:color w:val="#410a8c"/>
                  <w:u w:val="single"/>
                </w:rPr>
                <w:t xml:space="preserve">Gaël Brkojewitsch</w:t>
              </w:r>
            </w:hyperlink>
          </w:p>
          <w:p>
            <w:pPr/>
            <w:r>
              <w:rPr>
                <w:i w:val="1"/>
                <w:iCs w:val="1"/>
              </w:rPr>
              <w:t xml:space="preserve">Archaeonautica</w:t>
            </w:r>
            <w:r>
              <w:rPr/>
              <w:t xml:space="preserve">, 2024, Par-delà les mers de Gaule et d'Italie. Mélanges en l'honneur de Marie-Brigitte Carre (dir. Emmanuel Botte, Souen Fontaine, Corinne Rousse), 22, pp.297-302</w:t>
            </w:r>
          </w:p>
          <w:p>
            <w:pPr/>
            <w:r>
              <w:rPr/>
              <w:t xml:space="preserve">Article dans une revue</w:t>
            </w:r>
          </w:p>
          <w:p>
            <w:pPr/>
            <w:hyperlink r:id="rId28" w:history="1">
              <w:r>
                <w:rPr>
                  <w:color w:val="#410a8c"/>
                  <w:u w:val="single"/>
                </w:rPr>
                <w:t xml:space="preserve">hal-04859601v1</w:t>
              </w:r>
            </w:hyperlink>
          </w:p>
        </w:tc>
      </w:tr>
      <w:tr>
        <w:trPr/>
        <w:tc>
          <w:tcPr>
            <w:noWrap/>
          </w:tcPr>
          <w:p>
            <w:pPr>
              <w:spacing w:after="200"/>
            </w:pPr>
            <w:hyperlink r:id="rId29" w:history="1">
              <w:r>
                <w:rPr>
                  <w:color w:val="1e198e"/>
                  <w:b w:val="1"/>
                  <w:bCs w:val="1"/>
                  <w:u w:val="single"/>
                </w:rPr>
                <w:t xml:space="preserve">Aléria – Mare Stagno/Cap Gros : programme d’analyses (2021)</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30" w:history="1">
              <w:r>
                <w:rPr>
                  <w:color w:val="#410a8c"/>
                  <w:u w:val="single"/>
                </w:rPr>
                <w:t xml:space="preserve">Claudio Capelli</w:t>
              </w:r>
            </w:hyperlink>
          </w:p>
          <w:p>
            <w:pPr/>
            <w:r>
              <w:rPr>
                <w:i w:val="1"/>
                <w:iCs w:val="1"/>
              </w:rPr>
              <w:t xml:space="preserve">Archéologie de la France - Informations</w:t>
            </w:r>
            <w:r>
              <w:rPr/>
              <w:t xml:space="preserve">, 2024, Corse, 2B – Haute-Corse, 2021, pp.156272</w:t>
            </w:r>
          </w:p>
          <w:p>
            <w:pPr/>
            <w:r>
              <w:rPr/>
              <w:t xml:space="preserve">Article dans une revue</w:t>
            </w:r>
          </w:p>
          <w:p>
            <w:pPr/>
            <w:hyperlink r:id="rId29" w:history="1">
              <w:r>
                <w:rPr>
                  <w:color w:val="#410a8c"/>
                  <w:u w:val="single"/>
                </w:rPr>
                <w:t xml:space="preserve">hal-04527593v1</w:t>
              </w:r>
            </w:hyperlink>
          </w:p>
        </w:tc>
      </w:tr>
      <w:tr>
        <w:trPr/>
        <w:tc>
          <w:tcPr>
            <w:noWrap/>
          </w:tcPr>
          <w:p>
            <w:pPr>
              <w:spacing w:after="200"/>
            </w:pPr>
            <w:hyperlink r:id="rId31" w:history="1">
              <w:r>
                <w:rPr>
                  <w:color w:val="1e198e"/>
                  <w:b w:val="1"/>
                  <w:bCs w:val="1"/>
                  <w:u w:val="single"/>
                </w:rPr>
                <w:t xml:space="preserve">Du Fondo Barbatelli à la Porte du Vésuve : une fenêtre d’étude dans le faubourg septentrional de Pompéi. Campagne 2023</w:t>
              </w:r>
            </w:hyperlink>
          </w:p>
          <w:p>
            <w:pPr/>
            <w:hyperlink r:id="rId32" w:history="1">
              <w:r>
                <w:rPr>
                  <w:color w:val="#410a8c"/>
                  <w:u w:val="single"/>
                </w:rPr>
                <w:t xml:space="preserve">Bastien Lemaire</w:t>
              </w:r>
            </w:hyperlink>
            <w:r>
              <w:rPr/>
              <w:t xml:space="preserve">,</w:t>
            </w: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34" w:history="1">
              <w:r>
                <w:rPr>
                  <w:color w:val="#410a8c"/>
                  <w:u w:val="single"/>
                </w:rPr>
                <w:t xml:space="preserve">Marina Covolan</w:t>
              </w:r>
            </w:hyperlink>
            <w:r>
              <w:rPr/>
              <w:t xml:space="preserve">,</w:t>
            </w:r>
            <w:hyperlink r:id="rId3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36" w:history="1">
              <w:r>
                <w:rPr>
                  <w:color w:val="#410a8c"/>
                  <w:u w:val="single"/>
                </w:rPr>
                <w:t xml:space="preserve">⟨10.4000/baefe.10380⟩</w:t>
              </w:r>
            </w:hyperlink>
          </w:p>
          <w:p>
            <w:pPr/>
            <w:r>
              <w:rPr/>
              <w:t xml:space="preserve">Article dans une revue</w:t>
            </w:r>
          </w:p>
          <w:p>
            <w:pPr/>
            <w:hyperlink r:id="rId31" w:history="1">
              <w:r>
                <w:rPr>
                  <w:color w:val="#410a8c"/>
                  <w:u w:val="single"/>
                </w:rPr>
                <w:t xml:space="preserve">hal-04435383v1</w:t>
              </w:r>
            </w:hyperlink>
          </w:p>
        </w:tc>
      </w:tr>
      <w:tr>
        <w:trPr/>
        <w:tc>
          <w:tcPr>
            <w:noWrap/>
          </w:tcPr>
          <w:p>
            <w:pPr>
              <w:spacing w:after="200"/>
            </w:pPr>
            <w:hyperlink r:id="rId37" w:history="1">
              <w:r>
                <w:rPr>
                  <w:color w:val="1e198e"/>
                  <w:b w:val="1"/>
                  <w:bCs w:val="1"/>
                  <w:u w:val="single"/>
                </w:rPr>
                <w:t xml:space="preserve">Des amphores à Pompéi, du garum et du vin</w:t>
              </w:r>
            </w:hyperlink>
          </w:p>
          <w:p>
            <w:pPr/>
            <w:hyperlink r:id="rId13" w:history="1">
              <w:r>
                <w:rPr>
                  <w:color w:val="#410a8c"/>
                  <w:u w:val="single"/>
                </w:rPr>
                <w:t xml:space="preserve">Laetitia Cavassa</w:t>
              </w:r>
            </w:hyperlink>
          </w:p>
          <w:p>
            <w:pPr/>
            <w:r>
              <w:rPr>
                <w:i w:val="1"/>
                <w:iCs w:val="1"/>
              </w:rPr>
              <w:t xml:space="preserve">L'Archéologue</w:t>
            </w:r>
            <w:r>
              <w:rPr/>
              <w:t xml:space="preserve">, 2023, 167, pp.86-89</w:t>
            </w:r>
          </w:p>
          <w:p>
            <w:pPr/>
            <w:r>
              <w:rPr/>
              <w:t xml:space="preserve">Article dans une revue</w:t>
            </w:r>
          </w:p>
          <w:p>
            <w:pPr/>
            <w:hyperlink r:id="rId37" w:history="1">
              <w:r>
                <w:rPr>
                  <w:color w:val="#410a8c"/>
                  <w:u w:val="single"/>
                </w:rPr>
                <w:t xml:space="preserve">hal-04531174v1</w:t>
              </w:r>
            </w:hyperlink>
          </w:p>
        </w:tc>
      </w:tr>
      <w:tr>
        <w:trPr/>
        <w:tc>
          <w:tcPr>
            <w:noWrap/>
          </w:tcPr>
          <w:p>
            <w:pPr>
              <w:spacing w:after="200"/>
            </w:pPr>
            <w:hyperlink r:id="rId38" w:history="1">
              <w:r>
                <w:rPr>
                  <w:color w:val="1e198e"/>
                  <w:b w:val="1"/>
                  <w:bCs w:val="1"/>
                  <w:u w:val="single"/>
                </w:rPr>
                <w:t xml:space="preserve">Une production d’amphores sur le territoire d’Aleria</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p>
          <w:p>
            <w:pPr/>
            <w:r>
              <w:rPr>
                <w:i w:val="1"/>
                <w:iCs w:val="1"/>
              </w:rPr>
              <w:t xml:space="preserve">L'Archéologue</w:t>
            </w:r>
            <w:r>
              <w:rPr/>
              <w:t xml:space="preserve">, 2023, 166, pp.50-55</w:t>
            </w:r>
          </w:p>
          <w:p>
            <w:pPr/>
            <w:r>
              <w:rPr/>
              <w:t xml:space="preserve">Article dans une revue</w:t>
            </w:r>
          </w:p>
          <w:p>
            <w:pPr/>
            <w:hyperlink r:id="rId38" w:history="1">
              <w:r>
                <w:rPr>
                  <w:color w:val="#410a8c"/>
                  <w:u w:val="single"/>
                </w:rPr>
                <w:t xml:space="preserve">hal-04523377v1</w:t>
              </w:r>
            </w:hyperlink>
          </w:p>
        </w:tc>
      </w:tr>
      <w:tr>
        <w:trPr/>
        <w:tc>
          <w:tcPr>
            <w:noWrap/>
          </w:tcPr>
          <w:p>
            <w:pPr>
              <w:spacing w:after="200"/>
            </w:pPr>
            <w:hyperlink r:id="rId39" w:history="1">
              <w:r>
                <w:rPr>
                  <w:color w:val="1e198e"/>
                  <w:b w:val="1"/>
                  <w:bCs w:val="1"/>
                  <w:u w:val="single"/>
                </w:rPr>
                <w:t xml:space="preserve">« Être potier à Pompéi » ou comment faire vivre l'expérimentation archéologique au grand public</w:t>
              </w:r>
            </w:hyperlink>
          </w:p>
          <w:p>
            <w:pPr/>
            <w:hyperlink r:id="rId40" w:history="1">
              <w:r>
                <w:rPr>
                  <w:color w:val="#410a8c"/>
                  <w:u w:val="single"/>
                </w:rPr>
                <w:t xml:space="preserve">Émilie Mannocci</w:t>
              </w:r>
            </w:hyperlink>
            <w:r>
              <w:rPr/>
              <w:t xml:space="preserve">,</w:t>
            </w:r>
            <w:hyperlink r:id="rId41" w:history="1">
              <w:r>
                <w:rPr>
                  <w:color w:val="#410a8c"/>
                  <w:u w:val="single"/>
                </w:rPr>
                <w:t xml:space="preserve">Marie Pawlowicz</w:t>
              </w:r>
            </w:hyperlink>
            <w:r>
              <w:rPr/>
              <w:t xml:space="preserve">,</w:t>
            </w:r>
            <w:hyperlink r:id="rId13" w:history="1">
              <w:r>
                <w:rPr>
                  <w:color w:val="#410a8c"/>
                  <w:u w:val="single"/>
                </w:rPr>
                <w:t xml:space="preserve">Laetitia Cavassa</w:t>
              </w:r>
            </w:hyperlink>
          </w:p>
          <w:p>
            <w:pPr/>
            <w:r>
              <w:rPr>
                <w:i w:val="1"/>
                <w:iCs w:val="1"/>
              </w:rPr>
              <w:t xml:space="preserve">Bulletin de l'APERA</w:t>
            </w:r>
            <w:r>
              <w:rPr/>
              <w:t xml:space="preserve">, 2022, 2, pp.91-106</w:t>
            </w:r>
          </w:p>
          <w:p>
            <w:pPr/>
            <w:r>
              <w:rPr/>
              <w:t xml:space="preserve">Article dans une revue</w:t>
            </w:r>
          </w:p>
          <w:p>
            <w:pPr/>
            <w:hyperlink r:id="rId39" w:history="1">
              <w:r>
                <w:rPr>
                  <w:color w:val="#410a8c"/>
                  <w:u w:val="single"/>
                </w:rPr>
                <w:t xml:space="preserve">halshs-03896233v1</w:t>
              </w:r>
            </w:hyperlink>
          </w:p>
        </w:tc>
      </w:tr>
      <w:tr>
        <w:trPr/>
        <w:tc>
          <w:tcPr>
            <w:noWrap/>
          </w:tcPr>
          <w:p>
            <w:pPr>
              <w:spacing w:after="200"/>
            </w:pPr>
            <w:hyperlink r:id="rId42" w:history="1">
              <w:r>
                <w:rPr>
                  <w:color w:val="1e198e"/>
                  <w:b w:val="1"/>
                  <w:bCs w:val="1"/>
                  <w:u w:val="single"/>
                </w:rPr>
                <w:t xml:space="preserve">Bonifacio – Piantarella : fouilles programmées 2018 [notice archéologique]</w:t>
              </w:r>
            </w:hyperlink>
          </w:p>
          <w:p>
            <w:pPr/>
            <w:hyperlink r:id="rId11" w:history="1">
              <w:r>
                <w:rPr>
                  <w:color w:val="#410a8c"/>
                  <w:u w:val="single"/>
                </w:rPr>
                <w:t xml:space="preserve">Gaël Brkojewitsch</w:t>
              </w:r>
            </w:hyperlink>
            <w:r>
              <w:rPr/>
              <w:t xml:space="preserve">,</w:t>
            </w:r>
            <w:hyperlink r:id="rId43" w:history="1">
              <w:r>
                <w:rPr>
                  <w:color w:val="#410a8c"/>
                  <w:u w:val="single"/>
                </w:rPr>
                <w:t xml:space="preserve">Séverine Blin</w:t>
              </w:r>
            </w:hyperlink>
            <w:r>
              <w:rPr/>
              <w:t xml:space="preserve">,</w:t>
            </w:r>
            <w:hyperlink r:id="rId13"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w:t>
            </w:r>
            <w:hyperlink r:id="rId1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pp.50001</w:t>
            </w:r>
          </w:p>
          <w:p>
            <w:pPr/>
            <w:r>
              <w:rPr/>
              <w:t xml:space="preserve">Article dans une revue</w:t>
            </w:r>
          </w:p>
          <w:p>
            <w:pPr/>
            <w:hyperlink r:id="rId42" w:history="1">
              <w:r>
                <w:rPr>
                  <w:color w:val="#410a8c"/>
                  <w:u w:val="single"/>
                </w:rPr>
                <w:t xml:space="preserve">halshs-03515425v1</w:t>
              </w:r>
            </w:hyperlink>
          </w:p>
        </w:tc>
      </w:tr>
      <w:tr>
        <w:trPr/>
        <w:tc>
          <w:tcPr>
            <w:noWrap/>
          </w:tcPr>
          <w:p>
            <w:pPr>
              <w:spacing w:after="200"/>
            </w:pPr>
            <w:hyperlink r:id="rId45" w:history="1">
              <w:r>
                <w:rPr>
                  <w:color w:val="1e198e"/>
                  <w:b w:val="1"/>
                  <w:bCs w:val="1"/>
                  <w:u w:val="single"/>
                </w:rPr>
                <w:t xml:space="preserve">Bonifacio – Piantarella : fouilles programmées 2019 [notice archéologique]</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1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pp.53722</w:t>
            </w:r>
          </w:p>
          <w:p>
            <w:pPr/>
            <w:r>
              <w:rPr/>
              <w:t xml:space="preserve">Article dans une revue</w:t>
            </w:r>
          </w:p>
          <w:p>
            <w:pPr/>
            <w:hyperlink r:id="rId45" w:history="1">
              <w:r>
                <w:rPr>
                  <w:color w:val="#410a8c"/>
                  <w:u w:val="single"/>
                </w:rPr>
                <w:t xml:space="preserve">halshs-03515456v1</w:t>
              </w:r>
            </w:hyperlink>
          </w:p>
        </w:tc>
      </w:tr>
      <w:tr>
        <w:trPr/>
        <w:tc>
          <w:tcPr>
            <w:noWrap/>
          </w:tcPr>
          <w:p>
            <w:pPr>
              <w:spacing w:after="200"/>
            </w:pPr>
            <w:hyperlink r:id="rId46" w:history="1">
              <w:r>
                <w:rPr>
                  <w:color w:val="1e198e"/>
                  <w:b w:val="1"/>
                  <w:bCs w:val="1"/>
                  <w:u w:val="single"/>
                </w:rPr>
                <w:t xml:space="preserve">Aléria – Mare Stagno : fouilles programmées 2019 [notice archéologique]</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pp.53887</w:t>
            </w:r>
          </w:p>
          <w:p>
            <w:pPr/>
            <w:r>
              <w:rPr/>
              <w:t xml:space="preserve">Article dans une revue</w:t>
            </w:r>
          </w:p>
          <w:p>
            <w:pPr/>
            <w:hyperlink r:id="rId46" w:history="1">
              <w:r>
                <w:rPr>
                  <w:color w:val="#410a8c"/>
                  <w:u w:val="single"/>
                </w:rPr>
                <w:t xml:space="preserve">halshs-03515636v1</w:t>
              </w:r>
            </w:hyperlink>
          </w:p>
        </w:tc>
      </w:tr>
      <w:tr>
        <w:trPr/>
        <w:tc>
          <w:tcPr>
            <w:noWrap/>
          </w:tcPr>
          <w:p>
            <w:pPr>
              <w:spacing w:after="200"/>
            </w:pPr>
            <w:hyperlink r:id="rId48" w:history="1">
              <w:r>
                <w:rPr>
                  <w:color w:val="1e198e"/>
                  <w:b w:val="1"/>
                  <w:bCs w:val="1"/>
                  <w:u w:val="single"/>
                </w:rPr>
                <w:t xml:space="preserve">Aléria – Casabianda : sondage 2019 [notice archéologique]</w:t>
              </w:r>
            </w:hyperlink>
          </w:p>
          <w:p>
            <w:pPr/>
            <w:hyperlink r:id="rId12" w:history="1">
              <w:r>
                <w:rPr>
                  <w:color w:val="#410a8c"/>
                  <w:u w:val="single"/>
                </w:rPr>
                <w:t xml:space="preserve">Simon Sedlbauer</w:t>
              </w:r>
            </w:hyperlink>
            <w:r>
              <w:rPr/>
              <w:t xml:space="preserve">,</w:t>
            </w: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pp.53852</w:t>
            </w:r>
          </w:p>
          <w:p>
            <w:pPr/>
            <w:r>
              <w:rPr/>
              <w:t xml:space="preserve">Article dans une revue</w:t>
            </w:r>
          </w:p>
          <w:p>
            <w:pPr/>
            <w:hyperlink r:id="rId48" w:history="1">
              <w:r>
                <w:rPr>
                  <w:color w:val="#410a8c"/>
                  <w:u w:val="single"/>
                </w:rPr>
                <w:t xml:space="preserve">halshs-03515480v1</w:t>
              </w:r>
            </w:hyperlink>
          </w:p>
        </w:tc>
      </w:tr>
      <w:tr>
        <w:trPr/>
        <w:tc>
          <w:tcPr>
            <w:noWrap/>
          </w:tcPr>
          <w:p>
            <w:pPr>
              <w:spacing w:after="200"/>
            </w:pPr>
            <w:hyperlink r:id="rId49" w:history="1">
              <w:r>
                <w:rPr>
                  <w:color w:val="1e198e"/>
                  <w:b w:val="1"/>
                  <w:bCs w:val="1"/>
                  <w:u w:val="single"/>
                </w:rPr>
                <w:t xml:space="preserve">Aléria – Piede Tignoso : sondage (2019) [notice archéologique]</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r>
              <w:rPr/>
              <w:t xml:space="preserve">,</w:t>
            </w:r>
            <w:hyperlink r:id="rId50" w:history="1">
              <w:r>
                <w:rPr>
                  <w:color w:val="#410a8c"/>
                  <w:u w:val="single"/>
                </w:rPr>
                <w:t xml:space="preserve">Nicolas Garnier</w:t>
              </w:r>
            </w:hyperlink>
          </w:p>
          <w:p>
            <w:pPr/>
            <w:r>
              <w:rPr>
                <w:i w:val="1"/>
                <w:iCs w:val="1"/>
              </w:rPr>
              <w:t xml:space="preserve">Archéologie de la France - Informations</w:t>
            </w:r>
            <w:r>
              <w:rPr/>
              <w:t xml:space="preserve">, 2021, Corse, 2021, pp.53892</w:t>
            </w:r>
          </w:p>
          <w:p>
            <w:pPr/>
            <w:r>
              <w:rPr/>
              <w:t xml:space="preserve">Article dans une revue</w:t>
            </w:r>
          </w:p>
          <w:p>
            <w:pPr/>
            <w:hyperlink r:id="rId49" w:history="1">
              <w:r>
                <w:rPr>
                  <w:color w:val="#410a8c"/>
                  <w:u w:val="single"/>
                </w:rPr>
                <w:t xml:space="preserve">halshs-03515659v1</w:t>
              </w:r>
            </w:hyperlink>
          </w:p>
        </w:tc>
      </w:tr>
      <w:tr>
        <w:trPr/>
        <w:tc>
          <w:tcPr>
            <w:noWrap/>
          </w:tcPr>
          <w:p>
            <w:pPr>
              <w:spacing w:after="200"/>
            </w:pPr>
            <w:hyperlink r:id="rId51" w:history="1">
              <w:r>
                <w:rPr>
                  <w:color w:val="1e198e"/>
                  <w:b w:val="1"/>
                  <w:bCs w:val="1"/>
                  <w:u w:val="single"/>
                </w:rPr>
                <w:t xml:space="preserve">A pottery workshop in Pompeii unveils new insights on the Roman ceramics crafting tradition and raw materials trade</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3"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Journal of Archaeological Science</w:t>
            </w:r>
            <w:r>
              <w:rPr/>
              <w:t xml:space="preserve">, 2021, 126 (126), pp.105305. </w:t>
            </w:r>
            <w:hyperlink r:id="rId56" w:history="1">
              <w:r>
                <w:rPr>
                  <w:color w:val="#410a8c"/>
                  <w:u w:val="single"/>
                </w:rPr>
                <w:t xml:space="preserve">⟨10.1016/j.jas.2020.105305⟩</w:t>
              </w:r>
            </w:hyperlink>
          </w:p>
          <w:p>
            <w:pPr/>
            <w:r>
              <w:rPr/>
              <w:t xml:space="preserve">Article dans une revue</w:t>
            </w:r>
          </w:p>
          <w:p>
            <w:pPr/>
            <w:hyperlink r:id="rId51" w:history="1">
              <w:r>
                <w:rPr>
                  <w:color w:val="#410a8c"/>
                  <w:u w:val="single"/>
                </w:rPr>
                <w:t xml:space="preserve">halshs-03090094v1</w:t>
              </w:r>
            </w:hyperlink>
          </w:p>
        </w:tc>
      </w:tr>
      <w:tr>
        <w:trPr/>
        <w:tc>
          <w:tcPr>
            <w:noWrap/>
          </w:tcPr>
          <w:p>
            <w:pPr>
              <w:spacing w:after="200"/>
            </w:pPr>
            <w:hyperlink r:id="rId57" w:history="1">
              <w:r>
                <w:rPr>
                  <w:color w:val="1e198e"/>
                  <w:b w:val="1"/>
                  <w:bCs w:val="1"/>
                  <w:u w:val="single"/>
                </w:rPr>
                <w:t xml:space="preserve">Archaeometric data from the Via dei Sepolcri ceramic workshop in Pompeii (Southern Italy)</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3"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Data in Brief</w:t>
            </w:r>
            <w:r>
              <w:rPr/>
              <w:t xml:space="preserve">, 2020, 2021 (34), pp.106706. </w:t>
            </w:r>
            <w:hyperlink r:id="rId58" w:history="1">
              <w:r>
                <w:rPr>
                  <w:color w:val="#410a8c"/>
                  <w:u w:val="single"/>
                </w:rPr>
                <w:t xml:space="preserve">⟨10.1016/j.dib.2020.106706⟩</w:t>
              </w:r>
            </w:hyperlink>
          </w:p>
          <w:p>
            <w:pPr/>
            <w:r>
              <w:rPr/>
              <w:t xml:space="preserve">Article dans une revue</w:t>
            </w:r>
            <w:r>
              <w:rPr/>
              <w:t xml:space="preserve"> (data paper)</w:t>
            </w:r>
          </w:p>
          <w:p>
            <w:pPr/>
            <w:hyperlink r:id="rId57" w:history="1">
              <w:r>
                <w:rPr>
                  <w:color w:val="#410a8c"/>
                  <w:u w:val="single"/>
                </w:rPr>
                <w:t xml:space="preserve">halshs-03157162v1</w:t>
              </w:r>
            </w:hyperlink>
          </w:p>
        </w:tc>
      </w:tr>
      <w:tr>
        <w:trPr/>
        <w:tc>
          <w:tcPr>
            <w:noWrap/>
          </w:tcPr>
          <w:p>
            <w:pPr>
              <w:spacing w:after="200"/>
            </w:pPr>
            <w:hyperlink r:id="rId59" w:history="1">
              <w:r>
                <w:rPr>
                  <w:color w:val="1e198e"/>
                  <w:b w:val="1"/>
                  <w:bCs w:val="1"/>
                  <w:u w:val="single"/>
                </w:rPr>
                <w:t xml:space="preserve">Les potiers à Pompéi</w:t>
              </w:r>
            </w:hyperlink>
          </w:p>
          <w:p>
            <w:pPr/>
            <w:hyperlink r:id="rId13" w:history="1">
              <w:r>
                <w:rPr>
                  <w:color w:val="#410a8c"/>
                  <w:u w:val="single"/>
                </w:rPr>
                <w:t xml:space="preserve">Laetitia Cavassa</w:t>
              </w:r>
            </w:hyperlink>
          </w:p>
          <w:p>
            <w:pPr/>
            <w:r>
              <w:rPr>
                <w:i w:val="1"/>
                <w:iCs w:val="1"/>
              </w:rPr>
              <w:t xml:space="preserve">Dossiers d'Archéologie. Hors-Série</w:t>
            </w:r>
            <w:r>
              <w:rPr/>
              <w:t xml:space="preserve">, 2020, 38, pp.54-57</w:t>
            </w:r>
          </w:p>
          <w:p>
            <w:pPr/>
            <w:r>
              <w:rPr/>
              <w:t xml:space="preserve">Article dans une revue</w:t>
            </w:r>
          </w:p>
          <w:p>
            <w:pPr/>
            <w:hyperlink r:id="rId59" w:history="1">
              <w:r>
                <w:rPr>
                  <w:color w:val="#410a8c"/>
                  <w:u w:val="single"/>
                </w:rPr>
                <w:t xml:space="preserve">halshs-03157018v1</w:t>
              </w:r>
            </w:hyperlink>
          </w:p>
        </w:tc>
      </w:tr>
      <w:tr>
        <w:trPr/>
        <w:tc>
          <w:tcPr>
            <w:noWrap/>
          </w:tcPr>
          <w:p>
            <w:pPr>
              <w:spacing w:after="200"/>
            </w:pPr>
            <w:hyperlink r:id="rId60" w:history="1">
              <w:r>
                <w:rPr>
                  <w:color w:val="1e198e"/>
                  <w:b w:val="1"/>
                  <w:bCs w:val="1"/>
                  <w:u w:val="single"/>
                </w:rPr>
                <w:t xml:space="preserve">Un mythe grec pour la tombe d’une femme samnite : proposition de lecture d’une amphore à figures rouges de Pompéi</w:t>
              </w:r>
            </w:hyperlink>
          </w:p>
          <w:p>
            <w:pPr/>
            <w:hyperlink r:id="rId13" w:history="1">
              <w:r>
                <w:rPr>
                  <w:color w:val="#410a8c"/>
                  <w:u w:val="single"/>
                </w:rPr>
                <w:t xml:space="preserve">Laetitia Cavassa</w:t>
              </w:r>
            </w:hyperlink>
            <w:r>
              <w:rPr/>
              <w:t xml:space="preserve">,</w:t>
            </w:r>
            <w:hyperlink r:id="rId61" w:history="1">
              <w:r>
                <w:rPr>
                  <w:color w:val="#410a8c"/>
                  <w:u w:val="single"/>
                </w:rPr>
                <w:t xml:space="preserve">Martine Denoyelle</w:t>
              </w:r>
            </w:hyperlink>
            <w:r>
              <w:rPr/>
              <w:t xml:space="preserve">,</w:t>
            </w:r>
            <w:hyperlink r:id="rId62" w:history="1">
              <w:r>
                <w:rPr>
                  <w:color w:val="#410a8c"/>
                  <w:u w:val="single"/>
                </w:rPr>
                <w:t xml:space="preserve">Claude Pouzadoux</w:t>
              </w:r>
            </w:hyperlink>
          </w:p>
          <w:p>
            <w:pPr/>
            <w:r>
              <w:rPr>
                <w:i w:val="1"/>
                <w:iCs w:val="1"/>
              </w:rPr>
              <w:t xml:space="preserve">Rivista di Studi Pompeiani</w:t>
            </w:r>
            <w:r>
              <w:rPr/>
              <w:t xml:space="preserve">, 2020, XXXI, pp.25-32</w:t>
            </w:r>
          </w:p>
          <w:p>
            <w:pPr/>
            <w:r>
              <w:rPr/>
              <w:t xml:space="preserve">Article dans une revue</w:t>
            </w:r>
          </w:p>
          <w:p>
            <w:pPr/>
            <w:hyperlink r:id="rId60" w:history="1">
              <w:r>
                <w:rPr>
                  <w:color w:val="#410a8c"/>
                  <w:u w:val="single"/>
                </w:rPr>
                <w:t xml:space="preserve">hal-03105219v1</w:t>
              </w:r>
            </w:hyperlink>
          </w:p>
        </w:tc>
      </w:tr>
      <w:tr>
        <w:trPr/>
        <w:tc>
          <w:tcPr>
            <w:noWrap/>
          </w:tcPr>
          <w:p>
            <w:pPr>
              <w:spacing w:after="200"/>
            </w:pPr>
            <w:hyperlink r:id="rId63" w:history="1">
              <w:r>
                <w:rPr>
                  <w:color w:val="1e198e"/>
                  <w:b w:val="1"/>
                  <w:bCs w:val="1"/>
                  <w:u w:val="single"/>
                </w:rPr>
                <w:t xml:space="preserve">Tracing Back the Potters of Pompeii</w:t>
              </w:r>
            </w:hyperlink>
          </w:p>
          <w:p>
            <w:pPr/>
            <w:hyperlink r:id="rId13" w:history="1">
              <w:r>
                <w:rPr>
                  <w:color w:val="#410a8c"/>
                  <w:u w:val="single"/>
                </w:rPr>
                <w:t xml:space="preserve">Laetitia Cavassa</w:t>
              </w:r>
            </w:hyperlink>
          </w:p>
          <w:p>
            <w:pPr/>
            <w:r>
              <w:rPr>
                <w:i w:val="1"/>
                <w:iCs w:val="1"/>
              </w:rPr>
              <w:t xml:space="preserve">CNRS Le journal</w:t>
            </w:r>
            <w:r>
              <w:rPr/>
              <w:t xml:space="preserve">, 2019</w:t>
            </w:r>
          </w:p>
          <w:p>
            <w:pPr/>
            <w:r>
              <w:rPr/>
              <w:t xml:space="preserve">Article dans une revue</w:t>
            </w:r>
          </w:p>
          <w:p>
            <w:pPr/>
            <w:hyperlink r:id="rId63" w:history="1">
              <w:r>
                <w:rPr>
                  <w:color w:val="#410a8c"/>
                  <w:u w:val="single"/>
                </w:rPr>
                <w:t xml:space="preserve">halshs-03157039v1</w:t>
              </w:r>
            </w:hyperlink>
          </w:p>
        </w:tc>
      </w:tr>
      <w:tr>
        <w:trPr/>
        <w:tc>
          <w:tcPr>
            <w:noWrap/>
          </w:tcPr>
          <w:p>
            <w:pPr>
              <w:spacing w:after="200"/>
            </w:pPr>
            <w:hyperlink r:id="rId64" w:history="1">
              <w:r>
                <w:rPr>
                  <w:color w:val="1e198e"/>
                  <w:b w:val="1"/>
                  <w:bCs w:val="1"/>
                  <w:u w:val="single"/>
                </w:rPr>
                <w:t xml:space="preserve">Sur les traces des potiers de Pompéi</w:t>
              </w:r>
            </w:hyperlink>
          </w:p>
          <w:p>
            <w:pPr/>
            <w:hyperlink r:id="rId13" w:history="1">
              <w:r>
                <w:rPr>
                  <w:color w:val="#410a8c"/>
                  <w:u w:val="single"/>
                </w:rPr>
                <w:t xml:space="preserve">Laetitia Cavassa</w:t>
              </w:r>
            </w:hyperlink>
          </w:p>
          <w:p>
            <w:pPr/>
            <w:r>
              <w:rPr>
                <w:i w:val="1"/>
                <w:iCs w:val="1"/>
              </w:rPr>
              <w:t xml:space="preserve">Carnets de science</w:t>
            </w:r>
            <w:r>
              <w:rPr/>
              <w:t xml:space="preserve">, 2019, 6, pp.182-197</w:t>
            </w:r>
          </w:p>
          <w:p>
            <w:pPr/>
            <w:r>
              <w:rPr/>
              <w:t xml:space="preserve">Article dans une revue</w:t>
            </w:r>
          </w:p>
          <w:p>
            <w:pPr/>
            <w:hyperlink r:id="rId64" w:history="1">
              <w:r>
                <w:rPr>
                  <w:color w:val="#410a8c"/>
                  <w:u w:val="single"/>
                </w:rPr>
                <w:t xml:space="preserve">hal-02428874v1</w:t>
              </w:r>
            </w:hyperlink>
          </w:p>
        </w:tc>
      </w:tr>
      <w:tr>
        <w:trPr/>
        <w:tc>
          <w:tcPr>
            <w:noWrap/>
          </w:tcPr>
          <w:p>
            <w:pPr>
              <w:spacing w:after="200"/>
            </w:pPr>
            <w:hyperlink r:id="rId65" w:history="1">
              <w:r>
                <w:rPr>
                  <w:color w:val="1e198e"/>
                  <w:b w:val="1"/>
                  <w:bCs w:val="1"/>
                  <w:u w:val="single"/>
                </w:rPr>
                <w:t xml:space="preserve">Aléria – Mare Stagno : fouilles programmées 2017 [notice archéologique]</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i w:val="1"/>
                <w:iCs w:val="1"/>
              </w:rPr>
              <w:t xml:space="preserve">Archéologie de la France - Informations</w:t>
            </w:r>
            <w:r>
              <w:rPr/>
              <w:t xml:space="preserve">, 2019, Corse, 2017, http://journals.openedition.org/adlfi/22628</w:t>
            </w:r>
          </w:p>
          <w:p>
            <w:pPr/>
            <w:r>
              <w:rPr/>
              <w:t xml:space="preserve">Article dans une revue</w:t>
            </w:r>
          </w:p>
          <w:p>
            <w:pPr/>
            <w:hyperlink r:id="rId65" w:history="1">
              <w:r>
                <w:rPr>
                  <w:color w:val="#410a8c"/>
                  <w:u w:val="single"/>
                </w:rPr>
                <w:t xml:space="preserve">halshs-03515500v1</w:t>
              </w:r>
            </w:hyperlink>
          </w:p>
        </w:tc>
      </w:tr>
      <w:tr>
        <w:trPr/>
        <w:tc>
          <w:tcPr>
            <w:noWrap/>
          </w:tcPr>
          <w:p>
            <w:pPr>
              <w:spacing w:after="200"/>
            </w:pPr>
            <w:hyperlink r:id="rId67" w:history="1">
              <w:r>
                <w:rPr>
                  <w:color w:val="1e198e"/>
                  <w:b w:val="1"/>
                  <w:bCs w:val="1"/>
                  <w:u w:val="single"/>
                </w:rPr>
                <w:t xml:space="preserve">Local production and imitations of Late Roman pottery from a well in the Roman necropolis of Cuma in Naples, Italy</w:t>
              </w:r>
            </w:hyperlink>
          </w:p>
          <w:p>
            <w:pPr/>
            <w:hyperlink r:id="rId53" w:history="1">
              <w:r>
                <w:rPr>
                  <w:color w:val="#410a8c"/>
                  <w:u w:val="single"/>
                </w:rPr>
                <w:t xml:space="preserve">Chiara Germinario</w:t>
              </w:r>
            </w:hyperlink>
            <w:r>
              <w:rPr/>
              <w:t xml:space="preserve">,</w:t>
            </w:r>
            <w:hyperlink r:id="rId68" w:history="1">
              <w:r>
                <w:rPr>
                  <w:color w:val="#410a8c"/>
                  <w:u w:val="single"/>
                </w:rPr>
                <w:t xml:space="preserve">Giuseppe Cultrone</w:t>
              </w:r>
            </w:hyperlink>
            <w:r>
              <w:rPr/>
              <w:t xml:space="preserve">,</w:t>
            </w:r>
            <w:hyperlink r:id="rId13"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5" w:history="1">
              <w:r>
                <w:rPr>
                  <w:color w:val="#410a8c"/>
                  <w:u w:val="single"/>
                </w:rPr>
                <w:t xml:space="preserve">Francesco Izzo</w:t>
              </w:r>
            </w:hyperlink>
            <w:r>
              <w:rPr/>
              <w:t xml:space="preserve">et al.</w:t>
            </w:r>
          </w:p>
          <w:p>
            <w:pPr/>
            <w:r>
              <w:rPr>
                <w:i w:val="1"/>
                <w:iCs w:val="1"/>
              </w:rPr>
              <w:t xml:space="preserve">Geoarchaeology: An International Journal</w:t>
            </w:r>
            <w:r>
              <w:rPr/>
              <w:t xml:space="preserve">, 2018, </w:t>
            </w:r>
            <w:hyperlink r:id="rId69" w:history="1">
              <w:r>
                <w:rPr>
                  <w:color w:val="#410a8c"/>
                  <w:u w:val="single"/>
                </w:rPr>
                <w:t xml:space="preserve">⟨10.1002/gea.21703⟩</w:t>
              </w:r>
            </w:hyperlink>
          </w:p>
          <w:p>
            <w:pPr/>
            <w:r>
              <w:rPr/>
              <w:t xml:space="preserve">Article dans une revue</w:t>
            </w:r>
          </w:p>
          <w:p>
            <w:pPr/>
            <w:hyperlink r:id="rId67" w:history="1">
              <w:r>
                <w:rPr>
                  <w:color w:val="#410a8c"/>
                  <w:u w:val="single"/>
                </w:rPr>
                <w:t xml:space="preserve">hal-01925882v1</w:t>
              </w:r>
            </w:hyperlink>
          </w:p>
        </w:tc>
      </w:tr>
      <w:tr>
        <w:trPr/>
        <w:tc>
          <w:tcPr>
            <w:noWrap/>
          </w:tcPr>
          <w:p>
            <w:pPr>
              <w:spacing w:after="200"/>
            </w:pPr>
            <w:hyperlink r:id="rId70" w:history="1">
              <w:r>
                <w:rPr>
                  <w:color w:val="1e198e"/>
                  <w:b w:val="1"/>
                  <w:bCs w:val="1"/>
                  <w:u w:val="single"/>
                </w:rPr>
                <w:t xml:space="preserve">Recherches sur la production céramique à Pompéi : l’atelier des lampes à huile (Reg. I, Ins. 20, 2-3). Campagne 2017</w:t>
              </w:r>
            </w:hyperlink>
          </w:p>
          <w:p>
            <w:pPr/>
            <w:hyperlink r:id="rId13" w:history="1">
              <w:r>
                <w:rPr>
                  <w:color w:val="#410a8c"/>
                  <w:u w:val="single"/>
                </w:rPr>
                <w:t xml:space="preserve">Laetitia Cavassa</w:t>
              </w:r>
            </w:hyperlink>
            <w:r>
              <w:rPr/>
              <w:t xml:space="preserve">,</w:t>
            </w:r>
            <w:hyperlink r:id="rId71" w:history="1">
              <w:r>
                <w:rPr>
                  <w:color w:val="#410a8c"/>
                  <w:u w:val="single"/>
                </w:rPr>
                <w:t xml:space="preserve">Sylvie Coubray</w:t>
              </w:r>
            </w:hyperlink>
            <w:r>
              <w:rPr/>
              <w:t xml:space="preserve">,</w:t>
            </w:r>
            <w:hyperlink r:id="rId40" w:history="1">
              <w:r>
                <w:rPr>
                  <w:color w:val="#410a8c"/>
                  <w:u w:val="single"/>
                </w:rPr>
                <w:t xml:space="preserve">Émilie Mannocci</w:t>
              </w:r>
            </w:hyperlink>
            <w:r>
              <w:rPr/>
              <w:t xml:space="preserve">,</w:t>
            </w:r>
            <w:hyperlink r:id="rId72" w:history="1">
              <w:r>
                <w:rPr>
                  <w:color w:val="#410a8c"/>
                  <w:u w:val="single"/>
                </w:rPr>
                <w:t xml:space="preserve">Agnès Oboussier</w:t>
              </w:r>
            </w:hyperlink>
            <w:r>
              <w:rPr/>
              <w:t xml:space="preserve">,</w:t>
            </w:r>
            <w:hyperlink r:id="rId41"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73" w:history="1">
              <w:r>
                <w:rPr>
                  <w:color w:val="#410a8c"/>
                  <w:u w:val="single"/>
                </w:rPr>
                <w:t xml:space="preserve">⟨10.4000/cefr.2230⟩</w:t>
              </w:r>
            </w:hyperlink>
          </w:p>
          <w:p>
            <w:pPr/>
            <w:r>
              <w:rPr/>
              <w:t xml:space="preserve">Article dans une revue</w:t>
            </w:r>
          </w:p>
          <w:p>
            <w:pPr/>
            <w:hyperlink r:id="rId70" w:history="1">
              <w:r>
                <w:rPr>
                  <w:color w:val="#410a8c"/>
                  <w:u w:val="single"/>
                </w:rPr>
                <w:t xml:space="preserve">halshs-01954092v1</w:t>
              </w:r>
            </w:hyperlink>
          </w:p>
        </w:tc>
      </w:tr>
      <w:tr>
        <w:trPr/>
        <w:tc>
          <w:tcPr>
            <w:noWrap/>
          </w:tcPr>
          <w:p>
            <w:pPr>
              <w:spacing w:after="200"/>
            </w:pPr>
            <w:hyperlink r:id="rId74" w:history="1">
              <w:r>
                <w:rPr>
                  <w:color w:val="1e198e"/>
                  <w:b w:val="1"/>
                  <w:bCs w:val="1"/>
                  <w:u w:val="single"/>
                </w:rPr>
                <w:t xml:space="preserve">La production du bleu égyptien durant l'époque hellénistique et l'Empire romain (IIIe av. J.-C.-Ier s. apr. J.-C.)</w:t>
              </w:r>
            </w:hyperlink>
          </w:p>
          <w:p>
            <w:pPr/>
            <w:hyperlink r:id="rId13" w:history="1">
              <w:r>
                <w:rPr>
                  <w:color w:val="#410a8c"/>
                  <w:u w:val="single"/>
                </w:rPr>
                <w:t xml:space="preserve">Laetitia Cavassa</w:t>
              </w:r>
            </w:hyperlink>
          </w:p>
          <w:p>
            <w:pPr/>
            <w:r>
              <w:rPr>
                <w:i w:val="1"/>
                <w:iCs w:val="1"/>
              </w:rPr>
              <w:t xml:space="preserve">Bulletin de correspondance hellénique-supplément</w:t>
            </w:r>
            <w:r>
              <w:rPr/>
              <w:t xml:space="preserve">, 2018, Les arts de la couleur en Grèce ancienne..et ailleurs. Approches interdisciplinaires, 56, pp.13-34</w:t>
            </w:r>
          </w:p>
          <w:p>
            <w:pPr/>
            <w:r>
              <w:rPr/>
              <w:t xml:space="preserve">Article dans une revue</w:t>
            </w:r>
          </w:p>
          <w:p>
            <w:pPr/>
            <w:hyperlink r:id="rId74" w:history="1">
              <w:r>
                <w:rPr>
                  <w:color w:val="#410a8c"/>
                  <w:u w:val="single"/>
                </w:rPr>
                <w:t xml:space="preserve">halshs-02049231v1</w:t>
              </w:r>
            </w:hyperlink>
          </w:p>
        </w:tc>
      </w:tr>
      <w:tr>
        <w:trPr/>
        <w:tc>
          <w:tcPr>
            <w:noWrap/>
          </w:tcPr>
          <w:p>
            <w:pPr>
              <w:spacing w:after="200"/>
            </w:pPr>
            <w:hyperlink r:id="rId75" w:history="1">
              <w:r>
                <w:rPr>
                  <w:color w:val="1e198e"/>
                  <w:b w:val="1"/>
                  <w:bCs w:val="1"/>
                  <w:u w:val="single"/>
                </w:rPr>
                <w:t xml:space="preserve">Pompéi, Porta Ercolano : organisation, gestion et transformations d’une zone suburbaine</w:t>
              </w:r>
            </w:hyperlink>
          </w:p>
          <w:p>
            <w:pPr/>
            <w:hyperlink r:id="rId76" w:history="1">
              <w:r>
                <w:rPr>
                  <w:color w:val="#410a8c"/>
                  <w:u w:val="single"/>
                </w:rPr>
                <w:t xml:space="preserve">Sandra Zanella</w:t>
              </w:r>
            </w:hyperlink>
            <w:r>
              <w:rPr/>
              <w:t xml:space="preserve">,</w:t>
            </w:r>
            <w:hyperlink r:id="rId13" w:history="1">
              <w:r>
                <w:rPr>
                  <w:color w:val="#410a8c"/>
                  <w:u w:val="single"/>
                </w:rPr>
                <w:t xml:space="preserve">Laetitia Cavassa</w:t>
              </w:r>
            </w:hyperlink>
            <w:r>
              <w:rPr/>
              <w:t xml:space="preserve">,</w:t>
            </w:r>
            <w:hyperlink r:id="rId77" w:history="1">
              <w:r>
                <w:rPr>
                  <w:color w:val="#410a8c"/>
                  <w:u w:val="single"/>
                </w:rPr>
                <w:t xml:space="preserve">Nicolas Laubry</w:t>
              </w:r>
            </w:hyperlink>
            <w:r>
              <w:rPr/>
              <w:t xml:space="preserve">,</w:t>
            </w:r>
            <w:hyperlink r:id="rId78" w:history="1">
              <w:r>
                <w:rPr>
                  <w:color w:val="#410a8c"/>
                  <w:u w:val="single"/>
                </w:rPr>
                <w:t xml:space="preserve">Nicolas Monteix</w:t>
              </w:r>
            </w:hyperlink>
            <w:r>
              <w:rPr/>
              <w:t xml:space="preserve">,</w:t>
            </w:r>
            <w:hyperlink r:id="rId79"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80" w:history="1">
              <w:r>
                <w:rPr>
                  <w:color w:val="#410a8c"/>
                  <w:u w:val="single"/>
                </w:rPr>
                <w:t xml:space="preserve">⟨10.4000/cefr.1676⟩</w:t>
              </w:r>
            </w:hyperlink>
          </w:p>
          <w:p>
            <w:pPr/>
            <w:r>
              <w:rPr/>
              <w:t xml:space="preserve">Article dans une revue</w:t>
            </w:r>
          </w:p>
          <w:p>
            <w:pPr/>
            <w:hyperlink r:id="rId75" w:history="1">
              <w:r>
                <w:rPr>
                  <w:color w:val="#410a8c"/>
                  <w:u w:val="single"/>
                </w:rPr>
                <w:t xml:space="preserve">halshs-01630218v1</w:t>
              </w:r>
            </w:hyperlink>
          </w:p>
        </w:tc>
      </w:tr>
      <w:tr>
        <w:trPr/>
        <w:tc>
          <w:tcPr>
            <w:noWrap/>
          </w:tcPr>
          <w:p>
            <w:pPr>
              <w:spacing w:after="200"/>
            </w:pPr>
            <w:hyperlink r:id="rId81" w:history="1">
              <w:r>
                <w:rPr>
                  <w:color w:val="1e198e"/>
                  <w:b w:val="1"/>
                  <w:bCs w:val="1"/>
                  <w:u w:val="single"/>
                </w:rPr>
                <w:t xml:space="preserve">Recherches sur la production céramique à Pompéi : l’atelier des lampes à huile (Reg. I, Ins. 20, 2-3)</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82" w:history="1">
              <w:r>
                <w:rPr>
                  <w:color w:val="#410a8c"/>
                  <w:u w:val="single"/>
                </w:rPr>
                <w:t xml:space="preserve">Antoine Boisson</w:t>
              </w:r>
            </w:hyperlink>
            <w:r>
              <w:rPr/>
              <w:t xml:space="preserve">,</w:t>
            </w:r>
            <w:hyperlink r:id="rId83" w:history="1">
              <w:r>
                <w:rPr>
                  <w:color w:val="#410a8c"/>
                  <w:u w:val="single"/>
                </w:rPr>
                <w:t xml:space="preserve">Giulia Ciucci</w:t>
              </w:r>
            </w:hyperlink>
            <w:r>
              <w:rPr/>
              <w:t xml:space="preserve">,</w:t>
            </w:r>
            <w:hyperlink r:id="rId84"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85" w:history="1">
              <w:r>
                <w:rPr>
                  <w:color w:val="#410a8c"/>
                  <w:u w:val="single"/>
                </w:rPr>
                <w:t xml:space="preserve">⟨10.4000/cefr.1761⟩</w:t>
              </w:r>
            </w:hyperlink>
          </w:p>
          <w:p>
            <w:pPr/>
            <w:r>
              <w:rPr/>
              <w:t xml:space="preserve">Article dans une revue</w:t>
            </w:r>
          </w:p>
          <w:p>
            <w:pPr/>
            <w:hyperlink r:id="rId81" w:history="1">
              <w:r>
                <w:rPr>
                  <w:color w:val="#410a8c"/>
                  <w:u w:val="single"/>
                </w:rPr>
                <w:t xml:space="preserve">hal-01919519v1</w:t>
              </w:r>
            </w:hyperlink>
          </w:p>
        </w:tc>
      </w:tr>
      <w:tr>
        <w:trPr/>
        <w:tc>
          <w:tcPr>
            <w:noWrap/>
          </w:tcPr>
          <w:p>
            <w:pPr>
              <w:spacing w:after="200"/>
            </w:pPr>
            <w:hyperlink r:id="rId86" w:history="1">
              <w:r>
                <w:rPr>
                  <w:color w:val="1e198e"/>
                  <w:b w:val="1"/>
                  <w:bCs w:val="1"/>
                  <w:u w:val="single"/>
                </w:rPr>
                <w:t xml:space="preserve">Des pyxides en verre à décor peint à l'époque hellénistique (fin IVe-fin IIe avant J.-C.)</w:t>
              </w:r>
            </w:hyperlink>
          </w:p>
          <w:p>
            <w:pPr/>
            <w:hyperlink r:id="rId13" w:history="1">
              <w:r>
                <w:rPr>
                  <w:color w:val="#410a8c"/>
                  <w:u w:val="single"/>
                </w:rPr>
                <w:t xml:space="preserve">Laetitia Cavassa</w:t>
              </w:r>
            </w:hyperlink>
          </w:p>
          <w:p>
            <w:pPr/>
            <w:r>
              <w:rPr>
                <w:i w:val="1"/>
                <w:iCs w:val="1"/>
              </w:rPr>
              <w:t xml:space="preserve">Journal of Glass Studies</w:t>
            </w:r>
            <w:r>
              <w:rPr/>
              <w:t xml:space="preserve">, 2016, 58, pp.21-56</w:t>
            </w:r>
          </w:p>
          <w:p>
            <w:pPr/>
            <w:r>
              <w:rPr/>
              <w:t xml:space="preserve">Article dans une revue</w:t>
            </w:r>
          </w:p>
          <w:p>
            <w:pPr/>
            <w:hyperlink r:id="rId86" w:history="1">
              <w:r>
                <w:rPr>
                  <w:color w:val="#410a8c"/>
                  <w:u w:val="single"/>
                </w:rPr>
                <w:t xml:space="preserve">hal-01470324v1</w:t>
              </w:r>
            </w:hyperlink>
          </w:p>
        </w:tc>
      </w:tr>
      <w:tr>
        <w:trPr/>
        <w:tc>
          <w:tcPr>
            <w:noWrap/>
          </w:tcPr>
          <w:p>
            <w:pPr>
              <w:spacing w:after="200"/>
            </w:pPr>
            <w:hyperlink r:id="rId87" w:history="1">
              <w:r>
                <w:rPr>
                  <w:color w:val="1e198e"/>
                  <w:b w:val="1"/>
                  <w:bCs w:val="1"/>
                  <w:u w:val="single"/>
                </w:rPr>
                <w:t xml:space="preserve">Beyond Vitruvius: New Insight in the Technology of Egyptian Blue and Green Frits</w:t>
              </w:r>
            </w:hyperlink>
          </w:p>
          <w:p>
            <w:pPr/>
            <w:hyperlink r:id="rId52" w:history="1">
              <w:r>
                <w:rPr>
                  <w:color w:val="#410a8c"/>
                  <w:u w:val="single"/>
                </w:rPr>
                <w:t xml:space="preserve">Celestino Grifa</w:t>
              </w:r>
            </w:hyperlink>
            <w:r>
              <w:rPr/>
              <w:t xml:space="preserve">,</w:t>
            </w:r>
            <w:hyperlink r:id="rId13"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88" w:history="1">
              <w:r>
                <w:rPr>
                  <w:color w:val="#410a8c"/>
                  <w:u w:val="single"/>
                </w:rPr>
                <w:t xml:space="preserve">Vincenza Guarino</w:t>
              </w:r>
            </w:hyperlink>
            <w:r>
              <w:rPr/>
              <w:t xml:space="preserve">et al.</w:t>
            </w:r>
          </w:p>
          <w:p>
            <w:pPr/>
            <w:r>
              <w:rPr>
                <w:i w:val="1"/>
                <w:iCs w:val="1"/>
              </w:rPr>
              <w:t xml:space="preserve">Journal of the American Ceramic Society</w:t>
            </w:r>
            <w:r>
              <w:rPr/>
              <w:t xml:space="preserve">, 2016, 99 (10), pp.3467-3475. </w:t>
            </w:r>
            <w:hyperlink r:id="rId89" w:history="1">
              <w:r>
                <w:rPr>
                  <w:color w:val="#410a8c"/>
                  <w:u w:val="single"/>
                </w:rPr>
                <w:t xml:space="preserve">⟨10.1111/jace.14370⟩</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halshs-03090915v1</w:t>
              </w:r>
            </w:hyperlink>
          </w:p>
        </w:tc>
      </w:tr>
      <w:tr>
        <w:trPr/>
        <w:tc>
          <w:tcPr>
            <w:noWrap/>
          </w:tcPr>
          <w:p>
            <w:pPr>
              <w:spacing w:after="200"/>
            </w:pPr>
            <w:hyperlink r:id="rId91" w:history="1">
              <w:r>
                <w:rPr>
                  <w:color w:val="1e198e"/>
                  <w:b w:val="1"/>
                  <w:bCs w:val="1"/>
                  <w:u w:val="single"/>
                </w:rPr>
                <w:t xml:space="preserve">Des tombes samnites à Pompéi</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L'Archéologue</w:t>
            </w:r>
            <w:r>
              <w:rPr/>
              <w:t xml:space="preserve">, 2016, 140</w:t>
            </w:r>
          </w:p>
          <w:p>
            <w:pPr/>
            <w:r>
              <w:rPr/>
              <w:t xml:space="preserve">Article dans une revue</w:t>
            </w:r>
          </w:p>
          <w:p>
            <w:pPr/>
            <w:hyperlink r:id="rId91" w:history="1">
              <w:r>
                <w:rPr>
                  <w:color w:val="#410a8c"/>
                  <w:u w:val="single"/>
                </w:rPr>
                <w:t xml:space="preserve">halshs-01475330v1</w:t>
              </w:r>
            </w:hyperlink>
          </w:p>
        </w:tc>
      </w:tr>
      <w:tr>
        <w:trPr/>
        <w:tc>
          <w:tcPr>
            <w:noWrap/>
          </w:tcPr>
          <w:p>
            <w:pPr>
              <w:spacing w:after="200"/>
            </w:pPr>
            <w:hyperlink r:id="rId92" w:history="1">
              <w:r>
                <w:rPr>
                  <w:color w:val="1e198e"/>
                  <w:b w:val="1"/>
                  <w:bCs w:val="1"/>
                  <w:u w:val="single"/>
                </w:rPr>
                <w:t xml:space="preserve">Pompéi. L’atelier de potier de la via dei Sepolcri, 28-30</w:t>
              </w:r>
            </w:hyperlink>
          </w:p>
          <w:p>
            <w:pP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i w:val="1"/>
                <w:iCs w:val="1"/>
              </w:rPr>
              <w:t xml:space="preserve">Chronique des activités archéologiques de l'École française de Rome</w:t>
            </w:r>
            <w:r>
              <w:rPr/>
              <w:t xml:space="preserve">, 2015, </w:t>
            </w:r>
            <w:hyperlink r:id="rId94" w:history="1">
              <w:r>
                <w:rPr>
                  <w:color w:val="#410a8c"/>
                  <w:u w:val="single"/>
                </w:rPr>
                <w:t xml:space="preserve">⟨10.4000/cefr.1279⟩</w:t>
              </w:r>
            </w:hyperlink>
          </w:p>
          <w:p>
            <w:pPr/>
            <w:r>
              <w:rPr/>
              <w:t xml:space="preserve">Article dans une revue</w:t>
            </w:r>
          </w:p>
          <w:p>
            <w:pPr/>
            <w:hyperlink r:id="rId92" w:history="1">
              <w:r>
                <w:rPr>
                  <w:color w:val="#410a8c"/>
                  <w:u w:val="single"/>
                </w:rPr>
                <w:t xml:space="preserve">halshs-01473356v1</w:t>
              </w:r>
            </w:hyperlink>
          </w:p>
        </w:tc>
      </w:tr>
      <w:tr>
        <w:trPr/>
        <w:tc>
          <w:tcPr>
            <w:noWrap/>
          </w:tcPr>
          <w:p>
            <w:pPr>
              <w:spacing w:after="200"/>
            </w:pPr>
            <w:hyperlink r:id="rId95" w:history="1">
              <w:r>
                <w:rPr>
                  <w:color w:val="1e198e"/>
                  <w:b w:val="1"/>
                  <w:bCs w:val="1"/>
                  <w:u w:val="single"/>
                </w:rPr>
                <w:t xml:space="preserve">Recherches archéologiques à Cumes (Campanie, Naples)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79" w:history="1">
              <w:r>
                <w:rPr>
                  <w:color w:val="#410a8c"/>
                  <w:u w:val="single"/>
                </w:rPr>
                <w:t xml:space="preserve">Guilhem Chapelin</w:t>
              </w:r>
            </w:hyperlink>
            <w:r>
              <w:rPr/>
              <w:t xml:space="preserve">,</w:t>
            </w:r>
            <w:hyperlink r:id="rId34" w:history="1">
              <w:r>
                <w:rPr>
                  <w:color w:val="#410a8c"/>
                  <w:u w:val="single"/>
                </w:rPr>
                <w:t xml:space="preserve">Marina Covolan</w:t>
              </w:r>
            </w:hyperlink>
            <w:r>
              <w:rPr/>
              <w:t xml:space="preserve">,</w:t>
            </w:r>
            <w:hyperlink r:id="rId97"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8" w:history="1">
              <w:r>
                <w:rPr>
                  <w:color w:val="#410a8c"/>
                  <w:u w:val="single"/>
                </w:rPr>
                <w:t xml:space="preserve">⟨10.4000/cefr.1444⟩</w:t>
              </w:r>
            </w:hyperlink>
          </w:p>
          <w:p>
            <w:pPr/>
            <w:r>
              <w:rPr/>
              <w:t xml:space="preserve">Article dans une revue</w:t>
            </w:r>
          </w:p>
          <w:p>
            <w:pPr/>
            <w:hyperlink r:id="rId95" w:history="1">
              <w:r>
                <w:rPr>
                  <w:color w:val="#410a8c"/>
                  <w:u w:val="single"/>
                </w:rPr>
                <w:t xml:space="preserve">hal-01709992v1</w:t>
              </w:r>
            </w:hyperlink>
          </w:p>
        </w:tc>
      </w:tr>
      <w:tr>
        <w:trPr/>
        <w:tc>
          <w:tcPr>
            <w:noWrap/>
          </w:tcPr>
          <w:p>
            <w:pPr>
              <w:spacing w:after="200"/>
            </w:pPr>
            <w:hyperlink r:id="rId99" w:history="1">
              <w:r>
                <w:rPr>
                  <w:color w:val="1e198e"/>
                  <w:b w:val="1"/>
                  <w:bCs w:val="1"/>
                  <w:u w:val="single"/>
                </w:rPr>
                <w:t xml:space="preserve">Pompéi. Découverte d’une tombe samnite</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Archéologia</w:t>
            </w:r>
            <w:r>
              <w:rPr/>
              <w:t xml:space="preserve">, 2015, 537, pp.49-51</w:t>
            </w:r>
          </w:p>
          <w:p>
            <w:pPr/>
            <w:r>
              <w:rPr/>
              <w:t xml:space="preserve">Article dans une revue</w:t>
            </w:r>
          </w:p>
          <w:p>
            <w:pPr/>
            <w:hyperlink r:id="rId99" w:history="1">
              <w:r>
                <w:rPr>
                  <w:color w:val="#410a8c"/>
                  <w:u w:val="single"/>
                </w:rPr>
                <w:t xml:space="preserve">halshs-01473147v1</w:t>
              </w:r>
            </w:hyperlink>
          </w:p>
        </w:tc>
      </w:tr>
      <w:tr>
        <w:trPr/>
        <w:tc>
          <w:tcPr>
            <w:noWrap/>
          </w:tcPr>
          <w:p>
            <w:pPr>
              <w:spacing w:after="200"/>
            </w:pPr>
            <w:hyperlink r:id="rId100" w:history="1">
              <w:r>
                <w:rPr>
                  <w:color w:val="1e198e"/>
                  <w:b w:val="1"/>
                  <w:bCs w:val="1"/>
                  <w:u w:val="single"/>
                </w:rPr>
                <w:t xml:space="preserve">Pompéi. L’atelier de potier de la via dei Sepolcri, 29. Campagne 2013</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101" w:history="1">
              <w:r>
                <w:rPr>
                  <w:color w:val="#410a8c"/>
                  <w:u w:val="single"/>
                </w:rPr>
                <w:t xml:space="preserve">John-Marc Piffeteau</w:t>
              </w:r>
            </w:hyperlink>
            <w:r>
              <w:rPr/>
              <w:t xml:space="preserve">et al.</w:t>
            </w:r>
          </w:p>
          <w:p>
            <w:pPr/>
            <w:r>
              <w:rPr>
                <w:i w:val="1"/>
                <w:iCs w:val="1"/>
              </w:rPr>
              <w:t xml:space="preserve">Chronique des activités archéologiques de l'École française de Rome</w:t>
            </w:r>
            <w:r>
              <w:rPr/>
              <w:t xml:space="preserve">, 2014, </w:t>
            </w:r>
            <w:hyperlink r:id="rId102" w:history="1">
              <w:r>
                <w:rPr>
                  <w:color w:val="#410a8c"/>
                  <w:u w:val="single"/>
                </w:rPr>
                <w:t xml:space="preserve">⟨10.4000/cefr.1139⟩</w:t>
              </w:r>
            </w:hyperlink>
          </w:p>
          <w:p>
            <w:pPr/>
            <w:r>
              <w:rPr/>
              <w:t xml:space="preserve">Article dans une revue</w:t>
            </w:r>
          </w:p>
          <w:p>
            <w:pPr/>
            <w:hyperlink r:id="rId100" w:history="1">
              <w:r>
                <w:rPr>
                  <w:color w:val="#410a8c"/>
                  <w:u w:val="single"/>
                </w:rPr>
                <w:t xml:space="preserve">halshs-01473179v1</w:t>
              </w:r>
            </w:hyperlink>
          </w:p>
        </w:tc>
      </w:tr>
      <w:tr>
        <w:trPr/>
        <w:tc>
          <w:tcPr>
            <w:noWrap/>
          </w:tcPr>
          <w:p>
            <w:pPr>
              <w:spacing w:after="200"/>
            </w:pPr>
            <w:hyperlink r:id="rId103" w:history="1">
              <w:r>
                <w:rPr>
                  <w:color w:val="1e198e"/>
                  <w:b w:val="1"/>
                  <w:bCs w:val="1"/>
                  <w:u w:val="single"/>
                </w:rPr>
                <w:t xml:space="preserve">Sacrifices et banquets dans le sanctuaire périurbain de Cumes (Campanie, Italie)</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i w:val="1"/>
                <w:iCs w:val="1"/>
              </w:rPr>
              <w:t xml:space="preserve">Dossiers d'Archéologie</w:t>
            </w:r>
            <w:r>
              <w:rPr/>
              <w:t xml:space="preserve">, 2014, 362, pp.16-19</w:t>
            </w:r>
          </w:p>
          <w:p>
            <w:pPr/>
            <w:r>
              <w:rPr/>
              <w:t xml:space="preserve">Article dans une revue</w:t>
            </w:r>
          </w:p>
          <w:p>
            <w:pPr/>
            <w:hyperlink r:id="rId103" w:history="1">
              <w:r>
                <w:rPr>
                  <w:color w:val="#410a8c"/>
                  <w:u w:val="single"/>
                </w:rPr>
                <w:t xml:space="preserve">halshs-01473205v1</w:t>
              </w:r>
            </w:hyperlink>
          </w:p>
        </w:tc>
      </w:tr>
      <w:tr>
        <w:trPr/>
        <w:tc>
          <w:tcPr>
            <w:noWrap/>
          </w:tcPr>
          <w:p>
            <w:pPr>
              <w:spacing w:after="200"/>
            </w:pPr>
            <w:hyperlink r:id="rId104" w:history="1">
              <w:r>
                <w:rPr>
                  <w:color w:val="1e198e"/>
                  <w:b w:val="1"/>
                  <w:bCs w:val="1"/>
                  <w:u w:val="single"/>
                </w:rPr>
                <w:t xml:space="preserve">Un atelier de potiers à Pompéi</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Revue du Centre archéologique du Var</w:t>
            </w:r>
            <w:r>
              <w:rPr/>
              <w:t xml:space="preserve">, 2014, pp.47-50</w:t>
            </w:r>
          </w:p>
          <w:p>
            <w:pPr/>
            <w:r>
              <w:rPr/>
              <w:t xml:space="preserve">Article dans une revue</w:t>
            </w:r>
          </w:p>
          <w:p>
            <w:pPr/>
            <w:hyperlink r:id="rId104" w:history="1">
              <w:r>
                <w:rPr>
                  <w:color w:val="#410a8c"/>
                  <w:u w:val="single"/>
                </w:rPr>
                <w:t xml:space="preserve">hal-02052204v1</w:t>
              </w:r>
            </w:hyperlink>
          </w:p>
        </w:tc>
      </w:tr>
      <w:tr>
        <w:trPr/>
        <w:tc>
          <w:tcPr>
            <w:noWrap/>
          </w:tcPr>
          <w:p>
            <w:pPr>
              <w:spacing w:after="200"/>
            </w:pPr>
            <w:hyperlink r:id="rId105" w:history="1">
              <w:r>
                <w:rPr>
                  <w:color w:val="1e198e"/>
                  <w:b w:val="1"/>
                  <w:bCs w:val="1"/>
                  <w:u w:val="single"/>
                </w:rPr>
                <w:t xml:space="preserve">Cumes, Recherches dans la nécropole de la Porte Médiane. Campagne 2013</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7"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106" w:history="1">
              <w:r>
                <w:rPr>
                  <w:color w:val="#410a8c"/>
                  <w:u w:val="single"/>
                </w:rPr>
                <w:t xml:space="preserve">⟨10.4000/cefr.1076⟩</w:t>
              </w:r>
            </w:hyperlink>
          </w:p>
          <w:p>
            <w:pPr/>
            <w:r>
              <w:rPr/>
              <w:t xml:space="preserve">Article dans une revue</w:t>
            </w:r>
          </w:p>
          <w:p>
            <w:pPr/>
            <w:hyperlink r:id="rId105" w:history="1">
              <w:r>
                <w:rPr>
                  <w:color w:val="#410a8c"/>
                  <w:u w:val="single"/>
                </w:rPr>
                <w:t xml:space="preserve">hal-01710042v1</w:t>
              </w:r>
            </w:hyperlink>
          </w:p>
        </w:tc>
      </w:tr>
      <w:tr>
        <w:trPr/>
        <w:tc>
          <w:tcPr>
            <w:noWrap/>
          </w:tcPr>
          <w:p>
            <w:pPr>
              <w:spacing w:after="200"/>
            </w:pPr>
            <w:hyperlink r:id="rId107" w:history="1">
              <w:r>
                <w:rPr>
                  <w:color w:val="1e198e"/>
                  <w:b w:val="1"/>
                  <w:bCs w:val="1"/>
                  <w:u w:val="single"/>
                </w:rPr>
                <w:t xml:space="preserve">MINERO-PETROGRAPHIC STUDY OF COOKING WARE AND POMPEIAN RED WARE ( ROSSO POMPEIANO ) FROM CUMA (SOUTHERN ITALY)</w:t>
              </w:r>
            </w:hyperlink>
          </w:p>
          <w:p>
            <w:pPr/>
            <w:hyperlink r:id="rId108" w:history="1">
              <w:r>
                <w:rPr>
                  <w:color w:val="#410a8c"/>
                  <w:u w:val="single"/>
                </w:rPr>
                <w:t xml:space="preserve">V. Morra</w:t>
              </w:r>
            </w:hyperlink>
            <w:r>
              <w:rPr/>
              <w:t xml:space="preserve">,</w:t>
            </w:r>
            <w:hyperlink r:id="rId109" w:history="1">
              <w:r>
                <w:rPr>
                  <w:color w:val="#410a8c"/>
                  <w:u w:val="single"/>
                </w:rPr>
                <w:t xml:space="preserve">A. de Bonis</w:t>
              </w:r>
            </w:hyperlink>
            <w:r>
              <w:rPr/>
              <w:t xml:space="preserve">,</w:t>
            </w:r>
            <w:hyperlink r:id="rId110" w:history="1">
              <w:r>
                <w:rPr>
                  <w:color w:val="#410a8c"/>
                  <w:u w:val="single"/>
                </w:rPr>
                <w:t xml:space="preserve">C. Grifa</w:t>
              </w:r>
            </w:hyperlink>
            <w:r>
              <w:rPr/>
              <w:t xml:space="preserve">,</w:t>
            </w:r>
            <w:hyperlink r:id="rId111" w:history="1">
              <w:r>
                <w:rPr>
                  <w:color w:val="#410a8c"/>
                  <w:u w:val="single"/>
                </w:rPr>
                <w:t xml:space="preserve">A. Langella</w:t>
              </w:r>
            </w:hyperlink>
            <w:r>
              <w:rPr/>
              <w:t xml:space="preserve">,</w:t>
            </w:r>
            <w:hyperlink r:id="rId13" w:history="1">
              <w:r>
                <w:rPr>
                  <w:color w:val="#410a8c"/>
                  <w:u w:val="single"/>
                </w:rPr>
                <w:t xml:space="preserve">Laetitia Cavassa</w:t>
              </w:r>
            </w:hyperlink>
            <w:r>
              <w:rPr/>
              <w:t xml:space="preserve">et al.</w:t>
            </w:r>
          </w:p>
          <w:p>
            <w:pPr/>
            <w:r>
              <w:rPr>
                <w:i w:val="1"/>
                <w:iCs w:val="1"/>
              </w:rPr>
              <w:t xml:space="preserve">Archaeometry</w:t>
            </w:r>
            <w:r>
              <w:rPr/>
              <w:t xml:space="preserve">, 2013, 55 (5), pp.852-879. </w:t>
            </w:r>
            <w:hyperlink r:id="rId112" w:history="1">
              <w:r>
                <w:rPr>
                  <w:color w:val="#410a8c"/>
                  <w:u w:val="single"/>
                </w:rPr>
                <w:t xml:space="preserve">⟨10.1111/j.1475-4754.2012.00710.x⟩</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halshs-03155547v1</w:t>
              </w:r>
            </w:hyperlink>
          </w:p>
        </w:tc>
      </w:tr>
      <w:tr>
        <w:trPr/>
        <w:tc>
          <w:tcPr>
            <w:noWrap/>
          </w:tcPr>
          <w:p>
            <w:pPr>
              <w:spacing w:after="200"/>
            </w:pPr>
            <w:hyperlink r:id="rId114" w:history="1">
              <w:r>
                <w:rPr>
                  <w:color w:val="1e198e"/>
                  <w:b w:val="1"/>
                  <w:bCs w:val="1"/>
                  <w:u w:val="single"/>
                </w:rPr>
                <w:t xml:space="preserve">Cumes campagne de fouilles 2012</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15"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116" w:history="1">
              <w:r>
                <w:rPr>
                  <w:color w:val="#410a8c"/>
                  <w:u w:val="single"/>
                </w:rPr>
                <w:t xml:space="preserve">⟨10.4000/cefr.989⟩</w:t>
              </w:r>
            </w:hyperlink>
          </w:p>
          <w:p>
            <w:pPr/>
            <w:r>
              <w:rPr/>
              <w:t xml:space="preserve">Article dans une revue</w:t>
            </w:r>
          </w:p>
          <w:p>
            <w:pPr/>
            <w:hyperlink r:id="rId114" w:history="1">
              <w:r>
                <w:rPr>
                  <w:color w:val="#410a8c"/>
                  <w:u w:val="single"/>
                </w:rPr>
                <w:t xml:space="preserve">hal-01673848v1</w:t>
              </w:r>
            </w:hyperlink>
          </w:p>
        </w:tc>
      </w:tr>
      <w:tr>
        <w:trPr/>
        <w:tc>
          <w:tcPr>
            <w:noWrap/>
          </w:tcPr>
          <w:p>
            <w:pPr>
              <w:spacing w:after="200"/>
            </w:pPr>
            <w:hyperlink r:id="rId117" w:history="1">
              <w:r>
                <w:rPr>
                  <w:color w:val="1e198e"/>
                  <w:b w:val="1"/>
                  <w:bCs w:val="1"/>
                  <w:u w:val="single"/>
                </w:rPr>
                <w:t xml:space="preserve">Pompéi. L’atelier de potier</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101" w:history="1">
              <w:r>
                <w:rPr>
                  <w:color w:val="#410a8c"/>
                  <w:u w:val="single"/>
                </w:rPr>
                <w:t xml:space="preserve">John-Marc Piffeteau</w:t>
              </w:r>
            </w:hyperlink>
          </w:p>
          <w:p>
            <w:pPr/>
            <w:r>
              <w:rPr>
                <w:i w:val="1"/>
                <w:iCs w:val="1"/>
              </w:rPr>
              <w:t xml:space="preserve">Chronique des activités archéologiques de l'École française de Rome</w:t>
            </w:r>
            <w:r>
              <w:rPr/>
              <w:t xml:space="preserve">, 2013, </w:t>
            </w:r>
            <w:hyperlink r:id="rId118" w:history="1">
              <w:r>
                <w:rPr>
                  <w:color w:val="#410a8c"/>
                  <w:u w:val="single"/>
                </w:rPr>
                <w:t xml:space="preserve">⟨10.4000/cefr.881⟩</w:t>
              </w:r>
            </w:hyperlink>
          </w:p>
          <w:p>
            <w:pPr/>
            <w:r>
              <w:rPr/>
              <w:t xml:space="preserve">Article dans une revue</w:t>
            </w:r>
          </w:p>
          <w:p>
            <w:pPr/>
            <w:hyperlink r:id="rId117" w:history="1">
              <w:r>
                <w:rPr>
                  <w:color w:val="#410a8c"/>
                  <w:u w:val="single"/>
                </w:rPr>
                <w:t xml:space="preserve">halshs-01473170v1</w:t>
              </w:r>
            </w:hyperlink>
          </w:p>
        </w:tc>
      </w:tr>
      <w:tr>
        <w:trPr/>
        <w:tc>
          <w:tcPr>
            <w:noWrap/>
          </w:tcPr>
          <w:p>
            <w:pPr>
              <w:spacing w:after="200"/>
            </w:pPr>
            <w:hyperlink r:id="rId119" w:history="1">
              <w:r>
                <w:rPr>
                  <w:color w:val="1e198e"/>
                  <w:b w:val="1"/>
                  <w:bCs w:val="1"/>
                  <w:u w:val="single"/>
                </w:rPr>
                <w:t xml:space="preserve">De Cumes à Vienne, sur les traces d’une pyxide en verre à décor peint (IIe av. J.-C.)</w:t>
              </w:r>
            </w:hyperlink>
          </w:p>
          <w:p>
            <w:pPr/>
            <w:hyperlink r:id="rId13" w:history="1">
              <w:r>
                <w:rPr>
                  <w:color w:val="#410a8c"/>
                  <w:u w:val="single"/>
                </w:rPr>
                <w:t xml:space="preserve">Laetitia Cavassa</w:t>
              </w:r>
            </w:hyperlink>
            <w:r>
              <w:rPr/>
              <w:t xml:space="preserve">,</w:t>
            </w:r>
            <w:hyperlink r:id="rId33" w:history="1">
              <w:r>
                <w:rPr>
                  <w:color w:val="#410a8c"/>
                  <w:u w:val="single"/>
                </w:rPr>
                <w:t xml:space="preserve">Jean-Pierre Brun</w:t>
              </w:r>
            </w:hyperlink>
            <w:r>
              <w:rPr/>
              <w:t xml:space="preserve">,</w:t>
            </w:r>
            <w:hyperlink r:id="rId120" w:history="1">
              <w:r>
                <w:rPr>
                  <w:color w:val="#410a8c"/>
                  <w:u w:val="single"/>
                </w:rPr>
                <w:t xml:space="preserve">Nicola Meluziis</w:t>
              </w:r>
            </w:hyperlink>
            <w:r>
              <w:rPr/>
              <w:t xml:space="preserve">,</w:t>
            </w:r>
            <w:hyperlink r:id="rId96" w:history="1">
              <w:r>
                <w:rPr>
                  <w:color w:val="#410a8c"/>
                  <w:u w:val="single"/>
                </w:rPr>
                <w:t xml:space="preserve">Priscilla Munzi</w:t>
              </w:r>
            </w:hyperlink>
          </w:p>
          <w:p>
            <w:pPr/>
            <w:r>
              <w:rPr>
                <w:i w:val="1"/>
                <w:iCs w:val="1"/>
              </w:rPr>
              <w:t xml:space="preserve">Bulletin de l'Association Française pour l'Archéologie du Verre</w:t>
            </w:r>
            <w:r>
              <w:rPr/>
              <w:t xml:space="preserve">, 2013, pp.9-14</w:t>
            </w:r>
          </w:p>
          <w:p>
            <w:pPr/>
            <w:r>
              <w:rPr/>
              <w:t xml:space="preserve">Article dans une revue</w:t>
            </w:r>
          </w:p>
          <w:p>
            <w:pPr/>
            <w:hyperlink r:id="rId119" w:history="1">
              <w:r>
                <w:rPr>
                  <w:color w:val="#410a8c"/>
                  <w:u w:val="single"/>
                </w:rPr>
                <w:t xml:space="preserve">hal-01320658v1</w:t>
              </w:r>
            </w:hyperlink>
          </w:p>
        </w:tc>
      </w:tr>
      <w:tr>
        <w:trPr/>
        <w:tc>
          <w:tcPr>
            <w:noWrap/>
          </w:tcPr>
          <w:p>
            <w:pPr>
              <w:spacing w:after="200"/>
            </w:pPr>
            <w:hyperlink r:id="rId121" w:history="1">
              <w:r>
                <w:rPr>
                  <w:color w:val="1e198e"/>
                  <w:b w:val="1"/>
                  <w:bCs w:val="1"/>
                  <w:u w:val="single"/>
                </w:rPr>
                <w:t xml:space="preserve">Un four de potier en activité à Pompéi au moment de l’éruption de 79 ap. J.-C.</w:t>
              </w:r>
            </w:hyperlink>
          </w:p>
          <w:p>
            <w:pP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r>
              <w:rPr/>
              <w:t xml:space="preserve">,</w:t>
            </w:r>
            <w:hyperlink r:id="rId101" w:history="1">
              <w:r>
                <w:rPr>
                  <w:color w:val="#410a8c"/>
                  <w:u w:val="single"/>
                </w:rPr>
                <w:t xml:space="preserve">John-Marc Piffeteau</w:t>
              </w:r>
            </w:hyperlink>
          </w:p>
          <w:p>
            <w:pPr/>
            <w:r>
              <w:rPr>
                <w:i w:val="1"/>
                <w:iCs w:val="1"/>
              </w:rPr>
              <w:t xml:space="preserve">L'Archéologue</w:t>
            </w:r>
            <w:r>
              <w:rPr/>
              <w:t xml:space="preserve">, 2013, 128, pp.71-73</w:t>
            </w:r>
          </w:p>
          <w:p>
            <w:pPr/>
            <w:r>
              <w:rPr/>
              <w:t xml:space="preserve">Article dans une revue</w:t>
            </w:r>
          </w:p>
          <w:p>
            <w:pPr/>
            <w:hyperlink r:id="rId121" w:history="1">
              <w:r>
                <w:rPr>
                  <w:color w:val="#410a8c"/>
                  <w:u w:val="single"/>
                </w:rPr>
                <w:t xml:space="preserve">halshs-01473405v1</w:t>
              </w:r>
            </w:hyperlink>
          </w:p>
        </w:tc>
      </w:tr>
      <w:tr>
        <w:trPr/>
        <w:tc>
          <w:tcPr>
            <w:noWrap/>
          </w:tcPr>
          <w:p>
            <w:pPr>
              <w:spacing w:after="200"/>
            </w:pPr>
            <w:hyperlink r:id="rId122" w:history="1">
              <w:r>
                <w:rPr>
                  <w:color w:val="1e198e"/>
                  <w:b w:val="1"/>
                  <w:bCs w:val="1"/>
                  <w:u w:val="single"/>
                </w:rPr>
                <w:t xml:space="preserve">Recherches archéologiques à Laos-Marcellina (Calabre, CS). Campagne de prospection 2012</w:t>
              </w:r>
            </w:hyperlink>
          </w:p>
          <w:p>
            <w:pPr/>
            <w:hyperlink r:id="rId123" w:history="1">
              <w:r>
                <w:rPr>
                  <w:color w:val="#410a8c"/>
                  <w:u w:val="single"/>
                </w:rPr>
                <w:t xml:space="preserve">Vincenzo Amato</w:t>
              </w:r>
            </w:hyperlink>
            <w:r>
              <w:rPr/>
              <w:t xml:space="preserve">,</w:t>
            </w:r>
            <w:hyperlink r:id="rId124" w:history="1">
              <w:r>
                <w:rPr>
                  <w:color w:val="#410a8c"/>
                  <w:u w:val="single"/>
                </w:rPr>
                <w:t xml:space="preserve">Vincenzo Capozzoli</w:t>
              </w:r>
            </w:hyperlink>
            <w:r>
              <w:rPr/>
              <w:t xml:space="preserve">,</w:t>
            </w:r>
            <w:hyperlink r:id="rId13"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127" w:history="1">
              <w:r>
                <w:rPr>
                  <w:color w:val="#410a8c"/>
                  <w:u w:val="single"/>
                </w:rPr>
                <w:t xml:space="preserve">⟨10.4000/cefr.966⟩</w:t>
              </w:r>
            </w:hyperlink>
          </w:p>
          <w:p>
            <w:pPr/>
            <w:r>
              <w:rPr/>
              <w:t xml:space="preserve">Article dans une revue</w:t>
            </w:r>
          </w:p>
          <w:p>
            <w:pPr/>
            <w:hyperlink r:id="rId122" w:history="1">
              <w:r>
                <w:rPr>
                  <w:color w:val="#410a8c"/>
                  <w:u w:val="single"/>
                </w:rPr>
                <w:t xml:space="preserve">hal-01320650v1</w:t>
              </w:r>
            </w:hyperlink>
          </w:p>
        </w:tc>
      </w:tr>
      <w:tr>
        <w:trPr/>
        <w:tc>
          <w:tcPr>
            <w:noWrap/>
          </w:tcPr>
          <w:p>
            <w:pPr>
              <w:spacing w:after="200"/>
            </w:pPr>
            <w:hyperlink r:id="rId128" w:history="1">
              <w:r>
                <w:rPr>
                  <w:color w:val="1e198e"/>
                  <w:b w:val="1"/>
                  <w:bCs w:val="1"/>
                  <w:u w:val="single"/>
                </w:rPr>
                <w:t xml:space="preserve">Chronique des activités archéologiques de l'École française de Rome Italie du Sud : Cumes. Campagne de fouilles 2011</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r>
              <w:rPr/>
              <w:t xml:space="preserve">,</w:t>
            </w:r>
            <w:hyperlink r:id="rId120" w:history="1">
              <w:r>
                <w:rPr>
                  <w:color w:val="#410a8c"/>
                  <w:u w:val="single"/>
                </w:rPr>
                <w:t xml:space="preserve">Nicola Meluziis</w:t>
              </w:r>
            </w:hyperlink>
            <w:r>
              <w:rPr/>
              <w:t xml:space="preserve">,</w:t>
            </w:r>
            <w:hyperlink r:id="rId129" w:history="1">
              <w:r>
                <w:rPr>
                  <w:color w:val="#410a8c"/>
                  <w:u w:val="single"/>
                </w:rPr>
                <w:t xml:space="preserve">Dorothée Neyme</w:t>
              </w:r>
            </w:hyperlink>
            <w:r>
              <w:rPr/>
              <w:t xml:space="preserve">et al.</w:t>
            </w:r>
          </w:p>
          <w:p>
            <w:pPr/>
            <w:r>
              <w:rPr>
                <w:i w:val="1"/>
                <w:iCs w:val="1"/>
              </w:rPr>
              <w:t xml:space="preserve">Chronique des activités archéologiques de l'École française de Rome</w:t>
            </w:r>
            <w:r>
              <w:rPr/>
              <w:t xml:space="preserve">, 2012, </w:t>
            </w:r>
            <w:hyperlink r:id="rId130" w:history="1">
              <w:r>
                <w:rPr>
                  <w:color w:val="#410a8c"/>
                  <w:u w:val="single"/>
                </w:rPr>
                <w:t xml:space="preserve">⟨10.4000/cefr.633⟩</w:t>
              </w:r>
            </w:hyperlink>
          </w:p>
          <w:p>
            <w:pPr/>
            <w:r>
              <w:rPr/>
              <w:t xml:space="preserve">Article dans une revue</w:t>
            </w:r>
          </w:p>
          <w:p>
            <w:pPr/>
            <w:hyperlink r:id="rId128" w:history="1">
              <w:r>
                <w:rPr>
                  <w:color w:val="#410a8c"/>
                  <w:u w:val="single"/>
                </w:rPr>
                <w:t xml:space="preserve">hal-01673849v1</w:t>
              </w:r>
            </w:hyperlink>
          </w:p>
        </w:tc>
      </w:tr>
      <w:tr>
        <w:trPr/>
        <w:tc>
          <w:tcPr>
            <w:noWrap/>
          </w:tcPr>
          <w:p>
            <w:pPr>
              <w:spacing w:after="200"/>
            </w:pPr>
            <w:hyperlink r:id="rId131"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133" w:history="1">
              <w:r>
                <w:rPr>
                  <w:color w:val="#410a8c"/>
                  <w:u w:val="single"/>
                </w:rPr>
                <w:t xml:space="preserve">⟨10.4000/mefra.515⟩</w:t>
              </w:r>
            </w:hyperlink>
          </w:p>
          <w:p>
            <w:pPr/>
            <w:r>
              <w:rPr/>
              <w:t xml:space="preserve">Article dans une revue</w:t>
            </w:r>
          </w:p>
          <w:p>
            <w:pPr/>
            <w:hyperlink r:id="rId131" w:history="1">
              <w:r>
                <w:rPr>
                  <w:color w:val="#410a8c"/>
                  <w:u w:val="single"/>
                </w:rPr>
                <w:t xml:space="preserve">hal-01673954v1</w:t>
              </w:r>
            </w:hyperlink>
          </w:p>
        </w:tc>
      </w:tr>
      <w:tr>
        <w:trPr/>
        <w:tc>
          <w:tcPr>
            <w:noWrap/>
          </w:tcPr>
          <w:p>
            <w:pPr>
              <w:spacing w:after="200"/>
            </w:pPr>
            <w:hyperlink r:id="rId134"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135" w:history="1">
              <w:r>
                <w:rPr>
                  <w:color w:val="#410a8c"/>
                  <w:u w:val="single"/>
                </w:rPr>
                <w:t xml:space="preserve">Gianluca D’avino</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pp.294-303</w:t>
            </w:r>
          </w:p>
          <w:p>
            <w:pPr/>
            <w:r>
              <w:rPr/>
              <w:t xml:space="preserve">Article dans une revue</w:t>
            </w:r>
          </w:p>
          <w:p>
            <w:pPr/>
            <w:hyperlink r:id="rId134" w:history="1">
              <w:r>
                <w:rPr>
                  <w:color w:val="#410a8c"/>
                  <w:u w:val="single"/>
                </w:rPr>
                <w:t xml:space="preserve">hal-01673963v1</w:t>
              </w:r>
            </w:hyperlink>
          </w:p>
        </w:tc>
      </w:tr>
      <w:tr>
        <w:trPr/>
        <w:tc>
          <w:tcPr>
            <w:noWrap/>
          </w:tcPr>
          <w:p>
            <w:pPr>
              <w:spacing w:after="200"/>
            </w:pPr>
            <w:hyperlink r:id="rId136" w:history="1">
              <w:r>
                <w:rPr>
                  <w:color w:val="1e198e"/>
                  <w:b w:val="1"/>
                  <w:bCs w:val="1"/>
                  <w:u w:val="single"/>
                </w:rPr>
                <w:t xml:space="preserve">Recherches archéologiques à Laos-Marcellina (Calabre, CS)</w:t>
              </w:r>
            </w:hyperlink>
          </w:p>
          <w:p>
            <w:pPr/>
            <w:hyperlink r:id="rId123" w:history="1">
              <w:r>
                <w:rPr>
                  <w:color w:val="#410a8c"/>
                  <w:u w:val="single"/>
                </w:rPr>
                <w:t xml:space="preserve">Vincenzo Amato</w:t>
              </w:r>
            </w:hyperlink>
            <w:r>
              <w:rPr/>
              <w:t xml:space="preserve">,</w:t>
            </w:r>
            <w:hyperlink r:id="rId137" w:history="1">
              <w:r>
                <w:rPr>
                  <w:color w:val="#410a8c"/>
                  <w:u w:val="single"/>
                </w:rPr>
                <w:t xml:space="preserve">Gregorio Aversa</w:t>
              </w:r>
            </w:hyperlink>
            <w:r>
              <w:rPr/>
              <w:t xml:space="preserve">,</w:t>
            </w:r>
            <w:hyperlink r:id="rId13"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138" w:history="1">
              <w:r>
                <w:rPr>
                  <w:color w:val="#410a8c"/>
                  <w:u w:val="single"/>
                </w:rPr>
                <w:t xml:space="preserve">⟨10.4000/mefra.549⟩</w:t>
              </w:r>
            </w:hyperlink>
          </w:p>
          <w:p>
            <w:pPr/>
            <w:r>
              <w:rPr/>
              <w:t xml:space="preserve">Article dans une revue</w:t>
            </w:r>
          </w:p>
          <w:p>
            <w:pPr/>
            <w:hyperlink r:id="rId136" w:history="1">
              <w:r>
                <w:rPr>
                  <w:color w:val="#410a8c"/>
                  <w:u w:val="single"/>
                </w:rPr>
                <w:t xml:space="preserve">hal-03114659v1</w:t>
              </w:r>
            </w:hyperlink>
          </w:p>
        </w:tc>
      </w:tr>
      <w:tr>
        <w:trPr/>
        <w:tc>
          <w:tcPr>
            <w:noWrap/>
          </w:tcPr>
          <w:p>
            <w:pPr>
              <w:spacing w:after="200"/>
            </w:pPr>
            <w:hyperlink r:id="rId139" w:history="1">
              <w:r>
                <w:rPr>
                  <w:color w:val="1e198e"/>
                  <w:b w:val="1"/>
                  <w:bCs w:val="1"/>
                  <w:u w:val="single"/>
                </w:rPr>
                <w:t xml:space="preserve">A la recherche du bleu égyptien</w:t>
              </w:r>
            </w:hyperlink>
          </w:p>
          <w:p>
            <w:pPr/>
            <w:hyperlink r:id="rId13" w:history="1">
              <w:r>
                <w:rPr>
                  <w:color w:val="#410a8c"/>
                  <w:u w:val="single"/>
                </w:rPr>
                <w:t xml:space="preserve">Laetitia Cavassa</w:t>
              </w:r>
            </w:hyperlink>
          </w:p>
          <w:p>
            <w:pPr/>
            <w:r>
              <w:rPr>
                <w:i w:val="1"/>
                <w:iCs w:val="1"/>
              </w:rPr>
              <w:t xml:space="preserve">Instrumentum : bulletin du groupe de travail européen sur l'artisanat et les productions manufacturées dans l'Antiquité</w:t>
            </w:r>
            <w:r>
              <w:rPr/>
              <w:t xml:space="preserve">, 2008, décembre, pp.7-8</w:t>
            </w:r>
          </w:p>
          <w:p>
            <w:pPr/>
            <w:r>
              <w:rPr/>
              <w:t xml:space="preserve">Article dans une revue</w:t>
            </w:r>
          </w:p>
          <w:p>
            <w:pPr/>
            <w:hyperlink r:id="rId139" w:history="1">
              <w:r>
                <w:rPr>
                  <w:color w:val="#410a8c"/>
                  <w:u w:val="single"/>
                </w:rPr>
                <w:t xml:space="preserve">halshs-03090885v1</w:t>
              </w:r>
            </w:hyperlink>
          </w:p>
        </w:tc>
      </w:tr>
      <w:tr>
        <w:trPr/>
        <w:tc>
          <w:tcPr>
            <w:noWrap/>
          </w:tcPr>
          <w:p>
            <w:pPr>
              <w:spacing w:after="200"/>
            </w:pPr>
            <w:hyperlink r:id="rId140" w:history="1">
              <w:r>
                <w:rPr>
                  <w:color w:val="1e198e"/>
                  <w:b w:val="1"/>
                  <w:bCs w:val="1"/>
                  <w:u w:val="single"/>
                </w:rPr>
                <w:t xml:space="preserve">Les kadoi à poix du Bruttium</w:t>
              </w:r>
            </w:hyperlink>
          </w:p>
          <w:p>
            <w:pPr/>
            <w:hyperlink r:id="rId13" w:history="1">
              <w:r>
                <w:rPr>
                  <w:color w:val="#410a8c"/>
                  <w:u w:val="single"/>
                </w:rPr>
                <w:t xml:space="preserve">Laetitia Cavassa</w:t>
              </w:r>
            </w:hyperlink>
          </w:p>
          <w:p>
            <w:pPr/>
            <w:r>
              <w:rPr>
                <w:i w:val="1"/>
                <w:iCs w:val="1"/>
              </w:rPr>
              <w:t xml:space="preserve">Mélanges de l'École française de Rome – Antiquité</w:t>
            </w:r>
            <w:r>
              <w:rPr/>
              <w:t xml:space="preserve">, 2008, 120 (1), pp.99-107. </w:t>
            </w:r>
            <w:hyperlink r:id="rId141" w:history="1">
              <w:r>
                <w:rPr>
                  <w:color w:val="#410a8c"/>
                  <w:u w:val="single"/>
                </w:rPr>
                <w:t xml:space="preserve">⟨10.3406/mefr.2008.10417⟩</w:t>
              </w:r>
            </w:hyperlink>
          </w:p>
          <w:p>
            <w:pPr/>
            <w:r>
              <w:rPr/>
              <w:t xml:space="preserve">Article dans une revue</w:t>
            </w:r>
          </w:p>
          <w:p>
            <w:pPr/>
            <w:hyperlink r:id="rId140" w:history="1">
              <w:r>
                <w:rPr>
                  <w:color w:val="#410a8c"/>
                  <w:u w:val="single"/>
                </w:rPr>
                <w:t xml:space="preserve">hal-02052109v1</w:t>
              </w:r>
            </w:hyperlink>
          </w:p>
        </w:tc>
      </w:tr>
      <w:tr>
        <w:trPr/>
        <w:tc>
          <w:tcPr>
            <w:noWrap/>
          </w:tcPr>
          <w:p>
            <w:pPr>
              <w:spacing w:after="200"/>
            </w:pPr>
            <w:hyperlink r:id="rId142" w:history="1">
              <w:r>
                <w:rPr>
                  <w:color w:val="1e198e"/>
                  <w:b w:val="1"/>
                  <w:bCs w:val="1"/>
                  <w:u w:val="single"/>
                </w:rPr>
                <w:t xml:space="preserve">L’industrie chimique à l’époque romaine. L’entreprise de Vestorius à Pouzzoles</w:t>
              </w:r>
            </w:hyperlink>
          </w:p>
          <w:p>
            <w:pPr/>
            <w:hyperlink r:id="rId13" w:history="1">
              <w:r>
                <w:rPr>
                  <w:color w:val="#410a8c"/>
                  <w:u w:val="single"/>
                </w:rPr>
                <w:t xml:space="preserve">Laetitia Cavassa</w:t>
              </w:r>
            </w:hyperlink>
          </w:p>
          <w:p>
            <w:pPr/>
            <w:r>
              <w:rPr>
                <w:i w:val="1"/>
                <w:iCs w:val="1"/>
              </w:rPr>
              <w:t xml:space="preserve">L'Archéologue</w:t>
            </w:r>
            <w:r>
              <w:rPr/>
              <w:t xml:space="preserve">, 2007, 88, pp.18-19</w:t>
            </w:r>
          </w:p>
          <w:p>
            <w:pPr/>
            <w:r>
              <w:rPr/>
              <w:t xml:space="preserve">Article dans une revue</w:t>
            </w:r>
          </w:p>
          <w:p>
            <w:pPr/>
            <w:hyperlink r:id="rId142" w:history="1">
              <w:r>
                <w:rPr>
                  <w:color w:val="#410a8c"/>
                  <w:u w:val="single"/>
                </w:rPr>
                <w:t xml:space="preserve">halshs-03157052v1</w:t>
              </w:r>
            </w:hyperlink>
          </w:p>
        </w:tc>
      </w:tr>
      <w:tr>
        <w:trPr/>
        <w:tc>
          <w:tcPr>
            <w:noWrap/>
          </w:tcPr>
          <w:p>
            <w:pPr>
              <w:spacing w:after="200"/>
            </w:pPr>
            <w:hyperlink r:id="rId143"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2" w:history="1">
              <w:r>
                <w:rPr>
                  <w:color w:val="#410a8c"/>
                  <w:u w:val="single"/>
                </w:rPr>
                <w:t xml:space="preserve">Emmanuel Botte</w:t>
              </w:r>
            </w:hyperlink>
            <w:r>
              <w:rPr/>
              <w:t xml:space="preserve">,</w:t>
            </w:r>
            <w:hyperlink r:id="rId13" w:history="1">
              <w:r>
                <w:rPr>
                  <w:color w:val="#410a8c"/>
                  <w:u w:val="single"/>
                </w:rPr>
                <w:t xml:space="preserve">Laetitia Cavassa</w:t>
              </w:r>
            </w:hyperlink>
            <w:r>
              <w:rPr/>
              <w:t xml:space="preserve">,</w:t>
            </w:r>
            <w:hyperlink r:id="rId144" w:history="1">
              <w:r>
                <w:rPr>
                  <w:color w:val="#410a8c"/>
                  <w:u w:val="single"/>
                </w:rPr>
                <w:t xml:space="preserve">Gael Brkojewitsch</w:t>
              </w:r>
            </w:hyperlink>
            <w:r>
              <w:rPr/>
              <w:t xml:space="preserve">et al.</w:t>
            </w:r>
          </w:p>
          <w:p>
            <w:pPr/>
            <w:r>
              <w:rPr>
                <w:i w:val="1"/>
                <w:iCs w:val="1"/>
              </w:rPr>
              <w:t xml:space="preserve">Mélanges de l'École française de Rome – Antiquité</w:t>
            </w:r>
            <w:r>
              <w:rPr/>
              <w:t xml:space="preserve">, 2006, Chronique des fouilles, 118 (1), pp.342-349. </w:t>
            </w:r>
            <w:hyperlink r:id="rId145" w:history="1">
              <w:r>
                <w:rPr>
                  <w:color w:val="#410a8c"/>
                  <w:u w:val="single"/>
                </w:rPr>
                <w:t xml:space="preserve">⟨10.3406/mefr.2006.10994⟩</w:t>
              </w:r>
            </w:hyperlink>
          </w:p>
          <w:p>
            <w:pPr/>
            <w:r>
              <w:rPr/>
              <w:t xml:space="preserve">Article dans une revue</w:t>
            </w:r>
          </w:p>
          <w:p>
            <w:pPr/>
            <w:hyperlink r:id="rId143" w:history="1">
              <w:r>
                <w:rPr>
                  <w:color w:val="#410a8c"/>
                  <w:u w:val="single"/>
                </w:rPr>
                <w:t xml:space="preserve">hal-01674024v1</w:t>
              </w:r>
            </w:hyperlink>
          </w:p>
        </w:tc>
      </w:tr>
      <w:tr>
        <w:trPr/>
        <w:tc>
          <w:tcPr>
            <w:noWrap/>
          </w:tcPr>
          <w:p>
            <w:pPr>
              <w:spacing w:after="200"/>
            </w:pPr>
            <w:hyperlink r:id="rId146" w:history="1">
              <w:r>
                <w:rPr>
                  <w:color w:val="1e198e"/>
                  <w:b w:val="1"/>
                  <w:bCs w:val="1"/>
                  <w:u w:val="single"/>
                </w:rPr>
                <w:t xml:space="preserve">Le bleu égyptien</w:t>
              </w:r>
            </w:hyperlink>
          </w:p>
          <w:p>
            <w:pPr/>
            <w:hyperlink r:id="rId13" w:history="1">
              <w:r>
                <w:rPr>
                  <w:color w:val="#410a8c"/>
                  <w:u w:val="single"/>
                </w:rPr>
                <w:t xml:space="preserve">Laetitia Cavassa</w:t>
              </w:r>
            </w:hyperlink>
          </w:p>
          <w:p>
            <w:pPr/>
            <w:r>
              <w:rPr>
                <w:i w:val="1"/>
                <w:iCs w:val="1"/>
              </w:rPr>
              <w:t xml:space="preserve">Revue du Centre archéologique du Var</w:t>
            </w:r>
            <w:r>
              <w:rPr/>
              <w:t xml:space="preserve">, 2005, pp.160-162</w:t>
            </w:r>
          </w:p>
          <w:p>
            <w:pPr/>
            <w:r>
              <w:rPr/>
              <w:t xml:space="preserve">Article dans une revue</w:t>
            </w:r>
          </w:p>
          <w:p>
            <w:pPr/>
            <w:hyperlink r:id="rId146" w:history="1">
              <w:r>
                <w:rPr>
                  <w:color w:val="#410a8c"/>
                  <w:u w:val="single"/>
                </w:rPr>
                <w:t xml:space="preserve">hal-02052182v1</w:t>
              </w:r>
            </w:hyperlink>
          </w:p>
        </w:tc>
      </w:tr>
      <w:tr>
        <w:trPr/>
        <w:tc>
          <w:tcPr>
            <w:noWrap/>
          </w:tcPr>
          <w:p>
            <w:pPr>
              <w:spacing w:after="200"/>
            </w:pPr>
            <w:hyperlink r:id="rId147"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48" w:history="1">
              <w:r>
                <w:rPr>
                  <w:color w:val="#410a8c"/>
                  <w:u w:val="single"/>
                </w:rPr>
                <w:t xml:space="preserve">Stéphane Abellon</w:t>
              </w:r>
            </w:hyperlink>
            <w:r>
              <w:rPr/>
              <w:t xml:space="preserve">,</w:t>
            </w:r>
            <w:hyperlink r:id="rId149" w:history="1">
              <w:r>
                <w:rPr>
                  <w:color w:val="#410a8c"/>
                  <w:u w:val="single"/>
                </w:rPr>
                <w:t xml:space="preserve">Marie-Pierre Amarger</w:t>
              </w:r>
            </w:hyperlink>
            <w:r>
              <w:rPr/>
              <w:t xml:space="preserve">,</w:t>
            </w:r>
            <w:hyperlink r:id="rId132" w:history="1">
              <w:r>
                <w:rPr>
                  <w:color w:val="#410a8c"/>
                  <w:u w:val="single"/>
                </w:rPr>
                <w:t xml:space="preserve">Emmanuel Botte</w:t>
              </w:r>
            </w:hyperlink>
            <w:r>
              <w:rPr/>
              <w:t xml:space="preserve">et al.</w:t>
            </w:r>
          </w:p>
          <w:p>
            <w:pPr/>
            <w:r>
              <w:rPr>
                <w:i w:val="1"/>
                <w:iCs w:val="1"/>
              </w:rPr>
              <w:t xml:space="preserve">Mélanges de l'École française de Rome – Antiquité</w:t>
            </w:r>
            <w:r>
              <w:rPr/>
              <w:t xml:space="preserve">, 2005, Chronique des fouilles, 117 (1), pp.346-359. </w:t>
            </w:r>
            <w:hyperlink r:id="rId150" w:history="1">
              <w:r>
                <w:rPr>
                  <w:color w:val="#410a8c"/>
                  <w:u w:val="single"/>
                </w:rPr>
                <w:t xml:space="preserve">⟨10.3406/mefr.2005.10956⟩</w:t>
              </w:r>
            </w:hyperlink>
          </w:p>
          <w:p>
            <w:pPr/>
            <w:r>
              <w:rPr/>
              <w:t xml:space="preserve">Article dans une revue</w:t>
            </w:r>
          </w:p>
          <w:p>
            <w:pPr/>
            <w:hyperlink r:id="rId147" w:history="1">
              <w:r>
                <w:rPr>
                  <w:color w:val="#410a8c"/>
                  <w:u w:val="single"/>
                </w:rPr>
                <w:t xml:space="preserve">hal-01674037v1</w:t>
              </w:r>
            </w:hyperlink>
          </w:p>
        </w:tc>
      </w:tr>
      <w:tr>
        <w:trPr/>
        <w:tc>
          <w:tcPr>
            <w:noWrap/>
          </w:tcPr>
          <w:p>
            <w:pPr>
              <w:spacing w:after="200"/>
            </w:pPr>
            <w:hyperlink r:id="rId151" w:history="1">
              <w:r>
                <w:rPr>
                  <w:color w:val="1e198e"/>
                  <w:b w:val="1"/>
                  <w:bCs w:val="1"/>
                  <w:u w:val="single"/>
                </w:rPr>
                <w:t xml:space="preserve">Deux contextes céramiques du Haut-Empire aux marge de la cité de Cumes</w:t>
              </w:r>
            </w:hyperlink>
          </w:p>
          <w:p>
            <w:pPr/>
            <w:hyperlink r:id="rId13" w:history="1">
              <w:r>
                <w:rPr>
                  <w:color w:val="#410a8c"/>
                  <w:u w:val="single"/>
                </w:rPr>
                <w:t xml:space="preserve">Laetitia Cavassa</w:t>
              </w:r>
            </w:hyperlink>
          </w:p>
          <w:p>
            <w:pPr/>
            <w:r>
              <w:rPr>
                <w:i w:val="1"/>
                <w:iCs w:val="1"/>
              </w:rPr>
              <w:t xml:space="preserve">Sinopia, Revue du Département d'Histoire de l'Art et Archéologie de l'Université de Provence</w:t>
            </w:r>
            <w:r>
              <w:rPr/>
              <w:t xml:space="preserve">, 2004, 2, pp.99-101</w:t>
            </w:r>
          </w:p>
          <w:p>
            <w:pPr/>
            <w:r>
              <w:rPr/>
              <w:t xml:space="preserve">Article dans une revue</w:t>
            </w:r>
          </w:p>
          <w:p>
            <w:pPr/>
            <w:hyperlink r:id="rId151" w:history="1">
              <w:r>
                <w:rPr>
                  <w:color w:val="#410a8c"/>
                  <w:u w:val="single"/>
                </w:rPr>
                <w:t xml:space="preserve">hal-03576509v1</w:t>
              </w:r>
            </w:hyperlink>
          </w:p>
        </w:tc>
      </w:tr>
      <w:tr>
        <w:trPr/>
        <w:tc>
          <w:tcPr>
            <w:noWrap/>
          </w:tcPr>
          <w:p>
            <w:pPr>
              <w:spacing w:after="200"/>
            </w:pPr>
            <w:hyperlink r:id="rId152" w:history="1">
              <w:r>
                <w:rPr>
                  <w:color w:val="1e198e"/>
                  <w:b w:val="1"/>
                  <w:bCs w:val="1"/>
                  <w:u w:val="single"/>
                </w:rPr>
                <w:t xml:space="preserve">Lucius &amp;quot;outricide&amp;quot; sur une lampe de Cumes ?</w:t>
              </w:r>
            </w:hyperlink>
          </w:p>
          <w:p>
            <w:pPr/>
            <w:hyperlink r:id="rId13" w:history="1">
              <w:r>
                <w:rPr>
                  <w:color w:val="#410a8c"/>
                  <w:u w:val="single"/>
                </w:rPr>
                <w:t xml:space="preserve">Laetitia Cavassa</w:t>
              </w:r>
            </w:hyperlink>
          </w:p>
          <w:p>
            <w:pPr/>
            <w:r>
              <w:rPr>
                <w:i w:val="1"/>
                <w:iCs w:val="1"/>
              </w:rPr>
              <w:t xml:space="preserve">Annali dell’Università degli Studi di Napoli “L’Orientale”. Rivista del Dipartimento del mondo classico. Sezione di Archeologia e Storia Antica</w:t>
            </w:r>
            <w:r>
              <w:rPr/>
              <w:t xml:space="preserve">, 2003, pp.245-247</w:t>
            </w:r>
          </w:p>
          <w:p>
            <w:pPr/>
            <w:r>
              <w:rPr/>
              <w:t xml:space="preserve">Article dans une revue</w:t>
            </w:r>
          </w:p>
          <w:p>
            <w:pPr/>
            <w:hyperlink r:id="rId152" w:history="1">
              <w:r>
                <w:rPr>
                  <w:color w:val="#410a8c"/>
                  <w:u w:val="single"/>
                </w:rPr>
                <w:t xml:space="preserve">hal-02052152v1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 photogrammetry of the past: a time to observe and a time to record.</w:t>
              </w:r>
            </w:hyperlink>
          </w:p>
          <w:p>
            <w:pPr/>
            <w:hyperlink r:id="rId154" w:history="1">
              <w:r>
                <w:rPr>
                  <w:color w:val="#410a8c"/>
                  <w:u w:val="single"/>
                </w:rPr>
                <w:t xml:space="preserve">Pierre Poveda</w:t>
              </w:r>
            </w:hyperlink>
            <w:r>
              <w:rPr/>
              <w:t xml:space="preserve">,</w:t>
            </w:r>
            <w:hyperlink r:id="rId13" w:history="1">
              <w:r>
                <w:rPr>
                  <w:color w:val="#410a8c"/>
                  <w:u w:val="single"/>
                </w:rPr>
                <w:t xml:space="preserve">Laetitia Cavassa</w:t>
              </w:r>
            </w:hyperlink>
            <w:r>
              <w:rPr/>
              <w:t xml:space="preserve">,</w:t>
            </w:r>
            <w:hyperlink r:id="rId155" w:history="1">
              <w:r>
                <w:rPr>
                  <w:color w:val="#410a8c"/>
                  <w:u w:val="single"/>
                </w:rPr>
                <w:t xml:space="preserve">Vincent Dumas</w:t>
              </w:r>
            </w:hyperlink>
            <w:r>
              <w:rPr/>
              <w:t xml:space="preserve">,</w:t>
            </w:r>
            <w:hyperlink r:id="rId156" w:history="1">
              <w:r>
                <w:rPr>
                  <w:color w:val="#410a8c"/>
                  <w:u w:val="single"/>
                </w:rPr>
                <w:t xml:space="preserve">Giulia Boetto</w:t>
              </w:r>
            </w:hyperlink>
            <w:r>
              <w:rPr/>
              <w:t xml:space="preserve">,</w:t>
            </w:r>
            <w:hyperlink r:id="rId157" w:history="1">
              <w:r>
                <w:rPr>
                  <w:color w:val="#410a8c"/>
                  <w:u w:val="single"/>
                </w:rPr>
                <w:t xml:space="preserve">Philippe Soubias</w:t>
              </w:r>
            </w:hyperlink>
          </w:p>
          <w:p>
            <w:pPr/>
            <w:r>
              <w:rPr>
                <w:i w:val="1"/>
                <w:iCs w:val="1"/>
              </w:rPr>
              <w:t xml:space="preserve">SHA 2023 Conference on Historical and Underwater Archaeology</w:t>
            </w:r>
            <w:r>
              <w:rPr/>
              <w:t xml:space="preserve">, The Society for Historical Archaeology; NOVA University of Lisbon, Jan 2023, Lisbonne, Portugal</w:t>
            </w:r>
          </w:p>
          <w:p>
            <w:pPr/>
            <w:r>
              <w:rPr/>
              <w:t xml:space="preserve">Communication dans un congrès</w:t>
            </w:r>
          </w:p>
          <w:p>
            <w:pPr/>
            <w:hyperlink r:id="rId153" w:history="1">
              <w:r>
                <w:rPr>
                  <w:color w:val="#410a8c"/>
                  <w:u w:val="single"/>
                </w:rPr>
                <w:t xml:space="preserve">halshs-04015814v1</w:t>
              </w:r>
            </w:hyperlink>
          </w:p>
        </w:tc>
      </w:tr>
      <w:tr>
        <w:trPr/>
        <w:tc>
          <w:tcPr>
            <w:noWrap/>
          </w:tcPr>
          <w:p>
            <w:pPr>
              <w:spacing w:after="200"/>
            </w:pPr>
            <w:hyperlink r:id="rId158" w:history="1">
              <w:r>
                <w:rPr>
                  <w:color w:val="1e198e"/>
                  <w:b w:val="1"/>
                  <w:bCs w:val="1"/>
                  <w:u w:val="single"/>
                </w:rPr>
                <w:t xml:space="preserve">The Madrague de Giens ship : A photogrammetry from the past</w:t>
              </w:r>
            </w:hyperlink>
          </w:p>
          <w:p>
            <w:pPr/>
            <w:hyperlink r:id="rId13"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55" w:history="1">
              <w:r>
                <w:rPr>
                  <w:color w:val="#410a8c"/>
                  <w:u w:val="single"/>
                </w:rPr>
                <w:t xml:space="preserve">Vincent Dumas</w:t>
              </w:r>
            </w:hyperlink>
            <w:r>
              <w:rPr/>
              <w:t xml:space="preserve">,</w:t>
            </w:r>
            <w:hyperlink r:id="rId159" w:history="1">
              <w:r>
                <w:rPr>
                  <w:color w:val="#410a8c"/>
                  <w:u w:val="single"/>
                </w:rPr>
                <w:t xml:space="preserve">Ninon Basuau</w:t>
              </w:r>
            </w:hyperlink>
            <w:r>
              <w:rPr/>
              <w:t xml:space="preserve">,</w:t>
            </w:r>
            <w:hyperlink r:id="rId157" w:history="1">
              <w:r>
                <w:rPr>
                  <w:color w:val="#410a8c"/>
                  <w:u w:val="single"/>
                </w:rPr>
                <w:t xml:space="preserve">Philippe Soubias</w:t>
              </w:r>
            </w:hyperlink>
          </w:p>
          <w:p>
            <w:pPr/>
            <w:r>
              <w:rPr>
                <w:i w:val="1"/>
                <w:iCs w:val="1"/>
              </w:rPr>
              <w:t xml:space="preserve">Under the Mediterranean II</w:t>
            </w:r>
            <w:r>
              <w:rPr/>
              <w:t xml:space="preserve">, University of Malta; Honor Frost Foundation, Nov 2022, La Valette, Malta</w:t>
            </w:r>
          </w:p>
          <w:p>
            <w:pPr/>
            <w:r>
              <w:rPr/>
              <w:t xml:space="preserve">Communication dans un congrès</w:t>
            </w:r>
          </w:p>
          <w:p>
            <w:pPr/>
            <w:hyperlink r:id="rId158" w:history="1">
              <w:r>
                <w:rPr>
                  <w:color w:val="#410a8c"/>
                  <w:u w:val="single"/>
                </w:rPr>
                <w:t xml:space="preserve">halshs-04015726v1</w:t>
              </w:r>
            </w:hyperlink>
          </w:p>
        </w:tc>
      </w:tr>
      <w:tr>
        <w:trPr/>
        <w:tc>
          <w:tcPr>
            <w:noWrap/>
          </w:tcPr>
          <w:p>
            <w:pPr>
              <w:spacing w:after="200"/>
            </w:pPr>
            <w:hyperlink r:id="rId160" w:history="1">
              <w:r>
                <w:rPr>
                  <w:color w:val="1e198e"/>
                  <w:b w:val="1"/>
                  <w:bCs w:val="1"/>
                  <w:u w:val="single"/>
                </w:rPr>
                <w:t xml:space="preserve">Le bleu égyptien : production et circulation</w:t>
              </w:r>
            </w:hyperlink>
          </w:p>
          <w:p>
            <w:pPr/>
            <w:hyperlink r:id="rId13" w:history="1">
              <w:r>
                <w:rPr>
                  <w:color w:val="#410a8c"/>
                  <w:u w:val="single"/>
                </w:rPr>
                <w:t xml:space="preserve">Laetitia Cavassa</w:t>
              </w:r>
            </w:hyperlink>
          </w:p>
          <w:p>
            <w:pPr/>
            <w:r>
              <w:rPr>
                <w:i w:val="1"/>
                <w:iCs w:val="1"/>
              </w:rPr>
              <w:t xml:space="preserve">Les gestes du mosaïste antique. Choix des matériaux, dessins préparatoires, mise en oeuvre. Journées d’étude internationales Aix-en-Provence, MMSH, 18 - 19 novembre 2021</w:t>
            </w:r>
            <w:r>
              <w:rPr/>
              <w:t xml:space="preserve">, Véronique Blanc-Bijon, Nov 2021, Aix-en-Provence, France</w:t>
            </w:r>
          </w:p>
          <w:p>
            <w:pPr/>
            <w:r>
              <w:rPr/>
              <w:t xml:space="preserve">Communication dans un congrès</w:t>
            </w:r>
          </w:p>
          <w:p>
            <w:pPr/>
            <w:hyperlink r:id="rId160" w:history="1">
              <w:r>
                <w:rPr>
                  <w:color w:val="#410a8c"/>
                  <w:u w:val="single"/>
                </w:rPr>
                <w:t xml:space="preserve">halshs-03504782v1</w:t>
              </w:r>
            </w:hyperlink>
          </w:p>
        </w:tc>
      </w:tr>
      <w:tr>
        <w:trPr/>
        <w:tc>
          <w:tcPr>
            <w:noWrap/>
          </w:tcPr>
          <w:p>
            <w:pPr>
              <w:spacing w:after="200"/>
            </w:pPr>
            <w:hyperlink r:id="rId161" w:history="1">
              <w:r>
                <w:rPr>
                  <w:color w:val="1e198e"/>
                  <w:b w:val="1"/>
                  <w:bCs w:val="1"/>
                  <w:u w:val="single"/>
                </w:rPr>
                <w:t xml:space="preserve">Deux ateliers de potiers pompéiens en 79 apr. J.-C. : de la fouille à la reconstitution expérimentale et virtuelle</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154" w:history="1">
              <w:r>
                <w:rPr>
                  <w:color w:val="#410a8c"/>
                  <w:u w:val="single"/>
                </w:rPr>
                <w:t xml:space="preserve">Pierre Poveda</w:t>
              </w:r>
            </w:hyperlink>
            <w:r>
              <w:rPr/>
              <w:t xml:space="preserve">,</w:t>
            </w:r>
            <w:hyperlink r:id="rId162" w:history="1">
              <w:r>
                <w:rPr>
                  <w:color w:val="#410a8c"/>
                  <w:u w:val="single"/>
                </w:rPr>
                <w:t xml:space="preserve">Fabrice Paul</w:t>
              </w:r>
            </w:hyperlink>
            <w:r>
              <w:rPr/>
              <w:t xml:space="preserve">et al.</w:t>
            </w:r>
          </w:p>
          <w:p>
            <w:pPr/>
            <w:r>
              <w:rPr>
                <w:i w:val="1"/>
                <w:iCs w:val="1"/>
              </w:rPr>
              <w:t xml:space="preserve">L'expérimentation en archéologie</w:t>
            </w:r>
            <w:r>
              <w:rPr/>
              <w:t xml:space="preserve">, Oct 2021, Charleville-Mézières, France</w:t>
            </w:r>
          </w:p>
          <w:p>
            <w:pPr/>
            <w:r>
              <w:rPr/>
              <w:t xml:space="preserve">Communication dans un congrès</w:t>
            </w:r>
          </w:p>
          <w:p>
            <w:pPr/>
            <w:hyperlink r:id="rId161" w:history="1">
              <w:r>
                <w:rPr>
                  <w:color w:val="#410a8c"/>
                  <w:u w:val="single"/>
                </w:rPr>
                <w:t xml:space="preserve">halshs-03504793v1</w:t>
              </w:r>
            </w:hyperlink>
          </w:p>
        </w:tc>
      </w:tr>
      <w:tr>
        <w:trPr/>
        <w:tc>
          <w:tcPr>
            <w:noWrap/>
          </w:tcPr>
          <w:p>
            <w:pPr>
              <w:spacing w:after="200"/>
            </w:pPr>
            <w:hyperlink r:id="rId163"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3" w:history="1">
              <w:r>
                <w:rPr>
                  <w:color w:val="#410a8c"/>
                  <w:u w:val="single"/>
                </w:rPr>
                <w:t xml:space="preserve">Laetitia Cavassa</w:t>
              </w:r>
            </w:hyperlink>
            <w:r>
              <w:rPr/>
              <w:t xml:space="preserve">,</w:t>
            </w:r>
            <w:hyperlink r:id="rId164" w:history="1">
              <w:r>
                <w:rPr>
                  <w:color w:val="#410a8c"/>
                  <w:u w:val="single"/>
                </w:rPr>
                <w:t xml:space="preserve">Gaël Brkojewtisch</w:t>
              </w:r>
            </w:hyperlink>
            <w:r>
              <w:rPr/>
              <w:t xml:space="preserve">,</w:t>
            </w:r>
            <w:hyperlink r:id="rId30" w:history="1">
              <w:r>
                <w:rPr>
                  <w:color w:val="#410a8c"/>
                  <w:u w:val="single"/>
                </w:rPr>
                <w:t xml:space="preserve">Claudio Capelli</w:t>
              </w:r>
            </w:hyperlink>
          </w:p>
          <w:p>
            <w:pPr/>
            <w:r>
              <w:rPr>
                <w:i w:val="1"/>
                <w:iCs w:val="1"/>
              </w:rPr>
              <w:t xml:space="preserve">SFECAG, Congrès d'Auch</w:t>
            </w:r>
            <w:r>
              <w:rPr/>
              <w:t xml:space="preserve">, SFECAG, Sep 2021, Auch, France</w:t>
            </w:r>
          </w:p>
          <w:p>
            <w:pPr/>
            <w:r>
              <w:rPr/>
              <w:t xml:space="preserve">Communication dans un congrès</w:t>
            </w:r>
          </w:p>
          <w:p>
            <w:pPr/>
            <w:hyperlink r:id="rId163" w:history="1">
              <w:r>
                <w:rPr>
                  <w:color w:val="#410a8c"/>
                  <w:u w:val="single"/>
                </w:rPr>
                <w:t xml:space="preserve">halshs-03504771v1</w:t>
              </w:r>
            </w:hyperlink>
          </w:p>
        </w:tc>
      </w:tr>
      <w:tr>
        <w:trPr/>
        <w:tc>
          <w:tcPr>
            <w:noWrap/>
          </w:tcPr>
          <w:p>
            <w:pPr>
              <w:spacing w:after="200"/>
            </w:pPr>
            <w:hyperlink r:id="rId165" w:history="1">
              <w:r>
                <w:rPr>
                  <w:color w:val="1e198e"/>
                  <w:b w:val="1"/>
                  <w:bCs w:val="1"/>
                  <w:u w:val="single"/>
                </w:rPr>
                <w:t xml:space="preserve">[…]lagvncvlaria nvnc facis[…] : être potier à Pompéi en 79 apr. J.-C.</w:t>
              </w:r>
            </w:hyperlink>
          </w:p>
          <w:p>
            <w:pPr/>
            <w:hyperlink r:id="rId13" w:history="1">
              <w:r>
                <w:rPr>
                  <w:color w:val="#410a8c"/>
                  <w:u w:val="single"/>
                </w:rPr>
                <w:t xml:space="preserve">Laetitia Cavassa</w:t>
              </w:r>
            </w:hyperlink>
            <w:r>
              <w:rPr/>
              <w:t xml:space="preserve">,</w:t>
            </w:r>
            <w:hyperlink r:id="rId52" w:history="1">
              <w:r>
                <w:rPr>
                  <w:color w:val="#410a8c"/>
                  <w:u w:val="single"/>
                </w:rPr>
                <w:t xml:space="preserve">Celestino Grifa</w:t>
              </w:r>
            </w:hyperlink>
            <w:r>
              <w:rPr/>
              <w:t xml:space="preserve">,</w:t>
            </w:r>
            <w:hyperlink r:id="rId166" w:history="1">
              <w:r>
                <w:rPr>
                  <w:color w:val="#410a8c"/>
                  <w:u w:val="single"/>
                </w:rPr>
                <w:t xml:space="preserve">Aurore Lambert</w:t>
              </w:r>
            </w:hyperlink>
            <w:r>
              <w:rPr/>
              <w:t xml:space="preserve">,</w:t>
            </w:r>
            <w:hyperlink r:id="rId167" w:history="1">
              <w:r>
                <w:rPr>
                  <w:color w:val="#410a8c"/>
                  <w:u w:val="single"/>
                </w:rPr>
                <w:t xml:space="preserve">André Desmarais</w:t>
              </w:r>
            </w:hyperlink>
          </w:p>
          <w:p>
            <w:pPr/>
            <w:r>
              <w:rPr>
                <w:i w:val="1"/>
                <w:iCs w:val="1"/>
              </w:rPr>
              <w:t xml:space="preserve">SFECAG, Congrès de Maubeuge-Bavay</w:t>
            </w:r>
            <w:r>
              <w:rPr/>
              <w:t xml:space="preserve">, May 2019, Maubeuge-Bavay, France. pp.155-164</w:t>
            </w:r>
          </w:p>
          <w:p>
            <w:pPr/>
            <w:r>
              <w:rPr/>
              <w:t xml:space="preserve">Communication dans un congrès</w:t>
            </w:r>
          </w:p>
          <w:p>
            <w:pPr/>
            <w:hyperlink r:id="rId165" w:history="1">
              <w:r>
                <w:rPr>
                  <w:color w:val="#410a8c"/>
                  <w:u w:val="single"/>
                </w:rPr>
                <w:t xml:space="preserve">hal-02466112v1</w:t>
              </w:r>
            </w:hyperlink>
          </w:p>
        </w:tc>
      </w:tr>
      <w:tr>
        <w:trPr/>
        <w:tc>
          <w:tcPr>
            <w:noWrap/>
          </w:tcPr>
          <w:p>
            <w:pPr>
              <w:spacing w:after="200"/>
            </w:pPr>
            <w:hyperlink r:id="rId168" w:history="1">
              <w:r>
                <w:rPr>
                  <w:color w:val="1e198e"/>
                  <w:b w:val="1"/>
                  <w:bCs w:val="1"/>
                  <w:u w:val="single"/>
                </w:rPr>
                <w:t xml:space="preserve">Les bouches de Bonifacio durant l’Antiquité</w:t>
              </w:r>
            </w:hyperlink>
          </w:p>
          <w:p>
            <w:pPr/>
            <w:hyperlink r:id="rId11"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168" w:history="1">
              <w:r>
                <w:rPr>
                  <w:color w:val="#410a8c"/>
                  <w:u w:val="single"/>
                </w:rPr>
                <w:t xml:space="preserve">hal-03713265v1</w:t>
              </w:r>
            </w:hyperlink>
          </w:p>
        </w:tc>
      </w:tr>
      <w:tr>
        <w:trPr/>
        <w:tc>
          <w:tcPr>
            <w:noWrap/>
          </w:tcPr>
          <w:p>
            <w:pPr>
              <w:spacing w:after="200"/>
            </w:pPr>
            <w:hyperlink r:id="rId171" w:history="1">
              <w:r>
                <w:rPr>
                  <w:color w:val="1e198e"/>
                  <w:b w:val="1"/>
                  <w:bCs w:val="1"/>
                  <w:u w:val="single"/>
                </w:rPr>
                <w:t xml:space="preserve">Cuma città figulinaria (I a.C.-I d.C.). Dalla ceramica da cucina alla ceramica da servizio.</w:t>
              </w:r>
            </w:hyperlink>
          </w:p>
          <w:p>
            <w:pPr/>
            <w:hyperlink r:id="rId13"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88" w:history="1">
              <w:r>
                <w:rPr>
                  <w:color w:val="#410a8c"/>
                  <w:u w:val="single"/>
                </w:rPr>
                <w:t xml:space="preserve">Vincenza Guarino</w:t>
              </w:r>
            </w:hyperlink>
            <w:r>
              <w:rPr/>
              <w:t xml:space="preserve">,</w:t>
            </w:r>
            <w:hyperlink r:id="rId172" w:history="1">
              <w:r>
                <w:rPr>
                  <w:color w:val="#410a8c"/>
                  <w:u w:val="single"/>
                </w:rPr>
                <w:t xml:space="preserve">Vincenzo Morra</w:t>
              </w:r>
            </w:hyperlink>
            <w:r>
              <w:rPr/>
              <w:t xml:space="preserve">,</w:t>
            </w:r>
            <w:hyperlink r:id="rId52" w:history="1">
              <w:r>
                <w:rPr>
                  <w:color w:val="#410a8c"/>
                  <w:u w:val="single"/>
                </w:rPr>
                <w:t xml:space="preserve">Celestino Grifa</w:t>
              </w:r>
            </w:hyperlink>
            <w:r>
              <w:rPr/>
              <w:t xml:space="preserve">et al.</w:t>
            </w:r>
          </w:p>
          <w:p>
            <w:pPr/>
            <w:r>
              <w:rPr>
                <w:i w:val="1"/>
                <w:iCs w:val="1"/>
              </w:rPr>
              <w:t xml:space="preserve">La ceramica per la storia di Neapolis e del litorale flegreo (IV a.C.-VII sec. d.C.). Dagli scavi di San Lorenzo Maggiore ad oggi</w:t>
            </w:r>
            <w:r>
              <w:rPr/>
              <w:t xml:space="preserve">, Oct 2016, Naples, Italy</w:t>
            </w:r>
          </w:p>
          <w:p>
            <w:pPr/>
            <w:r>
              <w:rPr/>
              <w:t xml:space="preserve">Communication dans un congrès</w:t>
            </w:r>
          </w:p>
          <w:p>
            <w:pPr/>
            <w:hyperlink r:id="rId171" w:history="1">
              <w:r>
                <w:rPr>
                  <w:color w:val="#410a8c"/>
                  <w:u w:val="single"/>
                </w:rPr>
                <w:t xml:space="preserve">halshs-01479910v1</w:t>
              </w:r>
            </w:hyperlink>
          </w:p>
        </w:tc>
      </w:tr>
      <w:tr>
        <w:trPr/>
        <w:tc>
          <w:tcPr>
            <w:noWrap/>
          </w:tcPr>
          <w:p>
            <w:pPr>
              <w:spacing w:after="200"/>
            </w:pPr>
            <w:hyperlink r:id="rId173" w:history="1">
              <w:r>
                <w:rPr>
                  <w:color w:val="1e198e"/>
                  <w:b w:val="1"/>
                  <w:bCs w:val="1"/>
                  <w:u w:val="single"/>
                </w:rPr>
                <w:t xml:space="preserve">Les productions de paroi fine en Campanie : regard croisé entre Cumae et Neapolis</w:t>
              </w:r>
            </w:hyperlink>
          </w:p>
          <w:p>
            <w:pPr/>
            <w:hyperlink r:id="rId13" w:history="1">
              <w:r>
                <w:rPr>
                  <w:color w:val="#410a8c"/>
                  <w:u w:val="single"/>
                </w:rPr>
                <w:t xml:space="preserve">Laetitia Cavassa</w:t>
              </w:r>
            </w:hyperlink>
            <w:r>
              <w:rPr/>
              <w:t xml:space="preserve">,</w:t>
            </w:r>
            <w:hyperlink r:id="rId174" w:history="1">
              <w:r>
                <w:rPr>
                  <w:color w:val="#410a8c"/>
                  <w:u w:val="single"/>
                </w:rPr>
                <w:t xml:space="preserve">Illuminata Faga</w:t>
              </w:r>
            </w:hyperlink>
          </w:p>
          <w:p>
            <w:pPr/>
            <w:r>
              <w:rPr>
                <w:i w:val="1"/>
                <w:iCs w:val="1"/>
              </w:rPr>
              <w:t xml:space="preserve">SFECAG, Congrès d’Autun</w:t>
            </w:r>
            <w:r>
              <w:rPr/>
              <w:t xml:space="preserve">, May 2016, Autun, France. pp.549-555</w:t>
            </w:r>
          </w:p>
          <w:p>
            <w:pPr/>
            <w:r>
              <w:rPr/>
              <w:t xml:space="preserve">Communication dans un congrès</w:t>
            </w:r>
          </w:p>
          <w:p>
            <w:pPr/>
            <w:hyperlink r:id="rId173" w:history="1">
              <w:r>
                <w:rPr>
                  <w:color w:val="#410a8c"/>
                  <w:u w:val="single"/>
                </w:rPr>
                <w:t xml:space="preserve">halshs-01473108v1</w:t>
              </w:r>
            </w:hyperlink>
          </w:p>
        </w:tc>
      </w:tr>
      <w:tr>
        <w:trPr/>
        <w:tc>
          <w:tcPr>
            <w:noWrap/>
          </w:tcPr>
          <w:p>
            <w:pPr>
              <w:spacing w:after="200"/>
            </w:pPr>
            <w:hyperlink r:id="rId175" w:history="1">
              <w:r>
                <w:rPr>
                  <w:color w:val="1e198e"/>
                  <w:b w:val="1"/>
                  <w:bCs w:val="1"/>
                  <w:u w:val="single"/>
                </w:rPr>
                <w:t xml:space="preserve">Pompei, città figulinaria nel 79 d.C.</w:t>
              </w:r>
            </w:hyperlink>
          </w:p>
          <w:p>
            <w:pPr/>
            <w:hyperlink r:id="rId13"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Parco Archeologico di Pompei, Jun 2016, Pompéi, Italy</w:t>
            </w:r>
          </w:p>
          <w:p>
            <w:pPr/>
            <w:r>
              <w:rPr/>
              <w:t xml:space="preserve">Communication dans un congrès</w:t>
            </w:r>
          </w:p>
          <w:p>
            <w:pPr/>
            <w:hyperlink r:id="rId175" w:history="1">
              <w:r>
                <w:rPr>
                  <w:color w:val="#410a8c"/>
                  <w:u w:val="single"/>
                </w:rPr>
                <w:t xml:space="preserve">hal-03516394v1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Domitianè – Kainè Latomia (Umm Balad). Le praesidium et les carrières</w:t>
              </w:r>
            </w:hyperlink>
          </w:p>
          <w:p>
            <w:pP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177" w:history="1">
              <w:r>
                <w:rPr>
                  <w:color w:val="#410a8c"/>
                  <w:u w:val="single"/>
                </w:rPr>
                <w:t xml:space="preserve">Dominique Cardon</w:t>
              </w:r>
            </w:hyperlink>
            <w:r>
              <w:rPr/>
              <w:t xml:space="preserve">,</w:t>
            </w:r>
            <w:hyperlink r:id="rId178" w:history="1">
              <w:r>
                <w:rPr>
                  <w:color w:val="#410a8c"/>
                  <w:u w:val="single"/>
                </w:rPr>
                <w:t xml:space="preserve">Hélène Cuvigny</w:t>
              </w:r>
            </w:hyperlink>
            <w:r>
              <w:rPr/>
              <w:t xml:space="preserve">,</w:t>
            </w:r>
            <w:hyperlink r:id="rId179" w:history="1">
              <w:r>
                <w:rPr>
                  <w:color w:val="#410a8c"/>
                  <w:u w:val="single"/>
                </w:rPr>
                <w:t xml:space="preserve">Thomas Faucher</w:t>
              </w:r>
            </w:hyperlink>
            <w:r>
              <w:rPr/>
              <w:t xml:space="preserve">et al.</w:t>
            </w:r>
          </w:p>
          <w:p>
            <w:pPr/>
            <w:r>
              <w:rPr/>
              <w:t xml:space="preserve">Institut français d’archéologie orientale, 92, pp.396, 2024, Fouilles de l’Institut français d’archéologie orientale (FIFAO), 9782724710663</w:t>
            </w:r>
          </w:p>
          <w:p>
            <w:pPr/>
            <w:r>
              <w:rPr/>
              <w:t xml:space="preserve">Ouvrages</w:t>
            </w:r>
          </w:p>
          <w:p>
            <w:pPr/>
            <w:hyperlink r:id="rId176" w:history="1">
              <w:r>
                <w:rPr>
                  <w:color w:val="#410a8c"/>
                  <w:u w:val="single"/>
                </w:rPr>
                <w:t xml:space="preserve">hal-04856724v1</w:t>
              </w:r>
            </w:hyperlink>
          </w:p>
        </w:tc>
      </w:tr>
      <w:tr>
        <w:trPr/>
        <w:tc>
          <w:tcPr>
            <w:noWrap/>
          </w:tcPr>
          <w:p>
            <w:pPr>
              <w:spacing w:after="200"/>
            </w:pPr>
            <w:hyperlink r:id="rId180" w:history="1">
              <w:r>
                <w:rPr>
                  <w:color w:val="1e198e"/>
                  <w:b w:val="1"/>
                  <w:bCs w:val="1"/>
                  <w:u w:val="single"/>
                </w:rPr>
                <w:t xml:space="preserve">La production céramique à Pompéi jusqu'en 79 après J.-C.</w:t>
              </w:r>
            </w:hyperlink>
          </w:p>
          <w:p>
            <w:pPr/>
            <w:hyperlink r:id="rId181" w:history="1">
              <w:r>
                <w:rPr>
                  <w:color w:val="#410a8c"/>
                  <w:u w:val="single"/>
                </w:rPr>
                <w:t xml:space="preserve">Laëtitia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p>
          <w:p>
            <w:pPr/>
            <w:r>
              <w:rPr/>
              <w:t xml:space="preserve">Publications du Centre Jean Bérard, 288 p., 2024, 978-2-38050-046-2. </w:t>
            </w:r>
            <w:hyperlink r:id="rId182" w:history="1">
              <w:r>
                <w:rPr>
                  <w:color w:val="#410a8c"/>
                  <w:u w:val="single"/>
                </w:rPr>
                <w:t xml:space="preserve">⟨10.4000/13llx⟩</w:t>
              </w:r>
            </w:hyperlink>
          </w:p>
          <w:p>
            <w:pPr/>
            <w:r>
              <w:rPr/>
              <w:t xml:space="preserve">Ouvrages</w:t>
            </w:r>
          </w:p>
          <w:p>
            <w:pPr/>
            <w:hyperlink r:id="rId180" w:history="1">
              <w:r>
                <w:rPr>
                  <w:color w:val="#410a8c"/>
                  <w:u w:val="single"/>
                </w:rPr>
                <w:t xml:space="preserve">hal-05154647v1</w:t>
              </w:r>
            </w:hyperlink>
          </w:p>
        </w:tc>
      </w:tr>
      <w:tr>
        <w:trPr/>
        <w:tc>
          <w:tcPr>
            <w:noWrap/>
          </w:tcPr>
          <w:p>
            <w:pPr>
              <w:spacing w:after="200"/>
            </w:pPr>
            <w:hyperlink r:id="rId183" w:history="1">
              <w:r>
                <w:rPr>
                  <w:color w:val="1e198e"/>
                  <w:b w:val="1"/>
                  <w:bCs w:val="1"/>
                  <w:u w:val="single"/>
                </w:rPr>
                <w:t xml:space="preserve">La Méditerranée en cuisine</w:t>
              </w:r>
            </w:hyperlink>
          </w:p>
          <w:p>
            <w:pPr/>
            <w:hyperlink r:id="rId184" w:history="1">
              <w:r>
                <w:rPr>
                  <w:color w:val="#410a8c"/>
                  <w:u w:val="single"/>
                </w:rPr>
                <w:t xml:space="preserve">Tatiana André</w:t>
              </w:r>
            </w:hyperlink>
            <w:r>
              <w:rPr/>
              <w:t xml:space="preserve">,</w:t>
            </w:r>
            <w:hyperlink r:id="rId185" w:history="1">
              <w:r>
                <w:rPr>
                  <w:color w:val="#410a8c"/>
                  <w:u w:val="single"/>
                </w:rPr>
                <w:t xml:space="preserve">Michel Bats</w:t>
              </w:r>
            </w:hyperlink>
            <w:r>
              <w:rPr/>
              <w:t xml:space="preserve">,</w:t>
            </w:r>
            <w:hyperlink r:id="rId186" w:history="1">
              <w:r>
                <w:rPr>
                  <w:color w:val="#410a8c"/>
                  <w:u w:val="single"/>
                </w:rPr>
                <w:t xml:space="preserve">Maya Bresciani</w:t>
              </w:r>
            </w:hyperlink>
            <w:r>
              <w:rPr/>
              <w:t xml:space="preserve">,</w:t>
            </w:r>
            <w:hyperlink r:id="rId13" w:history="1">
              <w:r>
                <w:rPr>
                  <w:color w:val="#410a8c"/>
                  <w:u w:val="single"/>
                </w:rPr>
                <w:t xml:space="preserve">Laetitia Cavassa</w:t>
              </w:r>
            </w:hyperlink>
            <w:r>
              <w:rPr/>
              <w:t xml:space="preserve">,</w:t>
            </w:r>
            <w:hyperlink r:id="rId187" w:history="1">
              <w:r>
                <w:rPr>
                  <w:color w:val="#410a8c"/>
                  <w:u w:val="single"/>
                </w:rPr>
                <w:t xml:space="preserve">Leguilloux Martine</w:t>
              </w:r>
            </w:hyperlink>
            <w:r>
              <w:rPr/>
              <w:t xml:space="preserve">et al.</w:t>
            </w:r>
          </w:p>
          <w:p>
            <w:pPr/>
            <w:hyperlink r:id="rId188" w:history="1">
              <w:r>
                <w:rPr>
                  <w:color w:val="#410a8c"/>
                  <w:u w:val="single"/>
                </w:rPr>
                <w:t xml:space="preserve">Ville d'Hyères</w:t>
              </w:r>
            </w:hyperlink>
            <w:r>
              <w:rPr/>
              <w:t xml:space="preserve">, pp.40, 2023, Collection Focus</w:t>
            </w:r>
          </w:p>
          <w:p>
            <w:pPr/>
            <w:r>
              <w:rPr/>
              <w:t xml:space="preserve">Ouvrages</w:t>
            </w:r>
          </w:p>
          <w:p>
            <w:pPr/>
            <w:hyperlink r:id="rId183" w:history="1">
              <w:r>
                <w:rPr>
                  <w:color w:val="#410a8c"/>
                  <w:u w:val="single"/>
                </w:rPr>
                <w:t xml:space="preserve">hal-04350290v1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Pompéi : les potiers</w:t>
              </w:r>
            </w:hyperlink>
          </w:p>
          <w:p>
            <w:pPr/>
            <w:hyperlink r:id="rId13"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pp.27-31, 2024, Bibliothèques et archives, 978-2-7226-0774-3</w:t>
            </w:r>
          </w:p>
          <w:p>
            <w:pPr/>
            <w:r>
              <w:rPr/>
              <w:t xml:space="preserve">Chapitre d'ouvrage</w:t>
            </w:r>
          </w:p>
          <w:p>
            <w:pPr/>
            <w:hyperlink r:id="rId189" w:history="1">
              <w:r>
                <w:rPr>
                  <w:color w:val="#410a8c"/>
                  <w:u w:val="single"/>
                </w:rPr>
                <w:t xml:space="preserve">hal-04859629v1</w:t>
              </w:r>
            </w:hyperlink>
          </w:p>
        </w:tc>
      </w:tr>
      <w:tr>
        <w:trPr/>
        <w:tc>
          <w:tcPr>
            <w:noWrap/>
          </w:tcPr>
          <w:p>
            <w:pPr>
              <w:spacing w:after="200"/>
            </w:pPr>
            <w:hyperlink r:id="rId190" w:history="1">
              <w:r>
                <w:rPr>
                  <w:color w:val="1e198e"/>
                  <w:b w:val="1"/>
                  <w:bCs w:val="1"/>
                  <w:u w:val="single"/>
                </w:rPr>
                <w:t xml:space="preserve">Recherches récentes sur les ateliers de potiers à Pompéi</w:t>
              </w:r>
            </w:hyperlink>
          </w:p>
          <w:p>
            <w:pPr/>
            <w:hyperlink r:id="rId13" w:history="1">
              <w:r>
                <w:rPr>
                  <w:color w:val="#410a8c"/>
                  <w:u w:val="single"/>
                </w:rPr>
                <w:t xml:space="preserve">Laetitia Cavassa</w:t>
              </w:r>
            </w:hyperlink>
          </w:p>
          <w:p>
            <w:pPr/>
            <w:r>
              <w:rPr/>
              <w:t xml:space="preserve">Jean-Pierre Brun; Despina Chatzivasiliou; Willem M. Jongman. </w:t>
            </w:r>
            <w:r>
              <w:rPr>
                <w:i w:val="1"/>
                <w:iCs w:val="1"/>
              </w:rPr>
              <w:t xml:space="preserve">Performances économiques de l'Empire romain. Une nouvelle archéologie du commerce et des techniques</w:t>
            </w:r>
            <w:r>
              <w:rPr/>
              <w:t xml:space="preserve">, Editions du Collège de France, pp.131-151, 2024, Conférences, 978-2-7226-0769-9</w:t>
            </w:r>
          </w:p>
          <w:p>
            <w:pPr/>
            <w:r>
              <w:rPr/>
              <w:t xml:space="preserve">Chapitre d'ouvrage</w:t>
            </w:r>
          </w:p>
          <w:p>
            <w:pPr/>
            <w:hyperlink r:id="rId190" w:history="1">
              <w:r>
                <w:rPr>
                  <w:color w:val="#410a8c"/>
                  <w:u w:val="single"/>
                </w:rPr>
                <w:t xml:space="preserve">hal-04859597v1</w:t>
              </w:r>
            </w:hyperlink>
          </w:p>
        </w:tc>
      </w:tr>
      <w:tr>
        <w:trPr/>
        <w:tc>
          <w:tcPr>
            <w:noWrap/>
          </w:tcPr>
          <w:p>
            <w:pPr>
              <w:spacing w:after="200"/>
            </w:pPr>
            <w:hyperlink r:id="rId191" w:history="1">
              <w:r>
                <w:rPr>
                  <w:color w:val="1e198e"/>
                  <w:b w:val="1"/>
                  <w:bCs w:val="1"/>
                  <w:u w:val="single"/>
                </w:rPr>
                <w:t xml:space="preserve">Pottery production in Pompeii, step by step : from excavations to experimental archaeology</w:t>
              </w:r>
            </w:hyperlink>
          </w:p>
          <w:p>
            <w:pP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52" w:history="1">
              <w:r>
                <w:rPr>
                  <w:color w:val="#410a8c"/>
                  <w:u w:val="single"/>
                </w:rPr>
                <w:t xml:space="preserve">Celestino Grifa</w:t>
              </w:r>
            </w:hyperlink>
            <w:r>
              <w:rPr/>
              <w:t xml:space="preserve">et al.</w:t>
            </w:r>
          </w:p>
          <w:p>
            <w:pPr/>
            <w:r>
              <w:rPr/>
              <w:t xml:space="preserve">Diego Elia; Eleni Hasaki; Marco Serino. </w:t>
            </w:r>
            <w:r>
              <w:rPr>
                <w:i w:val="1"/>
                <w:iCs w:val="1"/>
              </w:rPr>
              <w:t xml:space="preserve">Technology, Crafting and Artisanal Networks in the Greek and Roman World</w:t>
            </w:r>
            <w:r>
              <w:rPr/>
              <w:t xml:space="preserve">, De Gruyter, pp.133-146, 2024, 978-3-11-115461-9. </w:t>
            </w:r>
            <w:hyperlink r:id="rId192" w:history="1">
              <w:r>
                <w:rPr>
                  <w:color w:val="#410a8c"/>
                  <w:u w:val="single"/>
                </w:rPr>
                <w:t xml:space="preserve">⟨10.1515/9783111189635-011⟩</w:t>
              </w:r>
            </w:hyperlink>
          </w:p>
          <w:p>
            <w:pPr/>
            <w:r>
              <w:rPr/>
              <w:t xml:space="preserve">Chapitre d'ouvrage</w:t>
            </w:r>
          </w:p>
          <w:p>
            <w:pPr/>
            <w:hyperlink r:id="rId191" w:history="1">
              <w:r>
                <w:rPr>
                  <w:color w:val="#410a8c"/>
                  <w:u w:val="single"/>
                </w:rPr>
                <w:t xml:space="preserve">hal-04859639v1</w:t>
              </w:r>
            </w:hyperlink>
          </w:p>
        </w:tc>
      </w:tr>
      <w:tr>
        <w:trPr/>
        <w:tc>
          <w:tcPr>
            <w:noWrap/>
          </w:tcPr>
          <w:p>
            <w:pPr>
              <w:spacing w:after="200"/>
            </w:pPr>
            <w:hyperlink r:id="rId193" w:history="1">
              <w:r>
                <w:rPr>
                  <w:color w:val="1e198e"/>
                  <w:b w:val="1"/>
                  <w:bCs w:val="1"/>
                  <w:u w:val="single"/>
                </w:rPr>
                <w:t xml:space="preserve">Pompéi</w:t>
              </w:r>
            </w:hyperlink>
          </w:p>
          <w:p>
            <w:pP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pp.12-13, 2024, Bibliothèques et archives, 978-2-7226-0774-3</w:t>
            </w:r>
          </w:p>
          <w:p>
            <w:pPr/>
            <w:r>
              <w:rPr/>
              <w:t xml:space="preserve">Chapitre d'ouvrage</w:t>
            </w:r>
          </w:p>
          <w:p>
            <w:pPr/>
            <w:hyperlink r:id="rId193" w:history="1">
              <w:r>
                <w:rPr>
                  <w:color w:val="#410a8c"/>
                  <w:u w:val="single"/>
                </w:rPr>
                <w:t xml:space="preserve">hal-04859626v1</w:t>
              </w:r>
            </w:hyperlink>
          </w:p>
        </w:tc>
      </w:tr>
      <w:tr>
        <w:trPr/>
        <w:tc>
          <w:tcPr>
            <w:noWrap/>
          </w:tcPr>
          <w:p>
            <w:pPr>
              <w:spacing w:after="200"/>
            </w:pPr>
            <w:hyperlink r:id="rId194" w:history="1">
              <w:r>
                <w:rPr>
                  <w:color w:val="1e198e"/>
                  <w:b w:val="1"/>
                  <w:bCs w:val="1"/>
                  <w:u w:val="single"/>
                </w:rPr>
                <w:t xml:space="preserve">Annexe : Les ateliers céramiques de Pompéi : Porta Ercolano et Porta Nocera. Le système de quantification du matériel</w:t>
              </w:r>
            </w:hyperlink>
          </w:p>
          <w:p>
            <w:pPr/>
            <w:hyperlink r:id="rId13" w:history="1">
              <w:r>
                <w:rPr>
                  <w:color w:val="#410a8c"/>
                  <w:u w:val="single"/>
                </w:rPr>
                <w:t xml:space="preserve">Laetitia Cavassa</w:t>
              </w:r>
            </w:hyperlink>
          </w:p>
          <w:p>
            <w:pPr/>
            <w:r>
              <w:rPr>
                <w:i w:val="1"/>
                <w:iCs w:val="1"/>
              </w:rPr>
              <w:t xml:space="preserve">La production céramique à Pompéi jusqu'en 79 après J.-C.</w:t>
            </w:r>
            <w:r>
              <w:rPr/>
              <w:t xml:space="preserve">, Centre Jean Bérard, 84 p., 2024, Collection du Centre Jean Bérard, 59. Archéologie de l'artisanat antique, 12, 978-2-38050-046-2</w:t>
            </w:r>
          </w:p>
          <w:p>
            <w:pPr/>
            <w:r>
              <w:rPr/>
              <w:t xml:space="preserve">Chapitre d'ouvrage</w:t>
            </w:r>
          </w:p>
          <w:p>
            <w:pPr/>
            <w:hyperlink r:id="rId194" w:history="1">
              <w:r>
                <w:rPr>
                  <w:color w:val="#410a8c"/>
                  <w:u w:val="single"/>
                </w:rPr>
                <w:t xml:space="preserve">hal-04610045v1</w:t>
              </w:r>
            </w:hyperlink>
          </w:p>
        </w:tc>
      </w:tr>
      <w:tr>
        <w:trPr/>
        <w:tc>
          <w:tcPr>
            <w:noWrap/>
          </w:tcPr>
          <w:p>
            <w:pPr>
              <w:spacing w:after="200"/>
            </w:pPr>
            <w:hyperlink r:id="rId195" w:history="1">
              <w:r>
                <w:rPr>
                  <w:color w:val="1e198e"/>
                  <w:b w:val="1"/>
                  <w:bCs w:val="1"/>
                  <w:u w:val="single"/>
                </w:rPr>
                <w:t xml:space="preserve">La vaisselle de l'épave de Camarat 2 (Ramatuelle, Var)</w:t>
              </w:r>
            </w:hyperlink>
          </w:p>
          <w:p>
            <w:pP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p>
          <w:p>
            <w:pPr/>
            <w:r>
              <w:rPr>
                <w:i w:val="1"/>
                <w:iCs w:val="1"/>
              </w:rPr>
              <w:t xml:space="preserve">Sfecag, Actes du congrès d'Hyères, 2023</w:t>
            </w:r>
            <w:r>
              <w:rPr/>
              <w:t xml:space="preserve">, pp.91-99, 2023</w:t>
            </w:r>
          </w:p>
          <w:p>
            <w:pPr/>
            <w:r>
              <w:rPr/>
              <w:t xml:space="preserve">Chapitre d'ouvrage</w:t>
            </w:r>
          </w:p>
          <w:p>
            <w:pPr/>
            <w:hyperlink r:id="rId195" w:history="1">
              <w:r>
                <w:rPr>
                  <w:color w:val="#410a8c"/>
                  <w:u w:val="single"/>
                </w:rPr>
                <w:t xml:space="preserve">hal-05035072v1</w:t>
              </w:r>
            </w:hyperlink>
          </w:p>
        </w:tc>
      </w:tr>
      <w:tr>
        <w:trPr/>
        <w:tc>
          <w:tcPr>
            <w:noWrap/>
          </w:tcPr>
          <w:p>
            <w:pPr>
              <w:spacing w:after="200"/>
            </w:pPr>
            <w:hyperlink r:id="rId196" w:history="1">
              <w:r>
                <w:rPr>
                  <w:color w:val="1e198e"/>
                  <w:b w:val="1"/>
                  <w:bCs w:val="1"/>
                  <w:u w:val="single"/>
                </w:rPr>
                <w:t xml:space="preserve">Regards croisés sur le matériel des épaves d'Albenga et de la Madrague de Giens : l'apport des nouvelles recherches et des analyses archéométriques</w:t>
              </w:r>
            </w:hyperlink>
          </w:p>
          <w:p>
            <w:pPr/>
            <w:hyperlink r:id="rId13"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97" w:history="1">
              <w:r>
                <w:rPr>
                  <w:color w:val="#410a8c"/>
                  <w:u w:val="single"/>
                </w:rPr>
                <w:t xml:space="preserve">Simon Luca Trigona</w:t>
              </w:r>
            </w:hyperlink>
            <w:r>
              <w:rPr/>
              <w:t xml:space="preserve">,</w:t>
            </w:r>
            <w:hyperlink r:id="rId198" w:history="1">
              <w:r>
                <w:rPr>
                  <w:color w:val="#410a8c"/>
                  <w:u w:val="single"/>
                </w:rPr>
                <w:t xml:space="preserve">Daniela Gandolfi</w:t>
              </w:r>
            </w:hyperlink>
            <w:r>
              <w:rPr/>
              <w:t xml:space="preserve">,</w:t>
            </w:r>
            <w:hyperlink r:id="rId30" w:history="1">
              <w:r>
                <w:rPr>
                  <w:color w:val="#410a8c"/>
                  <w:u w:val="single"/>
                </w:rPr>
                <w:t xml:space="preserve">Claudio Capelli</w:t>
              </w:r>
            </w:hyperlink>
          </w:p>
          <w:p>
            <w:pPr/>
            <w:r>
              <w:rPr>
                <w:i w:val="1"/>
                <w:iCs w:val="1"/>
              </w:rPr>
              <w:t xml:space="preserve">Actes du congrès d'Hyères, 2023. La mer, le littoral et le territoire du IIe s. av. J.-C. au milieu du Ier s. apr. J.-C. entre le Rhône et les Alpes maritimes</w:t>
            </w:r>
            <w:r>
              <w:rPr/>
              <w:t xml:space="preserve">, SFECAG, pp.169-180, 2023</w:t>
            </w:r>
          </w:p>
          <w:p>
            <w:pPr/>
            <w:r>
              <w:rPr/>
              <w:t xml:space="preserve">Chapitre d'ouvrage</w:t>
            </w:r>
          </w:p>
          <w:p>
            <w:pPr/>
            <w:hyperlink r:id="rId196" w:history="1">
              <w:r>
                <w:rPr>
                  <w:color w:val="#410a8c"/>
                  <w:u w:val="single"/>
                </w:rPr>
                <w:t xml:space="preserve">hal-05035062v1</w:t>
              </w:r>
            </w:hyperlink>
          </w:p>
        </w:tc>
      </w:tr>
      <w:tr>
        <w:trPr/>
        <w:tc>
          <w:tcPr>
            <w:noWrap/>
          </w:tcPr>
          <w:p>
            <w:pPr>
              <w:spacing w:after="200"/>
            </w:pPr>
            <w:hyperlink r:id="rId199" w:history="1">
              <w:r>
                <w:rPr>
                  <w:color w:val="1e198e"/>
                  <w:b w:val="1"/>
                  <w:bCs w:val="1"/>
                  <w:u w:val="single"/>
                </w:rPr>
                <w:t xml:space="preserve">Il complesso artigianale tardo-antico fuori le mura. Pozzo di captazione della falda</w:t>
              </w:r>
            </w:hyperlink>
          </w:p>
          <w:p>
            <w:pPr/>
            <w:hyperlink r:id="rId13" w:history="1">
              <w:r>
                <w:rPr>
                  <w:color w:val="#410a8c"/>
                  <w:u w:val="single"/>
                </w:rPr>
                <w:t xml:space="preserve">Laetitia Cavassa</w:t>
              </w:r>
            </w:hyperlink>
          </w:p>
          <w:p>
            <w:pPr/>
            <w:r>
              <w:rPr/>
              <w:t xml:space="preserve">Fabio Pagano; Marzia Del Villano. </w:t>
            </w:r>
            <w:r>
              <w:rPr>
                <w:i w:val="1"/>
                <w:iCs w:val="1"/>
              </w:rPr>
              <w:t xml:space="preserve">Terra. La scultura di un paesaggio</w:t>
            </w:r>
            <w:r>
              <w:rPr/>
              <w:t xml:space="preserve">, Gangemi Editore, pp.38-41, 2022, 978-88-492-4143-3</w:t>
            </w:r>
          </w:p>
          <w:p>
            <w:pPr/>
            <w:r>
              <w:rPr/>
              <w:t xml:space="preserve">Chapitre d'ouvrage</w:t>
            </w:r>
          </w:p>
          <w:p>
            <w:pPr/>
            <w:hyperlink r:id="rId199" w:history="1">
              <w:r>
                <w:rPr>
                  <w:color w:val="#410a8c"/>
                  <w:u w:val="single"/>
                </w:rPr>
                <w:t xml:space="preserve">halshs-03504788v1</w:t>
              </w:r>
            </w:hyperlink>
          </w:p>
        </w:tc>
      </w:tr>
      <w:tr>
        <w:trPr/>
        <w:tc>
          <w:tcPr>
            <w:noWrap/>
          </w:tcPr>
          <w:p>
            <w:pPr>
              <w:spacing w:after="200"/>
            </w:pPr>
            <w:hyperlink r:id="rId200" w:history="1">
              <w:r>
                <w:rPr>
                  <w:color w:val="1e198e"/>
                  <w:b w:val="1"/>
                  <w:bCs w:val="1"/>
                  <w:u w:val="single"/>
                </w:rPr>
                <w:t xml:space="preserve">L’établissement romain de Mare Stagno et son faciès céramique à la fin du Ier siècle ap. J.-C.</w:t>
              </w:r>
            </w:hyperlink>
          </w:p>
          <w:p>
            <w:pPr/>
            <w:hyperlink r:id="rId13" w:history="1">
              <w:r>
                <w:rPr>
                  <w:color w:val="#410a8c"/>
                  <w:u w:val="single"/>
                </w:rPr>
                <w:t xml:space="preserve">Laetitia Cavassa</w:t>
              </w:r>
            </w:hyperlink>
            <w:r>
              <w:rPr/>
              <w:t xml:space="preserve">,</w:t>
            </w:r>
            <w:hyperlink r:id="rId11" w:history="1">
              <w:r>
                <w:rPr>
                  <w:color w:val="#410a8c"/>
                  <w:u w:val="single"/>
                </w:rPr>
                <w:t xml:space="preserve">Gaël Brkojewitsch</w:t>
              </w:r>
            </w:hyperlink>
          </w:p>
          <w:p>
            <w:pPr/>
            <w:r>
              <w:rPr/>
              <w:t xml:space="preserve">Vincent Jolivet. </w:t>
            </w:r>
            <w:r>
              <w:rPr>
                <w:i w:val="1"/>
                <w:iCs w:val="1"/>
              </w:rPr>
              <w:t xml:space="preserve">Aléria et ses territoires : approches croisées. Un projet de recherche collectif</w:t>
            </w:r>
            <w:r>
              <w:rPr/>
              <w:t xml:space="preserve">, 1, Éditions &amp; productions éoliennes, pp.176-189, 2022, Alalia</w:t>
            </w:r>
          </w:p>
          <w:p>
            <w:pPr/>
            <w:r>
              <w:rPr/>
              <w:t xml:space="preserve">Chapitre d'ouvrage</w:t>
            </w:r>
          </w:p>
          <w:p>
            <w:pPr/>
            <w:hyperlink r:id="rId200" w:history="1">
              <w:r>
                <w:rPr>
                  <w:color w:val="#410a8c"/>
                  <w:u w:val="single"/>
                </w:rPr>
                <w:t xml:space="preserve">halshs-03510648v1</w:t>
              </w:r>
            </w:hyperlink>
          </w:p>
        </w:tc>
      </w:tr>
      <w:tr>
        <w:trPr/>
        <w:tc>
          <w:tcPr>
            <w:noWrap/>
          </w:tcPr>
          <w:p>
            <w:pPr>
              <w:spacing w:after="200"/>
            </w:pPr>
            <w:hyperlink r:id="rId201" w:history="1">
              <w:r>
                <w:rPr>
                  <w:color w:val="1e198e"/>
                  <w:b w:val="1"/>
                  <w:bCs w:val="1"/>
                  <w:u w:val="single"/>
                </w:rPr>
                <w:t xml:space="preserve">L’épave romaine de la Madrague de Giens</w:t>
              </w:r>
            </w:hyperlink>
          </w:p>
          <w:p>
            <w:pPr/>
            <w:hyperlink r:id="rId13"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70" w:history="1">
              <w:r>
                <w:rPr>
                  <w:color w:val="#410a8c"/>
                  <w:u w:val="single"/>
                </w:rPr>
                <w:t xml:space="preserve">Marie-Brigitte Carre</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Arles, pp.55-58, 2022, 978-2-35404-103-8</w:t>
            </w:r>
          </w:p>
          <w:p>
            <w:pPr/>
            <w:r>
              <w:rPr/>
              <w:t xml:space="preserve">Chapitre d'ouvrage</w:t>
            </w:r>
          </w:p>
          <w:p>
            <w:pPr/>
            <w:hyperlink r:id="rId201" w:history="1">
              <w:r>
                <w:rPr>
                  <w:color w:val="#410a8c"/>
                  <w:u w:val="single"/>
                </w:rPr>
                <w:t xml:space="preserve">halshs-04015878v1</w:t>
              </w:r>
            </w:hyperlink>
          </w:p>
        </w:tc>
      </w:tr>
      <w:tr>
        <w:trPr/>
        <w:tc>
          <w:tcPr>
            <w:noWrap/>
          </w:tcPr>
          <w:p>
            <w:pPr>
              <w:spacing w:after="200"/>
            </w:pPr>
            <w:hyperlink r:id="rId202" w:history="1">
              <w:r>
                <w:rPr>
                  <w:color w:val="1e198e"/>
                  <w:b w:val="1"/>
                  <w:bCs w:val="1"/>
                  <w:u w:val="single"/>
                </w:rPr>
                <w:t xml:space="preserve">Les Bouches de Bonifacio durant l’Antiquité</w:t>
              </w:r>
            </w:hyperlink>
          </w:p>
          <w:p>
            <w:pPr/>
            <w:hyperlink r:id="rId11"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202" w:history="1">
              <w:r>
                <w:rPr>
                  <w:color w:val="#410a8c"/>
                  <w:u w:val="single"/>
                </w:rPr>
                <w:t xml:space="preserve">hal-03468840v1</w:t>
              </w:r>
            </w:hyperlink>
          </w:p>
        </w:tc>
      </w:tr>
      <w:tr>
        <w:trPr/>
        <w:tc>
          <w:tcPr>
            <w:noWrap/>
          </w:tcPr>
          <w:p>
            <w:pPr>
              <w:spacing w:after="200"/>
            </w:pPr>
            <w:hyperlink r:id="rId203" w:history="1">
              <w:r>
                <w:rPr>
                  <w:color w:val="1e198e"/>
                  <w:b w:val="1"/>
                  <w:bCs w:val="1"/>
                  <w:u w:val="single"/>
                </w:rPr>
                <w:t xml:space="preserve">La cargaison d'amphores de la Madrague de Giens</w:t>
              </w:r>
            </w:hyperlink>
          </w:p>
          <w:p>
            <w:pPr/>
            <w:hyperlink r:id="rId13" w:history="1">
              <w:r>
                <w:rPr>
                  <w:color w:val="#410a8c"/>
                  <w:u w:val="single"/>
                </w:rPr>
                <w:t xml:space="preserve">Laetitia Cavassa</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pp.49, 2022, 978-2-35404-103-8</w:t>
            </w:r>
          </w:p>
          <w:p>
            <w:pPr/>
            <w:r>
              <w:rPr/>
              <w:t xml:space="preserve">Chapitre d'ouvrage</w:t>
            </w:r>
          </w:p>
          <w:p>
            <w:pPr/>
            <w:hyperlink r:id="rId203" w:history="1">
              <w:r>
                <w:rPr>
                  <w:color w:val="#410a8c"/>
                  <w:u w:val="single"/>
                </w:rPr>
                <w:t xml:space="preserve">hal-04179066v1</w:t>
              </w:r>
            </w:hyperlink>
          </w:p>
        </w:tc>
      </w:tr>
      <w:tr>
        <w:trPr/>
        <w:tc>
          <w:tcPr>
            <w:noWrap/>
          </w:tcPr>
          <w:p>
            <w:pPr>
              <w:spacing w:after="200"/>
            </w:pPr>
            <w:hyperlink r:id="rId204" w:history="1">
              <w:r>
                <w:rPr>
                  <w:color w:val="1e198e"/>
                  <w:b w:val="1"/>
                  <w:bCs w:val="1"/>
                  <w:u w:val="single"/>
                </w:rPr>
                <w:t xml:space="preserve">Une production sicéliote de medallion bowls : le cas de Mégara Hyblaea</w:t>
              </w:r>
            </w:hyperlink>
          </w:p>
          <w:p>
            <w:pP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p>
          <w:p>
            <w:pPr/>
            <w:r>
              <w:rPr>
                <w:i w:val="1"/>
                <w:iCs w:val="1"/>
              </w:rPr>
              <w:t xml:space="preserve">Actes du congrès d'Auch, 23-26 septembre 2021 : Héritages, influences, innovations</w:t>
            </w:r>
            <w:r>
              <w:rPr/>
              <w:t xml:space="preserve">, 2021, </w:t>
            </w:r>
            <w:hyperlink r:id="rId205" w:history="1">
              <w:r>
                <w:rPr>
                  <w:color w:val="#410a8c"/>
                  <w:u w:val="single"/>
                </w:rPr>
                <w:t xml:space="preserve">Société française d'étude de la céramique antique en Gaule (SFECAG)</w:t>
              </w:r>
            </w:hyperlink>
            <w:r>
              <w:rPr/>
              <w:t xml:space="preserve">, pp.301-304, 2021, Actes des congrès de la SFECAG, 978-2-957-9916-0-0</w:t>
            </w:r>
          </w:p>
          <w:p>
            <w:pPr/>
            <w:r>
              <w:rPr/>
              <w:t xml:space="preserve">Chapitre d'ouvrage</w:t>
            </w:r>
          </w:p>
          <w:p>
            <w:pPr/>
            <w:hyperlink r:id="rId204" w:history="1">
              <w:r>
                <w:rPr>
                  <w:color w:val="#410a8c"/>
                  <w:u w:val="single"/>
                </w:rPr>
                <w:t xml:space="preserve">hal-03504096v1</w:t>
              </w:r>
            </w:hyperlink>
          </w:p>
        </w:tc>
      </w:tr>
      <w:tr>
        <w:trPr/>
        <w:tc>
          <w:tcPr>
            <w:noWrap/>
          </w:tcPr>
          <w:p>
            <w:pPr>
              <w:spacing w:after="200"/>
            </w:pPr>
            <w:hyperlink r:id="rId206"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3" w:history="1">
              <w:r>
                <w:rPr>
                  <w:color w:val="#410a8c"/>
                  <w:u w:val="single"/>
                </w:rPr>
                <w:t xml:space="preserve">Laetitia Cavassa</w:t>
              </w:r>
            </w:hyperlink>
            <w:r>
              <w:rPr/>
              <w:t xml:space="preserve">,</w:t>
            </w:r>
            <w:hyperlink r:id="rId11" w:history="1">
              <w:r>
                <w:rPr>
                  <w:color w:val="#410a8c"/>
                  <w:u w:val="single"/>
                </w:rPr>
                <w:t xml:space="preserve">Gaël Brkojewitsch</w:t>
              </w:r>
            </w:hyperlink>
            <w:r>
              <w:rPr/>
              <w:t xml:space="preserve">,</w:t>
            </w:r>
            <w:hyperlink r:id="rId30" w:history="1">
              <w:r>
                <w:rPr>
                  <w:color w:val="#410a8c"/>
                  <w:u w:val="single"/>
                </w:rPr>
                <w:t xml:space="preserve">Claudio Capelli</w:t>
              </w:r>
            </w:hyperlink>
          </w:p>
          <w:p>
            <w:pPr/>
            <w:r>
              <w:rPr/>
              <w:t xml:space="preserve">Société française d'étude de la céramique antique en Gaule; Lucien Rivet. </w:t>
            </w:r>
            <w:r>
              <w:rPr>
                <w:i w:val="1"/>
                <w:iCs w:val="1"/>
              </w:rPr>
              <w:t xml:space="preserve">Actes du congrès d'Auch, 23-26 septembre 2021 [Société française d'étude de la céramique antique en Gaule - SFECAG]</w:t>
            </w:r>
            <w:r>
              <w:rPr/>
              <w:t xml:space="preserve">, SFECAG, pp.261-274, 2021, 978-2-9579916-0-0</w:t>
            </w:r>
          </w:p>
          <w:p>
            <w:pPr/>
            <w:r>
              <w:rPr/>
              <w:t xml:space="preserve">Chapitre d'ouvrage</w:t>
            </w:r>
          </w:p>
          <w:p>
            <w:pPr/>
            <w:hyperlink r:id="rId206" w:history="1">
              <w:r>
                <w:rPr>
                  <w:color w:val="#410a8c"/>
                  <w:u w:val="single"/>
                </w:rPr>
                <w:t xml:space="preserve">halshs-03511014v1</w:t>
              </w:r>
            </w:hyperlink>
          </w:p>
        </w:tc>
      </w:tr>
      <w:tr>
        <w:trPr/>
        <w:tc>
          <w:tcPr>
            <w:noWrap/>
          </w:tcPr>
          <w:p>
            <w:pPr>
              <w:spacing w:after="200"/>
            </w:pPr>
            <w:hyperlink r:id="rId207" w:history="1">
              <w:r>
                <w:rPr>
                  <w:color w:val="1e198e"/>
                  <w:b w:val="1"/>
                  <w:bCs w:val="1"/>
                  <w:u w:val="single"/>
                </w:rPr>
                <w:t xml:space="preserve">Cuisiner, manger et boire à la mode romaine</w:t>
              </w:r>
            </w:hyperlink>
          </w:p>
          <w:p>
            <w:pPr/>
            <w:hyperlink r:id="rId13" w:history="1">
              <w:r>
                <w:rPr>
                  <w:color w:val="#410a8c"/>
                  <w:u w:val="single"/>
                </w:rPr>
                <w:t xml:space="preserve">Laetitia Cavassa</w:t>
              </w:r>
            </w:hyperlink>
          </w:p>
          <w:p>
            <w:pPr/>
            <w:r>
              <w:rPr/>
              <w:t xml:space="preserve">Emmanuel Botte; Yvon Lemoine. </w:t>
            </w:r>
            <w:r>
              <w:rPr>
                <w:i w:val="1"/>
                <w:iCs w:val="1"/>
              </w:rPr>
              <w:t xml:space="preserve">Villae : villas romaines en Gaule du Sud [exposition, abbaye de La Celle, du 19 mai au 31 octobre 2021]</w:t>
            </w:r>
            <w:r>
              <w:rPr/>
              <w:t xml:space="preserve">, Errance, pp.172-177, 2021, 978-2-87772-970-3</w:t>
            </w:r>
          </w:p>
          <w:p>
            <w:pPr/>
            <w:r>
              <w:rPr/>
              <w:t xml:space="preserve">Chapitre d'ouvrage</w:t>
            </w:r>
          </w:p>
          <w:p>
            <w:pPr/>
            <w:hyperlink r:id="rId207" w:history="1">
              <w:r>
                <w:rPr>
                  <w:color w:val="#410a8c"/>
                  <w:u w:val="single"/>
                </w:rPr>
                <w:t xml:space="preserve">halshs-03511750v1</w:t>
              </w:r>
            </w:hyperlink>
          </w:p>
        </w:tc>
      </w:tr>
      <w:tr>
        <w:trPr/>
        <w:tc>
          <w:tcPr>
            <w:noWrap/>
          </w:tcPr>
          <w:p>
            <w:pPr>
              <w:spacing w:after="200"/>
            </w:pPr>
            <w:hyperlink r:id="rId208" w:history="1">
              <w:r>
                <w:rPr>
                  <w:color w:val="1e198e"/>
                  <w:b w:val="1"/>
                  <w:bCs w:val="1"/>
                  <w:u w:val="single"/>
                </w:rPr>
                <w:t xml:space="preserve">Indagini archeometriche di carattere minero-petrografico su ceramiche da Pompei</w:t>
              </w:r>
            </w:hyperlink>
          </w:p>
          <w:p>
            <w:pPr/>
            <w:hyperlink r:id="rId172" w:history="1">
              <w:r>
                <w:rPr>
                  <w:color w:val="#410a8c"/>
                  <w:u w:val="single"/>
                </w:rPr>
                <w:t xml:space="preserve">Vincenzo Morra</w:t>
              </w:r>
            </w:hyperlink>
            <w:r>
              <w:rPr/>
              <w:t xml:space="preserve">,</w:t>
            </w:r>
            <w:hyperlink r:id="rId209" w:history="1">
              <w:r>
                <w:rPr>
                  <w:color w:val="#410a8c"/>
                  <w:u w:val="single"/>
                </w:rPr>
                <w:t xml:space="preserve">Giuseppe Aiello</w:t>
              </w:r>
            </w:hyperlink>
            <w:r>
              <w:rPr/>
              <w:t xml:space="preserve">,</w:t>
            </w:r>
            <w:hyperlink r:id="rId210" w:history="1">
              <w:r>
                <w:rPr>
                  <w:color w:val="#410a8c"/>
                  <w:u w:val="single"/>
                </w:rPr>
                <w:t xml:space="preserve">Ornella Amore</w:t>
              </w:r>
            </w:hyperlink>
            <w:r>
              <w:rPr/>
              <w:t xml:space="preserve">,</w:t>
            </w:r>
            <w:hyperlink r:id="rId211" w:history="1">
              <w:r>
                <w:rPr>
                  <w:color w:val="#410a8c"/>
                  <w:u w:val="single"/>
                </w:rPr>
                <w:t xml:space="preserve">Ilenia Arienzo</w:t>
              </w:r>
            </w:hyperlink>
            <w:r>
              <w:rPr/>
              <w:t xml:space="preserve">,</w:t>
            </w:r>
            <w:hyperlink r:id="rId212" w:history="1">
              <w:r>
                <w:rPr>
                  <w:color w:val="#410a8c"/>
                  <w:u w:val="single"/>
                </w:rPr>
                <w:t xml:space="preserve">Diana Barra</w:t>
              </w:r>
            </w:hyperlink>
            <w:r>
              <w:rPr/>
              <w:t xml:space="preserve">et al.</w:t>
            </w:r>
          </w:p>
          <w:p>
            <w:pPr/>
            <w:r>
              <w:rPr/>
              <w:t xml:space="preserve">Massimo Osanna; Luana Toniolo. </w:t>
            </w:r>
            <w:r>
              <w:rPr>
                <w:i w:val="1"/>
                <w:iCs w:val="1"/>
              </w:rPr>
              <w:t xml:space="preserve">Fecisti cretaria. Dal frammento al contesto: studi sul vasellame ceramico del territorio vesuviano</w:t>
            </w:r>
            <w:r>
              <w:rPr/>
              <w:t xml:space="preserve">, 40, </w:t>
            </w:r>
            <w:hyperlink r:id="rId213" w:history="1">
              <w:r>
                <w:rPr>
                  <w:color w:val="#410a8c"/>
                  <w:u w:val="single"/>
                </w:rPr>
                <w:t xml:space="preserve">L'Erma di Bretschneider</w:t>
              </w:r>
            </w:hyperlink>
            <w:r>
              <w:rPr/>
              <w:t xml:space="preserve">, pp.41-47, 2020, Studi e ricerche del parco archeologico di Pompei, 9788891319296</w:t>
            </w:r>
          </w:p>
          <w:p>
            <w:pPr/>
            <w:r>
              <w:rPr/>
              <w:t xml:space="preserve">Chapitre d'ouvrage</w:t>
            </w:r>
          </w:p>
          <w:p>
            <w:pPr/>
            <w:hyperlink r:id="rId208" w:history="1">
              <w:r>
                <w:rPr>
                  <w:color w:val="#410a8c"/>
                  <w:u w:val="single"/>
                </w:rPr>
                <w:t xml:space="preserve">halshs-03127163v1</w:t>
              </w:r>
            </w:hyperlink>
          </w:p>
        </w:tc>
      </w:tr>
      <w:tr>
        <w:trPr/>
        <w:tc>
          <w:tcPr>
            <w:noWrap/>
          </w:tcPr>
          <w:p>
            <w:pPr>
              <w:spacing w:after="200"/>
            </w:pPr>
            <w:hyperlink r:id="rId214" w:history="1">
              <w:r>
                <w:rPr>
                  <w:color w:val="1e198e"/>
                  <w:b w:val="1"/>
                  <w:bCs w:val="1"/>
                  <w:u w:val="single"/>
                </w:rPr>
                <w:t xml:space="preserve">Pompei, città figulinaria nel 79 d.C.</w:t>
              </w:r>
            </w:hyperlink>
          </w:p>
          <w:p>
            <w:pPr/>
            <w:hyperlink r:id="rId13"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40, L'Erma di Bretschneider, pp.23-30, 2020, Studi e ricerche del parco archeologico di Pompei, 978-88-913-1929-6</w:t>
            </w:r>
          </w:p>
          <w:p>
            <w:pPr/>
            <w:r>
              <w:rPr/>
              <w:t xml:space="preserve">Chapitre d'ouvrage</w:t>
            </w:r>
          </w:p>
          <w:p>
            <w:pPr/>
            <w:hyperlink r:id="rId214" w:history="1">
              <w:r>
                <w:rPr>
                  <w:color w:val="#410a8c"/>
                  <w:u w:val="single"/>
                </w:rPr>
                <w:t xml:space="preserve">halshs-01478833v1</w:t>
              </w:r>
            </w:hyperlink>
          </w:p>
        </w:tc>
      </w:tr>
      <w:tr>
        <w:trPr/>
        <w:tc>
          <w:tcPr>
            <w:noWrap/>
          </w:tcPr>
          <w:p>
            <w:pPr>
              <w:spacing w:after="200"/>
            </w:pPr>
            <w:hyperlink r:id="rId215" w:history="1">
              <w:r>
                <w:rPr>
                  <w:color w:val="1e198e"/>
                  <w:b w:val="1"/>
                  <w:bCs w:val="1"/>
                  <w:u w:val="single"/>
                </w:rPr>
                <w:t xml:space="preserve">Un atelier de potier en activité à Pompéi au moment de l'éruption du Vésuve (79 ap. J.-C.)</w:t>
              </w:r>
            </w:hyperlink>
          </w:p>
          <w:p>
            <w:pPr/>
            <w:hyperlink r:id="rId13" w:history="1">
              <w:r>
                <w:rPr>
                  <w:color w:val="#410a8c"/>
                  <w:u w:val="single"/>
                </w:rPr>
                <w:t xml:space="preserve">Laetitia Cavassa</w:t>
              </w:r>
            </w:hyperlink>
            <w:r>
              <w:rPr/>
              <w:t xml:space="preserve">,</w:t>
            </w:r>
            <w:hyperlink r:id="rId216" w:history="1">
              <w:r>
                <w:rPr>
                  <w:color w:val="#410a8c"/>
                  <w:u w:val="single"/>
                </w:rPr>
                <w:t xml:space="preserve">Bastien S. Lemaire</w:t>
              </w:r>
            </w:hyperlink>
          </w:p>
          <w:p>
            <w:pPr/>
            <w:r>
              <w:rPr/>
              <w:t xml:space="preserve">Mario Denti; Mathilde Villette. </w:t>
            </w:r>
            <w:r>
              <w:rPr>
                <w:i w:val="1"/>
                <w:iCs w:val="1"/>
              </w:rPr>
              <w:t xml:space="preserve">Archéologie des espaces artisanaux : fouiller et comprendre les gestes des potiers</w:t>
            </w:r>
            <w:r>
              <w:rPr/>
              <w:t xml:space="preserve">, Monographies d'archéologie Méditerranéenne (hors série 9), pp.191-202, 2019, Archéologie des espaces artisanaux : fouiller et comprendre les gestes des potiers</w:t>
            </w:r>
          </w:p>
          <w:p>
            <w:pPr/>
            <w:r>
              <w:rPr/>
              <w:t xml:space="preserve">Chapitre d'ouvrage</w:t>
            </w:r>
          </w:p>
          <w:p>
            <w:pPr/>
            <w:hyperlink r:id="rId215" w:history="1">
              <w:r>
                <w:rPr>
                  <w:color w:val="#410a8c"/>
                  <w:u w:val="single"/>
                </w:rPr>
                <w:t xml:space="preserve">halshs-03012866v1</w:t>
              </w:r>
            </w:hyperlink>
          </w:p>
        </w:tc>
      </w:tr>
      <w:tr>
        <w:trPr/>
        <w:tc>
          <w:tcPr>
            <w:noWrap/>
          </w:tcPr>
          <w:p>
            <w:pPr>
              <w:spacing w:after="200"/>
            </w:pPr>
            <w:hyperlink r:id="rId217" w:history="1">
              <w:r>
                <w:rPr>
                  <w:color w:val="1e198e"/>
                  <w:b w:val="1"/>
                  <w:bCs w:val="1"/>
                  <w:u w:val="single"/>
                </w:rPr>
                <w:t xml:space="preserve">Cuisiner et manger dans la cité grecque de Mégara Hyblaea aux IVe et IIIe siècles</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t xml:space="preserve">Annette Peignard-Giros. </w:t>
            </w:r>
            <w:r>
              <w:rPr>
                <w:i w:val="1"/>
                <w:iCs w:val="1"/>
              </w:rPr>
              <w:t xml:space="preserve">Daily life in a cosmopolitan world : pottery and culture during the hellenistic period, Proceedings of the 2nd Conference of IARPotHP (Lyon, November 2015, 5th – 8th)</w:t>
            </w:r>
            <w:r>
              <w:rPr/>
              <w:t xml:space="preserve">, 2, </w:t>
            </w:r>
            <w:hyperlink r:id="rId218" w:history="1">
              <w:r>
                <w:rPr>
                  <w:color w:val="#410a8c"/>
                  <w:u w:val="single"/>
                </w:rPr>
                <w:t xml:space="preserve">Phoibos Verlag</w:t>
              </w:r>
            </w:hyperlink>
            <w:r>
              <w:rPr/>
              <w:t xml:space="preserve">, pp.495-510, 2019, IARPotHP International Association for Research on Pottery of the Hellenistic Period, 978-3-85161-218-9</w:t>
            </w:r>
          </w:p>
          <w:p>
            <w:pPr/>
            <w:r>
              <w:rPr/>
              <w:t xml:space="preserve">Chapitre d'ouvrage</w:t>
            </w:r>
          </w:p>
          <w:p>
            <w:pPr/>
            <w:hyperlink r:id="rId217" w:history="1">
              <w:r>
                <w:rPr>
                  <w:color w:val="#410a8c"/>
                  <w:u w:val="single"/>
                </w:rPr>
                <w:t xml:space="preserve">halshs-01479912v1</w:t>
              </w:r>
            </w:hyperlink>
          </w:p>
        </w:tc>
      </w:tr>
      <w:tr>
        <w:trPr/>
        <w:tc>
          <w:tcPr>
            <w:noWrap/>
          </w:tcPr>
          <w:p>
            <w:pPr>
              <w:spacing w:after="200"/>
            </w:pPr>
            <w:hyperlink r:id="rId219" w:history="1">
              <w:r>
                <w:rPr>
                  <w:color w:val="1e198e"/>
                  <w:b w:val="1"/>
                  <w:bCs w:val="1"/>
                  <w:u w:val="single"/>
                </w:rPr>
                <w:t xml:space="preserve">Mégara Hyblaea. Céramiques hellénistiques. 1, Céramiques en contexte</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t xml:space="preserve">Henri Tréziny; Frédéric Mège (collab.). </w:t>
            </w:r>
            <w:r>
              <w:rPr>
                <w:i w:val="1"/>
                <w:iCs w:val="1"/>
              </w:rPr>
              <w:t xml:space="preserve">Mégara Hyblaea. 7, La ville classique, hellénistique et romaine</w:t>
            </w:r>
            <w:r>
              <w:rPr/>
              <w:t xml:space="preserve">, 1/7, École française de Rome, pp.307-350, 2018, Collection de l'École française de Rome, 978-2-7283-1282-5</w:t>
            </w:r>
          </w:p>
          <w:p>
            <w:pPr/>
            <w:r>
              <w:rPr/>
              <w:t xml:space="preserve">Chapitre d'ouvrage</w:t>
            </w:r>
          </w:p>
          <w:p>
            <w:pPr/>
            <w:hyperlink r:id="rId219" w:history="1">
              <w:r>
                <w:rPr>
                  <w:color w:val="#410a8c"/>
                  <w:u w:val="single"/>
                </w:rPr>
                <w:t xml:space="preserve">hal-01861842v1</w:t>
              </w:r>
            </w:hyperlink>
          </w:p>
        </w:tc>
      </w:tr>
      <w:tr>
        <w:trPr/>
        <w:tc>
          <w:tcPr>
            <w:noWrap/>
          </w:tcPr>
          <w:p>
            <w:pPr>
              <w:spacing w:after="200"/>
            </w:pPr>
            <w:hyperlink r:id="rId220" w:history="1">
              <w:r>
                <w:rPr>
                  <w:color w:val="1e198e"/>
                  <w:b w:val="1"/>
                  <w:bCs w:val="1"/>
                  <w:u w:val="single"/>
                </w:rPr>
                <w:t xml:space="preserve">Pompéi (prov. de Naples, Campanie). L'artisanat du potier (Porta Ercolano, Porta Nocera).</w:t>
              </w:r>
            </w:hyperlink>
          </w:p>
          <w:p>
            <w:pPr/>
            <w:hyperlink r:id="rId13" w:history="1">
              <w:r>
                <w:rPr>
                  <w:color w:val="#410a8c"/>
                  <w:u w:val="single"/>
                </w:rPr>
                <w:t xml:space="preserve">Laetitia Cavassa</w:t>
              </w:r>
            </w:hyperlink>
          </w:p>
          <w:p>
            <w:pPr/>
            <w:r>
              <w:rPr/>
              <w:t xml:space="preserve">Priscilla Munzi; Claude Pouzadoux. </w:t>
            </w:r>
            <w:r>
              <w:rPr>
                <w:i w:val="1"/>
                <w:iCs w:val="1"/>
              </w:rPr>
              <w:t xml:space="preserve">Centre Jean Bérard. 50 ans d'archéologie franco-italienne en Italie du Sud</w:t>
            </w:r>
            <w:r>
              <w:rPr/>
              <w:t xml:space="preserve">, </w:t>
            </w:r>
            <w:hyperlink r:id="rId221" w:history="1">
              <w:r>
                <w:rPr>
                  <w:color w:val="#410a8c"/>
                  <w:u w:val="single"/>
                </w:rPr>
                <w:t xml:space="preserve">Editions du Centre Jean Bérard</w:t>
              </w:r>
            </w:hyperlink>
            <w:r>
              <w:rPr/>
              <w:t xml:space="preserve">, pp.128-129, 2018, 978-2-918887-79-9</w:t>
            </w:r>
          </w:p>
          <w:p>
            <w:pPr/>
            <w:r>
              <w:rPr/>
              <w:t xml:space="preserve">Chapitre d'ouvrage</w:t>
            </w:r>
          </w:p>
          <w:p>
            <w:pPr/>
            <w:hyperlink r:id="rId220" w:history="1">
              <w:r>
                <w:rPr>
                  <w:color w:val="#410a8c"/>
                  <w:u w:val="single"/>
                </w:rPr>
                <w:t xml:space="preserve">hal-03516518v1</w:t>
              </w:r>
            </w:hyperlink>
          </w:p>
        </w:tc>
      </w:tr>
      <w:tr>
        <w:trPr/>
        <w:tc>
          <w:tcPr>
            <w:noWrap/>
          </w:tcPr>
          <w:p>
            <w:pPr>
              <w:spacing w:after="200"/>
            </w:pPr>
            <w:hyperlink r:id="rId222" w:history="1">
              <w:r>
                <w:rPr>
                  <w:color w:val="1e198e"/>
                  <w:b w:val="1"/>
                  <w:bCs w:val="1"/>
                  <w:u w:val="single"/>
                </w:rPr>
                <w:t xml:space="preserve">Cumes. Le matériel tardo-antique découvert dans un puits : entre données typologiques et analyses archéométriques</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53" w:history="1">
              <w:r>
                <w:rPr>
                  <w:color w:val="#410a8c"/>
                  <w:u w:val="single"/>
                </w:rPr>
                <w:t xml:space="preserve">Chiara Germinario</w:t>
              </w:r>
            </w:hyperlink>
            <w:r>
              <w:rPr/>
              <w:t xml:space="preserve">et al.</w:t>
            </w:r>
          </w:p>
          <w:p>
            <w:pPr/>
            <w:r>
              <w:rPr>
                <w:i w:val="1"/>
                <w:iCs w:val="1"/>
              </w:rPr>
              <w:t xml:space="preserve">LRCW5. Fifth International Conference on Late Roman Coarse Wares Cooking Wares and Amphorae in the Mediterranean Archaeology and Archaeometry, Alexandria (Egypt), 6-10 April 2014)</w:t>
            </w:r>
            <w:r>
              <w:rPr/>
              <w:t xml:space="preserve">, 42, </w:t>
            </w:r>
            <w:hyperlink r:id="rId223" w:history="1">
              <w:r>
                <w:rPr>
                  <w:color w:val="#410a8c"/>
                  <w:u w:val="single"/>
                </w:rPr>
                <w:t xml:space="preserve">Centre d’Études Alexandrines</w:t>
              </w:r>
            </w:hyperlink>
            <w:r>
              <w:rPr/>
              <w:t xml:space="preserve">, pp.385-405, 2017, Études Alexandrines, 978-2-11-129856-9</w:t>
            </w:r>
          </w:p>
          <w:p>
            <w:pPr/>
            <w:r>
              <w:rPr/>
              <w:t xml:space="preserve">Chapitre d'ouvrage</w:t>
            </w:r>
          </w:p>
          <w:p>
            <w:pPr/>
            <w:hyperlink r:id="rId222" w:history="1">
              <w:r>
                <w:rPr>
                  <w:color w:val="#410a8c"/>
                  <w:u w:val="single"/>
                </w:rPr>
                <w:t xml:space="preserve">hal-01674323v1</w:t>
              </w:r>
            </w:hyperlink>
          </w:p>
        </w:tc>
      </w:tr>
      <w:tr>
        <w:trPr/>
        <w:tc>
          <w:tcPr>
            <w:noWrap/>
          </w:tcPr>
          <w:p>
            <w:pPr>
              <w:spacing w:after="200"/>
            </w:pPr>
            <w:hyperlink r:id="rId224" w:history="1">
              <w:r>
                <w:rPr>
                  <w:color w:val="1e198e"/>
                  <w:b w:val="1"/>
                  <w:bCs w:val="1"/>
                  <w:u w:val="single"/>
                </w:rPr>
                <w:t xml:space="preserve">Le repos des cumains. Typochronologie des vases ossuaires (Ier siècle av. J.-C. – Ier siècle apr. J.-C.)</w:t>
              </w:r>
            </w:hyperlink>
          </w:p>
          <w:p>
            <w:pPr/>
            <w:hyperlink r:id="rId13" w:history="1">
              <w:r>
                <w:rPr>
                  <w:color w:val="#410a8c"/>
                  <w:u w:val="single"/>
                </w:rPr>
                <w:t xml:space="preserve">Laetitia Cavassa</w:t>
              </w:r>
            </w:hyperlink>
            <w:r>
              <w:rPr/>
              <w:t xml:space="preserve">,</w:t>
            </w:r>
            <w:hyperlink r:id="rId35" w:history="1">
              <w:r>
                <w:rPr>
                  <w:color w:val="#410a8c"/>
                  <w:u w:val="single"/>
                </w:rPr>
                <w:t xml:space="preserve">Marcella Leone</w:t>
              </w:r>
            </w:hyperlink>
            <w:r>
              <w:rPr/>
              <w:t xml:space="preserve">,</w:t>
            </w:r>
            <w:hyperlink r:id="rId96"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225" w:history="1">
              <w:r>
                <w:rPr>
                  <w:color w:val="#410a8c"/>
                  <w:u w:val="single"/>
                </w:rPr>
                <w:t xml:space="preserve">SFECAG</w:t>
              </w:r>
            </w:hyperlink>
            <w:r>
              <w:rPr/>
              <w:t xml:space="preserve">, pp.257-268, 2016</w:t>
            </w:r>
          </w:p>
          <w:p>
            <w:pPr/>
            <w:r>
              <w:rPr/>
              <w:t xml:space="preserve">Chapitre d'ouvrage</w:t>
            </w:r>
          </w:p>
          <w:p>
            <w:pPr/>
            <w:hyperlink r:id="rId224" w:history="1">
              <w:r>
                <w:rPr>
                  <w:color w:val="#410a8c"/>
                  <w:u w:val="single"/>
                </w:rPr>
                <w:t xml:space="preserve">halshs-01435628v1</w:t>
              </w:r>
            </w:hyperlink>
          </w:p>
        </w:tc>
      </w:tr>
      <w:tr>
        <w:trPr/>
        <w:tc>
          <w:tcPr>
            <w:noWrap/>
          </w:tcPr>
          <w:p>
            <w:pPr>
              <w:spacing w:after="200"/>
            </w:pPr>
            <w:hyperlink r:id="rId226" w:history="1">
              <w:r>
                <w:rPr>
                  <w:color w:val="1e198e"/>
                  <w:b w:val="1"/>
                  <w:bCs w:val="1"/>
                  <w:u w:val="single"/>
                </w:rPr>
                <w:t xml:space="preserve">Patinae made in Cumae. Les céramiques à vernis rouge pompéien de Cumes</w:t>
              </w:r>
            </w:hyperlink>
          </w:p>
          <w:p>
            <w:pPr/>
            <w:hyperlink r:id="rId13" w:history="1">
              <w:r>
                <w:rPr>
                  <w:color w:val="#410a8c"/>
                  <w:u w:val="single"/>
                </w:rPr>
                <w:t xml:space="preserve">Laetitia Cavassa</w:t>
              </w:r>
            </w:hyperlink>
          </w:p>
          <w:p>
            <w:pPr/>
            <w:r>
              <w:rPr/>
              <w:t xml:space="preserve">David Djaoui. </w:t>
            </w:r>
            <w:r>
              <w:rPr>
                <w:i w:val="1"/>
                <w:iCs w:val="1"/>
              </w:rPr>
              <w:t xml:space="preserve">Histoires matérielles : terre cuite, bois, métal et autres objets, des pots et des potes. Mélanges offerts à Lucien Rivet</w:t>
            </w:r>
            <w:r>
              <w:rPr/>
              <w:t xml:space="preserve">, 33, Mergoil, pp.263-280, 2016, Archéologie et Histoire romaine, 978-2-35518-054-5</w:t>
            </w:r>
          </w:p>
          <w:p>
            <w:pPr/>
            <w:r>
              <w:rPr/>
              <w:t xml:space="preserve">Chapitre d'ouvrage</w:t>
            </w:r>
          </w:p>
          <w:p>
            <w:pPr/>
            <w:hyperlink r:id="rId226" w:history="1">
              <w:r>
                <w:rPr>
                  <w:color w:val="#410a8c"/>
                  <w:u w:val="single"/>
                </w:rPr>
                <w:t xml:space="preserve">halshs-01473153v1</w:t>
              </w:r>
            </w:hyperlink>
          </w:p>
        </w:tc>
      </w:tr>
      <w:tr>
        <w:trPr/>
        <w:tc>
          <w:tcPr>
            <w:noWrap/>
          </w:tcPr>
          <w:p>
            <w:pPr>
              <w:spacing w:after="200"/>
            </w:pPr>
            <w:hyperlink r:id="rId227" w:history="1">
              <w:r>
                <w:rPr>
                  <w:color w:val="1e198e"/>
                  <w:b w:val="1"/>
                  <w:bCs w:val="1"/>
                  <w:u w:val="single"/>
                </w:rPr>
                <w:t xml:space="preserve">Enveloppés dans du tissu. Le tombeau de Vitrasia Canthara, Statius Obinius Hermia et Statius Obinius Primus (Cumes – Campanie, deuxième moitié du 1er siècle av. J.-C.)</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228" w:history="1">
              <w:r>
                <w:rPr>
                  <w:color w:val="#410a8c"/>
                  <w:u w:val="single"/>
                </w:rPr>
                <w:t xml:space="preserve">Giuseppe Camodeca</w:t>
              </w:r>
            </w:hyperlink>
            <w:r>
              <w:rPr/>
              <w:t xml:space="preserve">,</w:t>
            </w:r>
            <w:hyperlink r:id="rId13" w:history="1">
              <w:r>
                <w:rPr>
                  <w:color w:val="#410a8c"/>
                  <w:u w:val="single"/>
                </w:rPr>
                <w:t xml:space="preserve">Laetitia Cavassa</w:t>
              </w:r>
            </w:hyperlink>
            <w:r>
              <w:rPr/>
              <w:t xml:space="preserve">,</w:t>
            </w:r>
            <w:hyperlink r:id="rId229" w:history="1">
              <w:r>
                <w:rPr>
                  <w:color w:val="#410a8c"/>
                  <w:u w:val="single"/>
                </w:rPr>
                <w:t xml:space="preserve">Henri Duday</w:t>
              </w:r>
            </w:hyperlink>
            <w:r>
              <w:rPr/>
              <w:t xml:space="preserve">et al.</w:t>
            </w:r>
          </w:p>
          <w:p>
            <w:pPr/>
            <w:r>
              <w:rPr/>
              <w:t xml:space="preserve">J. Ortiz; C. Alfaro; L. Turell; M.ª J. Martínez. </w:t>
            </w:r>
            <w:r>
              <w:rPr>
                <w:i w:val="1"/>
                <w:iCs w:val="1"/>
              </w:rPr>
              <w:t xml:space="preserve">Textiles and Dyes in Antiquity. Textiles, Basketry and Dyes in the Ancient Mediterranean World. Proceedings of the Vth International Symposium on Textiles and Dyes in the Ancient Mediterranean World (Montserrat, 19-22 March, 2014)</w:t>
            </w:r>
            <w:r>
              <w:rPr/>
              <w:t xml:space="preserve">, V, Publicacions Universitat de València, pp.87-101, 2016, Purpureae Vestes, 978-84-370-9451-9</w:t>
            </w:r>
          </w:p>
          <w:p>
            <w:pPr/>
            <w:r>
              <w:rPr/>
              <w:t xml:space="preserve">Chapitre d'ouvrage</w:t>
            </w:r>
          </w:p>
          <w:p>
            <w:pPr/>
            <w:hyperlink r:id="rId227" w:history="1">
              <w:r>
                <w:rPr>
                  <w:color w:val="#410a8c"/>
                  <w:u w:val="single"/>
                </w:rPr>
                <w:t xml:space="preserve">halshs-01435626v1</w:t>
              </w:r>
            </w:hyperlink>
          </w:p>
        </w:tc>
      </w:tr>
      <w:tr>
        <w:trPr/>
        <w:tc>
          <w:tcPr>
            <w:noWrap/>
          </w:tcPr>
          <w:p>
            <w:pPr>
              <w:spacing w:after="200"/>
            </w:pPr>
            <w:hyperlink r:id="rId230" w:history="1">
              <w:r>
                <w:rPr>
                  <w:color w:val="1e198e"/>
                  <w:b w:val="1"/>
                  <w:bCs w:val="1"/>
                  <w:u w:val="single"/>
                </w:rPr>
                <w:t xml:space="preserve">Une production de gobelets à paroi fine à Pompéi en 79 de notre ère</w:t>
              </w:r>
            </w:hyperlink>
          </w:p>
          <w:p>
            <w:pPr/>
            <w:hyperlink r:id="rId13" w:history="1">
              <w:r>
                <w:rPr>
                  <w:color w:val="#410a8c"/>
                  <w:u w:val="single"/>
                </w:rPr>
                <w:t xml:space="preserve">Laetitia Cavassa</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t xml:space="preserve">L. Rivet. </w:t>
            </w:r>
            <w:r>
              <w:rPr>
                <w:i w:val="1"/>
                <w:iCs w:val="1"/>
              </w:rPr>
              <w:t xml:space="preserve">SFECAG, Actes du Congrès de Nyon (14-17 mai 2015)</w:t>
            </w:r>
            <w:r>
              <w:rPr/>
              <w:t xml:space="preserve">, Sfecag, pp.285-292, 2015</w:t>
            </w:r>
          </w:p>
          <w:p>
            <w:pPr/>
            <w:r>
              <w:rPr/>
              <w:t xml:space="preserve">Chapitre d'ouvrage</w:t>
            </w:r>
          </w:p>
          <w:p>
            <w:pPr/>
            <w:hyperlink r:id="rId230" w:history="1">
              <w:r>
                <w:rPr>
                  <w:color w:val="#410a8c"/>
                  <w:u w:val="single"/>
                </w:rPr>
                <w:t xml:space="preserve">halshs-01473143v1</w:t>
              </w:r>
            </w:hyperlink>
          </w:p>
        </w:tc>
      </w:tr>
      <w:tr>
        <w:trPr/>
        <w:tc>
          <w:tcPr>
            <w:noWrap/>
          </w:tcPr>
          <w:p>
            <w:pPr>
              <w:spacing w:after="200"/>
            </w:pPr>
            <w:hyperlink r:id="rId231" w:history="1">
              <w:r>
                <w:rPr>
                  <w:color w:val="1e198e"/>
                  <w:b w:val="1"/>
                  <w:bCs w:val="1"/>
                  <w:u w:val="single"/>
                </w:rPr>
                <w:t xml:space="preserve">Banquets rituels à Cumes au IVe siècle avant J.-C.</w:t>
              </w:r>
            </w:hyperlink>
          </w:p>
          <w:p>
            <w:pP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232" w:history="1">
              <w:r>
                <w:rPr>
                  <w:color w:val="#410a8c"/>
                  <w:u w:val="single"/>
                </w:rPr>
                <w:t xml:space="preserve">Martine Leguilloux</w:t>
              </w:r>
            </w:hyperlink>
            <w:r>
              <w:rPr/>
              <w:t xml:space="preserve">,</w:t>
            </w:r>
            <w:hyperlink r:id="rId96" w:history="1">
              <w:r>
                <w:rPr>
                  <w:color w:val="#410a8c"/>
                  <w:u w:val="single"/>
                </w:rPr>
                <w:t xml:space="preserve">Priscilla Munzi</w:t>
              </w:r>
            </w:hyperlink>
          </w:p>
          <w:p>
            <w:pPr/>
            <w:r>
              <w:rPr/>
              <w:t xml:space="preserve">Réjane Roure. </w:t>
            </w:r>
            <w:r>
              <w:rPr>
                <w:i w:val="1"/>
                <w:iCs w:val="1"/>
              </w:rPr>
              <w:t xml:space="preserve">Contacts et acculturations en Méditerranée Occidentale. Hommages à Michel Bats, actes du colloque international (15-18 septembre 2011, Hyères-les-Palmiers)</w:t>
            </w:r>
            <w:r>
              <w:rPr/>
              <w:t xml:space="preserve">, 15 (Etudes massaliètes, 12), Éditions Errance, pp.81-97, 2015, Bibliothèque d’Archéologie Méditerranéenne et Africaine (BiAMA), 9782-87772-555-2. </w:t>
            </w:r>
            <w:hyperlink r:id="rId233" w:history="1">
              <w:r>
                <w:rPr>
                  <w:color w:val="#410a8c"/>
                  <w:u w:val="single"/>
                </w:rPr>
                <w:t xml:space="preserve">⟨10.4000/books.pccj.2107⟩</w:t>
              </w:r>
            </w:hyperlink>
          </w:p>
          <w:p>
            <w:pPr/>
            <w:r>
              <w:rPr/>
              <w:t xml:space="preserve">Chapitre d'ouvrage</w:t>
            </w:r>
          </w:p>
          <w:p>
            <w:pPr/>
            <w:hyperlink r:id="rId231" w:history="1">
              <w:r>
                <w:rPr>
                  <w:color w:val="#410a8c"/>
                  <w:u w:val="single"/>
                </w:rPr>
                <w:t xml:space="preserve">halshs-01475290v1</w:t>
              </w:r>
            </w:hyperlink>
          </w:p>
        </w:tc>
      </w:tr>
      <w:tr>
        <w:trPr/>
        <w:tc>
          <w:tcPr>
            <w:noWrap/>
          </w:tcPr>
          <w:p>
            <w:pPr>
              <w:spacing w:after="200"/>
            </w:pPr>
            <w:hyperlink r:id="rId234" w:history="1">
              <w:r>
                <w:rPr>
                  <w:color w:val="1e198e"/>
                  <w:b w:val="1"/>
                  <w:bCs w:val="1"/>
                  <w:u w:val="single"/>
                </w:rPr>
                <w:t xml:space="preserve">L’habitat fortifié de Moio della Civitella (Italie méridionale), entre Grecs et Lucaniens</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i w:val="1"/>
                <w:iCs w:val="1"/>
              </w:rPr>
              <w:t xml:space="preserve">Atti del I Congreso Internacional sobre Estudios Ceramicos, Congreso Homenaje a Mercedes Vegas, Nov 2010, Cadix, Espagne</w:t>
            </w:r>
            <w:r>
              <w:rPr/>
              <w:t xml:space="preserve">, pp.326-357, 2013</w:t>
            </w:r>
          </w:p>
          <w:p>
            <w:pPr/>
            <w:r>
              <w:rPr/>
              <w:t xml:space="preserve">Chapitre d'ouvrage</w:t>
            </w:r>
          </w:p>
          <w:p>
            <w:pPr/>
            <w:hyperlink r:id="rId234" w:history="1">
              <w:r>
                <w:rPr>
                  <w:color w:val="#410a8c"/>
                  <w:u w:val="single"/>
                </w:rPr>
                <w:t xml:space="preserve">halshs-01475300v1</w:t>
              </w:r>
            </w:hyperlink>
          </w:p>
        </w:tc>
      </w:tr>
      <w:tr>
        <w:trPr/>
        <w:tc>
          <w:tcPr>
            <w:noWrap/>
          </w:tcPr>
          <w:p>
            <w:pPr>
              <w:spacing w:after="200"/>
            </w:pPr>
            <w:hyperlink r:id="rId235" w:history="1">
              <w:r>
                <w:rPr>
                  <w:color w:val="1e198e"/>
                  <w:b w:val="1"/>
                  <w:bCs w:val="1"/>
                  <w:u w:val="single"/>
                </w:rPr>
                <w:t xml:space="preserve">Una produzione di blu egizio da Cuma (Campi flegrei)</w:t>
              </w:r>
            </w:hyperlink>
          </w:p>
          <w:p>
            <w:pPr/>
            <w:hyperlink r:id="rId236" w:history="1">
              <w:r>
                <w:rPr>
                  <w:color w:val="#410a8c"/>
                  <w:u w:val="single"/>
                </w:rPr>
                <w:t xml:space="preserve">Grifa Celestino</w:t>
              </w:r>
            </w:hyperlink>
            <w:r>
              <w:rPr/>
              <w:t xml:space="preserve">,</w:t>
            </w:r>
            <w:hyperlink r:id="rId237" w:history="1">
              <w:r>
                <w:rPr>
                  <w:color w:val="#410a8c"/>
                  <w:u w:val="single"/>
                </w:rPr>
                <w:t xml:space="preserve">Bonis Alberto De</w:t>
              </w:r>
            </w:hyperlink>
            <w:r>
              <w:rPr/>
              <w:t xml:space="preserve">,</w:t>
            </w:r>
            <w:hyperlink r:id="rId88" w:history="1">
              <w:r>
                <w:rPr>
                  <w:color w:val="#410a8c"/>
                  <w:u w:val="single"/>
                </w:rPr>
                <w:t xml:space="preserve">Vincenza Guarino</w:t>
              </w:r>
            </w:hyperlink>
            <w:r>
              <w:rPr/>
              <w:t xml:space="preserve">,</w:t>
            </w:r>
            <w:hyperlink r:id="rId13" w:history="1">
              <w:r>
                <w:rPr>
                  <w:color w:val="#410a8c"/>
                  <w:u w:val="single"/>
                </w:rPr>
                <w:t xml:space="preserve">Laetitia Cavassa</w:t>
              </w:r>
            </w:hyperlink>
            <w:r>
              <w:rPr/>
              <w:t xml:space="preserve">,</w:t>
            </w:r>
            <w:hyperlink r:id="rId238" w:history="1">
              <w:r>
                <w:rPr>
                  <w:color w:val="#410a8c"/>
                  <w:u w:val="single"/>
                </w:rPr>
                <w:t xml:space="preserve">Langella Alessio</w:t>
              </w:r>
            </w:hyperlink>
            <w:r>
              <w:rPr/>
              <w:t xml:space="preserve">et al.</w:t>
            </w:r>
          </w:p>
          <w:p>
            <w:pPr/>
            <w:r>
              <w:rPr>
                <w:i w:val="1"/>
                <w:iCs w:val="1"/>
              </w:rPr>
              <w:t xml:space="preserve">Scienze naturali e archeologia. Il paesaggio antico : interazione uomo/ambiente ed eventi catastrofici. Atti delle giornate di studio</w:t>
            </w:r>
            <w:r>
              <w:rPr/>
              <w:t xml:space="preserve">, Aracne, pp.165-173, 2012</w:t>
            </w:r>
          </w:p>
          <w:p>
            <w:pPr/>
            <w:r>
              <w:rPr/>
              <w:t xml:space="preserve">Chapitre d'ouvrage</w:t>
            </w:r>
          </w:p>
          <w:p>
            <w:pPr/>
            <w:hyperlink r:id="rId235" w:history="1">
              <w:r>
                <w:rPr>
                  <w:color w:val="#410a8c"/>
                  <w:u w:val="single"/>
                </w:rPr>
                <w:t xml:space="preserve">hal-03576526v1</w:t>
              </w:r>
            </w:hyperlink>
          </w:p>
        </w:tc>
      </w:tr>
      <w:tr>
        <w:trPr/>
        <w:tc>
          <w:tcPr>
            <w:noWrap/>
          </w:tcPr>
          <w:p>
            <w:pPr>
              <w:spacing w:after="200"/>
            </w:pPr>
            <w:hyperlink r:id="rId239"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23" w:history="1">
              <w:r>
                <w:rPr>
                  <w:color w:val="#410a8c"/>
                  <w:u w:val="single"/>
                </w:rPr>
                <w:t xml:space="preserve">Vincenzo Amato</w:t>
              </w:r>
            </w:hyperlink>
            <w:r>
              <w:rPr/>
              <w:t xml:space="preserve">,</w:t>
            </w:r>
            <w:hyperlink r:id="rId240" w:history="1">
              <w:r>
                <w:rPr>
                  <w:color w:val="#410a8c"/>
                  <w:u w:val="single"/>
                </w:rPr>
                <w:t xml:space="preserve">Cristiano B. de Vita</w:t>
              </w:r>
            </w:hyperlink>
            <w:r>
              <w:rPr/>
              <w:t xml:space="preserve">,</w:t>
            </w:r>
            <w:hyperlink r:id="rId126" w:history="1">
              <w:r>
                <w:rPr>
                  <w:color w:val="#410a8c"/>
                  <w:u w:val="single"/>
                </w:rPr>
                <w:t xml:space="preserve">Francesca Filocamo</w:t>
              </w:r>
            </w:hyperlink>
            <w:r>
              <w:rPr/>
              <w:t xml:space="preserve">,</w:t>
            </w:r>
            <w:hyperlink r:id="rId241" w:history="1">
              <w:r>
                <w:rPr>
                  <w:color w:val="#410a8c"/>
                  <w:u w:val="single"/>
                </w:rPr>
                <w:t xml:space="preserve">Alfonso Santoriello</w:t>
              </w:r>
            </w:hyperlink>
            <w:r>
              <w:rPr/>
              <w:t xml:space="preserve">,</w:t>
            </w:r>
            <w:hyperlink r:id="rId242"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239" w:history="1">
              <w:r>
                <w:rPr>
                  <w:color w:val="#410a8c"/>
                  <w:u w:val="single"/>
                </w:rPr>
                <w:t xml:space="preserve">hal-03100307v1</w:t>
              </w:r>
            </w:hyperlink>
          </w:p>
        </w:tc>
      </w:tr>
      <w:tr>
        <w:trPr/>
        <w:tc>
          <w:tcPr>
            <w:noWrap/>
          </w:tcPr>
          <w:p>
            <w:pPr>
              <w:spacing w:after="200"/>
            </w:pPr>
            <w:hyperlink r:id="rId243" w:history="1">
              <w:r>
                <w:rPr>
                  <w:color w:val="1e198e"/>
                  <w:b w:val="1"/>
                  <w:bCs w:val="1"/>
                  <w:u w:val="single"/>
                </w:rPr>
                <w:t xml:space="preserve">Moio della Civitella</w:t>
              </w:r>
            </w:hyperlink>
          </w:p>
          <w:p>
            <w:pPr/>
            <w:hyperlink r:id="rId185" w:history="1">
              <w:r>
                <w:rPr>
                  <w:color w:val="#410a8c"/>
                  <w:u w:val="single"/>
                </w:rPr>
                <w:t xml:space="preserve">Michel Bats</w:t>
              </w:r>
            </w:hyperlink>
            <w:r>
              <w:rPr/>
              <w:t xml:space="preserve">,</w:t>
            </w:r>
            <w:hyperlink r:id="rId13" w:history="1">
              <w:r>
                <w:rPr>
                  <w:color w:val="#410a8c"/>
                  <w:u w:val="single"/>
                </w:rPr>
                <w:t xml:space="preserve">Laetitia Cavassa</w:t>
              </w:r>
            </w:hyperlink>
            <w:r>
              <w:rPr/>
              <w:t xml:space="preserve">,</w:t>
            </w:r>
            <w:hyperlink r:id="rId244" w:history="1">
              <w:r>
                <w:rPr>
                  <w:color w:val="#410a8c"/>
                  <w:u w:val="single"/>
                </w:rPr>
                <w:t xml:space="preserve">Martine Dewailly</w:t>
              </w:r>
            </w:hyperlink>
            <w:r>
              <w:rPr/>
              <w:t xml:space="preserve">,</w:t>
            </w:r>
            <w:hyperlink r:id="rId245" w:history="1">
              <w:r>
                <w:rPr>
                  <w:color w:val="#410a8c"/>
                  <w:u w:val="single"/>
                </w:rPr>
                <w:t xml:space="preserve">Arianna Esposito</w:t>
              </w:r>
            </w:hyperlink>
            <w:r>
              <w:rPr/>
              <w:t xml:space="preserve">,</w:t>
            </w:r>
            <w:hyperlink r:id="rId246" w:history="1">
              <w:r>
                <w:rPr>
                  <w:color w:val="#410a8c"/>
                  <w:u w:val="single"/>
                </w:rPr>
                <w:t xml:space="preserve">Emanuele Greco</w:t>
              </w:r>
            </w:hyperlink>
            <w:r>
              <w:rPr/>
              <w:t xml:space="preserve">et al.</w:t>
            </w:r>
          </w:p>
          <w:p>
            <w:pPr/>
            <w:r>
              <w:rPr/>
              <w:t xml:space="preserve">Henri Tréziny. </w:t>
            </w:r>
            <w:r>
              <w:rPr>
                <w:i w:val="1"/>
                <w:iCs w:val="1"/>
              </w:rPr>
              <w:t xml:space="preserve">Grecs et indigènes de la Catalogne à la mer Noire. Actes des rencontres du programme européen Ramses 2 (2006-2008)</w:t>
            </w:r>
            <w:r>
              <w:rPr/>
              <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
            </w:r>
            <w:hyperlink r:id="rId247" w:history="1">
              <w:r>
                <w:rPr>
                  <w:color w:val="#410a8c"/>
                  <w:u w:val="single"/>
                </w:rPr>
                <w:t xml:space="preserve">⟨10.4000/books.pccj.420⟩</w:t>
              </w:r>
            </w:hyperlink>
          </w:p>
          <w:p>
            <w:pPr/>
            <w:r>
              <w:rPr/>
              <w:t xml:space="preserve">Chapitre d'ouvrage</w:t>
            </w:r>
          </w:p>
          <w:p>
            <w:pPr/>
            <w:hyperlink r:id="rId243" w:history="1">
              <w:r>
                <w:rPr>
                  <w:color w:val="#410a8c"/>
                  <w:u w:val="single"/>
                </w:rPr>
                <w:t xml:space="preserve">hal-01673871v1</w:t>
              </w:r>
            </w:hyperlink>
          </w:p>
        </w:tc>
      </w:tr>
      <w:tr>
        <w:trPr/>
        <w:tc>
          <w:tcPr>
            <w:noWrap/>
          </w:tcPr>
          <w:p>
            <w:pPr>
              <w:spacing w:after="200"/>
            </w:pPr>
            <w:hyperlink r:id="rId248" w:history="1">
              <w:r>
                <w:rPr>
                  <w:color w:val="1e198e"/>
                  <w:b w:val="1"/>
                  <w:bCs w:val="1"/>
                  <w:u w:val="single"/>
                </w:rPr>
                <w:t xml:space="preserve">Un four de potier à Pompéi (Reg. I, ins. 5, 2)</w:t>
              </w:r>
            </w:hyperlink>
          </w:p>
          <w:p>
            <w:pPr/>
            <w:hyperlink r:id="rId13" w:history="1">
              <w:r>
                <w:rPr>
                  <w:color w:val="#410a8c"/>
                  <w:u w:val="single"/>
                </w:rPr>
                <w:t xml:space="preserve">Laetitia Cavassa</w:t>
              </w:r>
            </w:hyperlink>
            <w:r>
              <w:rPr/>
              <w:t xml:space="preserve">,</w:t>
            </w:r>
            <w:hyperlink r:id="rId52" w:history="1">
              <w:r>
                <w:rPr>
                  <w:color w:val="#410a8c"/>
                  <w:u w:val="single"/>
                </w:rPr>
                <w:t xml:space="preserve">Celestino Grifa</w:t>
              </w:r>
            </w:hyperlink>
          </w:p>
          <w:p>
            <w:pPr/>
            <w:r>
              <w:rPr/>
              <w:t xml:space="preserve">Michel Pasqualini. </w:t>
            </w:r>
            <w:r>
              <w:rPr>
                <w:i w:val="1"/>
                <w:iCs w:val="1"/>
              </w:rPr>
              <w:t xml:space="preserve">Les céramiques communes d'Italie et de Narbonnaise : structures de production, typologies et contextes inédits, IIe s. av. J.-C. - IIIe s. apr. J.-C.</w:t>
            </w:r>
            <w:r>
              <w:rPr/>
              <w:t xml:space="preserve">, Collection du Centre Jean Bérard (30), Centre Jean bérard, pp.79-84, 2009, actes de la table ronde de Naples</w:t>
            </w:r>
          </w:p>
          <w:p>
            <w:pPr/>
            <w:r>
              <w:rPr/>
              <w:t xml:space="preserve">Chapitre d'ouvrage</w:t>
            </w:r>
          </w:p>
          <w:p>
            <w:pPr/>
            <w:hyperlink r:id="rId248" w:history="1">
              <w:r>
                <w:rPr>
                  <w:color w:val="#410a8c"/>
                  <w:u w:val="single"/>
                </w:rPr>
                <w:t xml:space="preserve">halshs-03155558v1</w:t>
              </w:r>
            </w:hyperlink>
          </w:p>
        </w:tc>
      </w:tr>
      <w:tr>
        <w:trPr/>
        <w:tc>
          <w:tcPr>
            <w:noWrap/>
          </w:tcPr>
          <w:p>
            <w:pPr>
              <w:spacing w:after="200"/>
            </w:pPr>
            <w:hyperlink r:id="rId249" w:history="1">
              <w:r>
                <w:rPr>
                  <w:color w:val="1e198e"/>
                  <w:b w:val="1"/>
                  <w:bCs w:val="1"/>
                  <w:u w:val="single"/>
                </w:rPr>
                <w:t xml:space="preserve">La fabrication du bleu égyptien à Cumes</w:t>
              </w:r>
            </w:hyperlink>
          </w:p>
          <w:p>
            <w:pPr/>
            <w:hyperlink r:id="rId13" w:history="1">
              <w:r>
                <w:rPr>
                  <w:color w:val="#410a8c"/>
                  <w:u w:val="single"/>
                </w:rPr>
                <w:t xml:space="preserve">Laetitia Cavassa</w:t>
              </w:r>
            </w:hyperlink>
            <w:r>
              <w:rPr/>
              <w:t xml:space="preserve">,</w:t>
            </w:r>
            <w:hyperlink r:id="rId250" w:history="1">
              <w:r>
                <w:rPr>
                  <w:color w:val="#410a8c"/>
                  <w:u w:val="single"/>
                </w:rPr>
                <w:t xml:space="preserve">Paolo Caputo</w:t>
              </w:r>
            </w:hyperlink>
          </w:p>
          <w:p>
            <w:pPr/>
            <w:r>
              <w:rPr/>
              <w:t xml:space="preserve">Jean-Pierre Brun. </w:t>
            </w:r>
            <w:r>
              <w:rPr>
                <w:i w:val="1"/>
                <w:iCs w:val="1"/>
              </w:rPr>
              <w:t xml:space="preserve">L'artisanat antique en Italie méridionale. Mélanges offerts à Maria-Francesca Buonaiuto</w:t>
            </w:r>
            <w:r>
              <w:rPr/>
              <w:t xml:space="preserve">, 32, </w:t>
            </w:r>
            <w:hyperlink r:id="rId251" w:history="1">
              <w:r>
                <w:rPr>
                  <w:color w:val="#410a8c"/>
                  <w:u w:val="single"/>
                </w:rPr>
                <w:t xml:space="preserve">Centre Jean Bérard</w:t>
              </w:r>
            </w:hyperlink>
            <w:r>
              <w:rPr/>
              <w:t xml:space="preserve">, pp.169-179, 2009</w:t>
            </w:r>
          </w:p>
          <w:p>
            <w:pPr/>
            <w:r>
              <w:rPr/>
              <w:t xml:space="preserve">Chapitre d'ouvrage</w:t>
            </w:r>
          </w:p>
          <w:p>
            <w:pPr/>
            <w:hyperlink r:id="rId249" w:history="1">
              <w:r>
                <w:rPr>
                  <w:color w:val="#410a8c"/>
                  <w:u w:val="single"/>
                </w:rPr>
                <w:t xml:space="preserve">halshs-03090910v1</w:t>
              </w:r>
            </w:hyperlink>
          </w:p>
        </w:tc>
      </w:tr>
      <w:tr>
        <w:trPr/>
        <w:tc>
          <w:tcPr>
            <w:noWrap/>
          </w:tcPr>
          <w:p>
            <w:pPr>
              <w:spacing w:after="200"/>
            </w:pPr>
            <w:hyperlink r:id="rId252" w:history="1">
              <w:r>
                <w:rPr>
                  <w:color w:val="1e198e"/>
                  <w:b w:val="1"/>
                  <w:bCs w:val="1"/>
                  <w:u w:val="single"/>
                </w:rPr>
                <w:t xml:space="preserve">La production de céramique commune à Pompéi. Un four de potier dans l'insula 5 de la regio I</w:t>
              </w:r>
            </w:hyperlink>
          </w:p>
          <w:p>
            <w:pPr/>
            <w:hyperlink r:id="rId13" w:history="1">
              <w:r>
                <w:rPr>
                  <w:color w:val="#410a8c"/>
                  <w:u w:val="single"/>
                </w:rPr>
                <w:t xml:space="preserve">Laetitia Cavassa</w:t>
              </w:r>
            </w:hyperlink>
          </w:p>
          <w:p>
            <w:pPr/>
            <w:r>
              <w:rPr/>
              <w:t xml:space="preserve">Michel Pasqualini. </w:t>
            </w:r>
            <w:r>
              <w:rPr>
                <w:i w:val="1"/>
                <w:iCs w:val="1"/>
              </w:rPr>
              <w:t xml:space="preserve">LES CÉRAMIQUES COMMUNES D'ITALIE ET DE NARBONNAISE</w:t>
            </w:r>
            <w:r>
              <w:rPr/>
              <w:t xml:space="preserve">, Collection du Centre Jean Bérard (30), pp.95-104, 2009</w:t>
            </w:r>
          </w:p>
          <w:p>
            <w:pPr/>
            <w:r>
              <w:rPr/>
              <w:t xml:space="preserve">Chapitre d'ouvrage</w:t>
            </w:r>
          </w:p>
          <w:p>
            <w:pPr/>
            <w:hyperlink r:id="rId252" w:history="1">
              <w:r>
                <w:rPr>
                  <w:color w:val="#410a8c"/>
                  <w:u w:val="single"/>
                </w:rPr>
                <w:t xml:space="preserve">halshs-03037480v1</w:t>
              </w:r>
            </w:hyperlink>
          </w:p>
        </w:tc>
      </w:tr>
      <w:tr>
        <w:trPr/>
        <w:tc>
          <w:tcPr>
            <w:noWrap/>
          </w:tcPr>
          <w:p>
            <w:pPr>
              <w:spacing w:after="200"/>
            </w:pPr>
            <w:hyperlink r:id="rId253" w:history="1">
              <w:r>
                <w:rPr>
                  <w:color w:val="1e198e"/>
                  <w:b w:val="1"/>
                  <w:bCs w:val="1"/>
                  <w:u w:val="single"/>
                </w:rPr>
                <w:t xml:space="preserve">Le bleu égyptien</w:t>
              </w:r>
            </w:hyperlink>
          </w:p>
          <w:p>
            <w:pPr/>
            <w:hyperlink r:id="rId13" w:history="1">
              <w:r>
                <w:rPr>
                  <w:color w:val="#410a8c"/>
                  <w:u w:val="single"/>
                </w:rPr>
                <w:t xml:space="preserve">Laetitia Cavassa</w:t>
              </w:r>
            </w:hyperlink>
          </w:p>
          <w:p>
            <w:pPr/>
            <w:r>
              <w:rPr>
                <w:i w:val="1"/>
                <w:iCs w:val="1"/>
              </w:rPr>
              <w:t xml:space="preserve">De Forum Iulii à Fréjus, les fouilles archéologiques de l'espace Mangin : [exposition, Fréjus, Espace culturel Paul-Vernet, 9 juin-24 septembre 2006]</w:t>
            </w:r>
            <w:r>
              <w:rPr/>
              <w:t xml:space="preserve">, Inrap, pp.32-33, 2006, 2-915816-06-9</w:t>
            </w:r>
          </w:p>
          <w:p>
            <w:pPr/>
            <w:r>
              <w:rPr/>
              <w:t xml:space="preserve">Chapitre d'ouvrage</w:t>
            </w:r>
          </w:p>
          <w:p>
            <w:pPr/>
            <w:hyperlink r:id="rId253" w:history="1">
              <w:r>
                <w:rPr>
                  <w:color w:val="#410a8c"/>
                  <w:u w:val="single"/>
                </w:rPr>
                <w:t xml:space="preserve">hal-03576513v1</w:t>
              </w:r>
            </w:hyperlink>
          </w:p>
        </w:tc>
      </w:tr>
      <w:tr>
        <w:trPr/>
        <w:tc>
          <w:tcPr>
            <w:noWrap/>
          </w:tcPr>
          <w:p>
            <w:pPr>
              <w:spacing w:after="200"/>
            </w:pPr>
            <w:hyperlink r:id="rId254" w:history="1">
              <w:r>
                <w:rPr>
                  <w:color w:val="1e198e"/>
                  <w:b w:val="1"/>
                  <w:bCs w:val="1"/>
                  <w:u w:val="single"/>
                </w:rPr>
                <w:t xml:space="preserve">La vaisselle de Cumes : deux études de cas (1er siècle av. J.-C. / 1er siècle ap. J.-C.).</w:t>
              </w:r>
            </w:hyperlink>
          </w:p>
          <w:p>
            <w:pPr/>
            <w:hyperlink r:id="rId13" w:history="1">
              <w:r>
                <w:rPr>
                  <w:color w:val="#410a8c"/>
                  <w:u w:val="single"/>
                </w:rPr>
                <w:t xml:space="preserve">Laetitia Cavassa</w:t>
              </w:r>
            </w:hyperlink>
          </w:p>
          <w:p>
            <w:pPr/>
            <w:r>
              <w:rPr/>
              <w:t xml:space="preserve">Lucien Rivet. </w:t>
            </w:r>
            <w:r>
              <w:rPr>
                <w:i w:val="1"/>
                <w:iCs w:val="1"/>
              </w:rPr>
              <w:t xml:space="preserve">sfecag</w:t>
            </w:r>
            <w:r>
              <w:rPr/>
              <w:t xml:space="preserve">, pp.79-84, 2004</w:t>
            </w:r>
          </w:p>
          <w:p>
            <w:pPr/>
            <w:r>
              <w:rPr/>
              <w:t xml:space="preserve">Chapitre d'ouvrage</w:t>
            </w:r>
          </w:p>
          <w:p>
            <w:pPr/>
            <w:hyperlink r:id="rId254" w:history="1">
              <w:r>
                <w:rPr>
                  <w:color w:val="#410a8c"/>
                  <w:u w:val="single"/>
                </w:rPr>
                <w:t xml:space="preserve">halshs-01475315v1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Settore Porta Ercolano. Via dei Sepolcri, bottega NE, n. 29</w:t>
              </w:r>
            </w:hyperlink>
          </w:p>
          <w:p>
            <w:pPr/>
            <w:hyperlink r:id="rId13" w:history="1">
              <w:r>
                <w:rPr>
                  <w:color w:val="#410a8c"/>
                  <w:u w:val="single"/>
                </w:rPr>
                <w:t xml:space="preserve">Laetitia Cavassa</w:t>
              </w:r>
            </w:hyperlink>
          </w:p>
          <w:p>
            <w:pPr/>
            <w:r>
              <w:rPr/>
              <w:t xml:space="preserve">2012</w:t>
            </w:r>
          </w:p>
          <w:p>
            <w:pPr/>
            <w:r>
              <w:rPr/>
              <w:t xml:space="preserve">Autre publication scientifique</w:t>
            </w:r>
          </w:p>
          <w:p>
            <w:pPr/>
            <w:hyperlink r:id="rId255" w:history="1">
              <w:r>
                <w:rPr>
                  <w:color w:val="#410a8c"/>
                  <w:u w:val="single"/>
                </w:rPr>
                <w:t xml:space="preserve">halshs-01475353v1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Aleria-Palazzo 2023-2025</w:t>
              </w:r>
            </w:hyperlink>
          </w:p>
          <w:p>
            <w:pPr/>
            <w:hyperlink r:id="rId257" w:history="1">
              <w:r>
                <w:rPr>
                  <w:color w:val="#410a8c"/>
                  <w:u w:val="single"/>
                </w:rPr>
                <w:t xml:space="preserve">Eric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0" w:history="1">
              <w:r>
                <w:rPr>
                  <w:color w:val="#410a8c"/>
                  <w:u w:val="single"/>
                </w:rPr>
                <w:t xml:space="preserve">Jessica Blanc</w:t>
              </w:r>
            </w:hyperlink>
            <w:r>
              <w:rPr/>
              <w:t xml:space="preserve">,</w:t>
            </w:r>
            <w:hyperlink r:id="rId261" w:history="1">
              <w:r>
                <w:rPr>
                  <w:color w:val="#410a8c"/>
                  <w:u w:val="single"/>
                </w:rPr>
                <w:t xml:space="preserve">Jean-Michel Bontempi</w:t>
              </w:r>
            </w:hyperlink>
            <w:r>
              <w:rPr/>
              <w:t xml:space="preserve">et al.</w:t>
            </w:r>
          </w:p>
          <w:p>
            <w:pPr/>
            <w:r>
              <w:rPr/>
              <w:t xml:space="preserve">Archéologie des Sociétés Méditerranéennes. 2025</w:t>
            </w:r>
          </w:p>
          <w:p>
            <w:pPr/>
            <w:r>
              <w:rPr/>
              <w:t xml:space="preserve">Rapport</w:t>
            </w:r>
          </w:p>
          <w:p>
            <w:pPr/>
            <w:hyperlink r:id="rId256" w:history="1">
              <w:r>
                <w:rPr>
                  <w:color w:val="#410a8c"/>
                  <w:u w:val="single"/>
                </w:rPr>
                <w:t xml:space="preserve">hal-05452100v1</w:t>
              </w:r>
            </w:hyperlink>
          </w:p>
        </w:tc>
      </w:tr>
      <w:tr>
        <w:trPr/>
        <w:tc>
          <w:tcPr>
            <w:noWrap/>
          </w:tcPr>
          <w:p>
            <w:pPr>
              <w:spacing w:after="200"/>
            </w:pPr>
            <w:hyperlink r:id="rId262" w:history="1">
              <w:r>
                <w:rPr>
                  <w:color w:val="1e198e"/>
                  <w:b w:val="1"/>
                  <w:bCs w:val="1"/>
                  <w:u w:val="single"/>
                </w:rPr>
                <w:t xml:space="preserve">Aleria-Palazzo 2024</w:t>
              </w:r>
            </w:hyperlink>
          </w:p>
          <w:p>
            <w:pPr/>
            <w:hyperlink r:id="rId257" w:history="1">
              <w:r>
                <w:rPr>
                  <w:color w:val="#410a8c"/>
                  <w:u w:val="single"/>
                </w:rPr>
                <w:t xml:space="preserve">Eric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3" w:history="1">
              <w:r>
                <w:rPr>
                  <w:color w:val="#410a8c"/>
                  <w:u w:val="single"/>
                </w:rPr>
                <w:t xml:space="preserve">Juliette Bertaut</w:t>
              </w:r>
            </w:hyperlink>
            <w:r>
              <w:rPr/>
              <w:t xml:space="preserve">,</w:t>
            </w:r>
            <w:hyperlink r:id="rId260" w:history="1">
              <w:r>
                <w:rPr>
                  <w:color w:val="#410a8c"/>
                  <w:u w:val="single"/>
                </w:rPr>
                <w:t xml:space="preserve">Jessica Blanc</w:t>
              </w:r>
            </w:hyperlink>
            <w:r>
              <w:rPr/>
              <w:t xml:space="preserve">et al.</w:t>
            </w:r>
          </w:p>
          <w:p>
            <w:pPr/>
            <w:r>
              <w:rPr/>
              <w:t xml:space="preserve">Archéologie des Sociétés Méditerranéennes. 2024, 245 p</w:t>
            </w:r>
          </w:p>
          <w:p>
            <w:pPr/>
            <w:r>
              <w:rPr/>
              <w:t xml:space="preserve">Rapport</w:t>
            </w:r>
          </w:p>
          <w:p>
            <w:pPr/>
            <w:hyperlink r:id="rId262" w:history="1">
              <w:r>
                <w:rPr>
                  <w:color w:val="#410a8c"/>
                  <w:u w:val="single"/>
                </w:rPr>
                <w:t xml:space="preserve">halshs-04831848v1</w:t>
              </w:r>
            </w:hyperlink>
          </w:p>
        </w:tc>
      </w:tr>
      <w:tr>
        <w:trPr/>
        <w:tc>
          <w:tcPr>
            <w:noWrap/>
          </w:tcPr>
          <w:p>
            <w:pPr>
              <w:spacing w:after="200"/>
            </w:pPr>
            <w:hyperlink r:id="rId264" w:history="1">
              <w:r>
                <w:rPr>
                  <w:color w:val="1e198e"/>
                  <w:b w:val="1"/>
                  <w:bCs w:val="1"/>
                  <w:u w:val="single"/>
                </w:rPr>
                <w:t xml:space="preserve">Aleria-Palazzo 2023</w:t>
              </w:r>
            </w:hyperlink>
          </w:p>
          <w:p>
            <w:pPr/>
            <w:hyperlink r:id="rId265" w:history="1">
              <w:r>
                <w:rPr>
                  <w:color w:val="#410a8c"/>
                  <w:u w:val="single"/>
                </w:rPr>
                <w:t xml:space="preserve">Éric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3" w:history="1">
              <w:r>
                <w:rPr>
                  <w:color w:val="#410a8c"/>
                  <w:u w:val="single"/>
                </w:rPr>
                <w:t xml:space="preserve">Juliette Bertaut</w:t>
              </w:r>
            </w:hyperlink>
            <w:r>
              <w:rPr/>
              <w:t xml:space="preserve">,</w:t>
            </w:r>
            <w:hyperlink r:id="rId260" w:history="1">
              <w:r>
                <w:rPr>
                  <w:color w:val="#410a8c"/>
                  <w:u w:val="single"/>
                </w:rPr>
                <w:t xml:space="preserve">Jessica Blanc</w:t>
              </w:r>
            </w:hyperlink>
            <w:r>
              <w:rPr/>
              <w:t xml:space="preserve">et al.</w:t>
            </w:r>
          </w:p>
          <w:p>
            <w:pPr/>
            <w:r>
              <w:rPr/>
              <w:t xml:space="preserve">Ministère de la Culture et de la Communication, Service Régional de l’Archéologie de Corse. 2023, pp.271</w:t>
            </w:r>
          </w:p>
          <w:p>
            <w:pPr/>
            <w:r>
              <w:rPr/>
              <w:t xml:space="preserve">Rapport</w:t>
            </w:r>
          </w:p>
          <w:p>
            <w:pPr/>
            <w:hyperlink r:id="rId264" w:history="1">
              <w:r>
                <w:rPr>
                  <w:color w:val="#410a8c"/>
                  <w:u w:val="single"/>
                </w:rPr>
                <w:t xml:space="preserve">halshs-04377027v1</w:t>
              </w:r>
            </w:hyperlink>
          </w:p>
        </w:tc>
      </w:tr>
      <w:tr>
        <w:trPr/>
        <w:tc>
          <w:tcPr>
            <w:noWrap/>
          </w:tcPr>
          <w:p>
            <w:pPr>
              <w:spacing w:after="200"/>
            </w:pPr>
            <w:hyperlink r:id="rId266" w:history="1">
              <w:r>
                <w:rPr>
                  <w:color w:val="1e198e"/>
                  <w:b w:val="1"/>
                  <w:bCs w:val="1"/>
                  <w:u w:val="single"/>
                </w:rPr>
                <w:t xml:space="preserve">Tri préinventaire des mobiliers issus de fouilles anciennes à Aleria (mission décembre 2021)</w:t>
              </w:r>
            </w:hyperlink>
          </w:p>
          <w:p>
            <w:pPr/>
            <w:hyperlink r:id="rId267" w:history="1">
              <w:r>
                <w:rPr>
                  <w:color w:val="#410a8c"/>
                  <w:u w:val="single"/>
                </w:rPr>
                <w:t xml:space="preserve">Jean Michel Bontempi</w:t>
              </w:r>
            </w:hyperlink>
            <w:r>
              <w:rPr/>
              <w:t xml:space="preserve">,</w:t>
            </w:r>
            <w:hyperlink r:id="rId13" w:history="1">
              <w:r>
                <w:rPr>
                  <w:color w:val="#410a8c"/>
                  <w:u w:val="single"/>
                </w:rPr>
                <w:t xml:space="preserve">Laetitia Cavassa</w:t>
              </w:r>
            </w:hyperlink>
            <w:r>
              <w:rPr/>
              <w:t xml:space="preserve">,</w:t>
            </w:r>
            <w:hyperlink r:id="rId170" w:history="1">
              <w:r>
                <w:rPr>
                  <w:color w:val="#410a8c"/>
                  <w:u w:val="single"/>
                </w:rPr>
                <w:t xml:space="preserve">Marie-Brigitte Carre</w:t>
              </w:r>
            </w:hyperlink>
            <w:r>
              <w:rPr/>
              <w:t xml:space="preserve">,</w:t>
            </w:r>
            <w:hyperlink r:id="rId268" w:history="1">
              <w:r>
                <w:rPr>
                  <w:color w:val="#410a8c"/>
                  <w:u w:val="single"/>
                </w:rPr>
                <w:t xml:space="preserve">Tomoo Mukai</w:t>
              </w:r>
            </w:hyperlink>
            <w:r>
              <w:rPr/>
              <w:t xml:space="preserve">,</w:t>
            </w:r>
            <w:hyperlink r:id="rId269" w:history="1">
              <w:r>
                <w:rPr>
                  <w:color w:val="#410a8c"/>
                  <w:u w:val="single"/>
                </w:rPr>
                <w:t xml:space="preserve">Federica Sacchetti</w:t>
              </w:r>
            </w:hyperlink>
          </w:p>
          <w:p>
            <w:pPr/>
            <w:r>
              <w:rPr/>
              <w:t xml:space="preserve">[Rapport de recherche] Service régional de l'archéologie Corse; Centre Camille Jullian. 2022, 83 p</w:t>
            </w:r>
          </w:p>
          <w:p>
            <w:pPr/>
            <w:r>
              <w:rPr/>
              <w:t xml:space="preserve">Rapport</w:t>
            </w:r>
            <w:r>
              <w:rPr/>
              <w:t xml:space="preserve"> (rapport de recherche)</w:t>
            </w:r>
          </w:p>
          <w:p>
            <w:pPr/>
            <w:hyperlink r:id="rId266" w:history="1">
              <w:r>
                <w:rPr>
                  <w:color w:val="#410a8c"/>
                  <w:u w:val="single"/>
                </w:rPr>
                <w:t xml:space="preserve">hal-03549180v1</w:t>
              </w:r>
            </w:hyperlink>
          </w:p>
        </w:tc>
      </w:tr>
      <w:tr>
        <w:trPr/>
        <w:tc>
          <w:tcPr>
            <w:noWrap/>
          </w:tcPr>
          <w:p>
            <w:pPr>
              <w:spacing w:after="200"/>
            </w:pPr>
            <w:hyperlink r:id="rId270" w:history="1">
              <w:r>
                <w:rPr>
                  <w:color w:val="1e198e"/>
                  <w:b w:val="1"/>
                  <w:bCs w:val="1"/>
                  <w:u w:val="single"/>
                </w:rPr>
                <w:t xml:space="preserve">Adriboats – Navires et navigation en Adriatique orientale dans l’Antiquité. Rapport des opérations 2022</w:t>
              </w:r>
            </w:hyperlink>
          </w:p>
          <w:p>
            <w:pPr/>
            <w:hyperlink r:id="rId156" w:history="1">
              <w:r>
                <w:rPr>
                  <w:color w:val="#410a8c"/>
                  <w:u w:val="single"/>
                </w:rPr>
                <w:t xml:space="preserve">Giulia Boetto</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w:t>
            </w:r>
            <w:hyperlink r:id="rId271" w:history="1">
              <w:r>
                <w:rPr>
                  <w:color w:val="#410a8c"/>
                  <w:u w:val="single"/>
                </w:rPr>
                <w:t xml:space="preserve">Anton Divić</w:t>
              </w:r>
            </w:hyperlink>
            <w:r>
              <w:rPr/>
              <w:t xml:space="preserve">,</w:t>
            </w:r>
            <w:hyperlink r:id="rId155" w:history="1">
              <w:r>
                <w:rPr>
                  <w:color w:val="#410a8c"/>
                  <w:u w:val="single"/>
                </w:rPr>
                <w:t xml:space="preserve">Vincent Dumas</w:t>
              </w:r>
            </w:hyperlink>
          </w:p>
          <w:p>
            <w:pPr/>
            <w:r>
              <w:rPr/>
              <w:t xml:space="preserve">Ministère de l'Europe et des Affaires Etrangères; Centre Camille Jullian (UMR 7299). 2022</w:t>
            </w:r>
          </w:p>
          <w:p>
            <w:pPr/>
            <w:r>
              <w:rPr/>
              <w:t xml:space="preserve">Rapport</w:t>
            </w:r>
          </w:p>
          <w:p>
            <w:pPr/>
            <w:hyperlink r:id="rId270" w:history="1">
              <w:r>
                <w:rPr>
                  <w:color w:val="#410a8c"/>
                  <w:u w:val="single"/>
                </w:rPr>
                <w:t xml:space="preserve">halshs-03976155v1</w:t>
              </w:r>
            </w:hyperlink>
          </w:p>
        </w:tc>
      </w:tr>
      <w:tr>
        <w:trPr/>
        <w:tc>
          <w:tcPr>
            <w:noWrap/>
          </w:tcPr>
          <w:p>
            <w:pPr>
              <w:spacing w:after="200"/>
            </w:pPr>
            <w:hyperlink r:id="rId272" w:history="1">
              <w:r>
                <w:rPr>
                  <w:color w:val="1e198e"/>
                  <w:b w:val="1"/>
                  <w:bCs w:val="1"/>
                  <w:u w:val="single"/>
                </w:rPr>
                <w:t xml:space="preserve">Bonifacio : la villa romaine de Piantarella. Rapport de fouille programmée (campagne 2020)</w:t>
              </w:r>
            </w:hyperlink>
          </w:p>
          <w:p>
            <w:pPr/>
            <w:hyperlink r:id="rId11" w:history="1">
              <w:r>
                <w:rPr>
                  <w:color w:val="#410a8c"/>
                  <w:u w:val="single"/>
                </w:rPr>
                <w:t xml:space="preserve">Gaël Brkojewitsch</w:t>
              </w:r>
            </w:hyperlink>
            <w:r>
              <w:rPr/>
              <w:t xml:space="preserve">,</w:t>
            </w:r>
            <w:hyperlink r:id="rId14" w:history="1">
              <w:r>
                <w:rPr>
                  <w:color w:val="#410a8c"/>
                  <w:u w:val="single"/>
                </w:rPr>
                <w:t xml:space="preserve">Pascal Neaud</w:t>
              </w:r>
            </w:hyperlink>
            <w:r>
              <w:rPr/>
              <w:t xml:space="preserve">,</w:t>
            </w:r>
            <w:hyperlink r:id="rId13" w:history="1">
              <w:r>
                <w:rPr>
                  <w:color w:val="#410a8c"/>
                  <w:u w:val="single"/>
                </w:rPr>
                <w:t xml:space="preserve">Laetitia Cavassa</w:t>
              </w:r>
            </w:hyperlink>
            <w:r>
              <w:rPr/>
              <w:t xml:space="preserve">,</w:t>
            </w:r>
            <w:hyperlink r:id="rId273"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2021, pp.200</w:t>
            </w:r>
          </w:p>
          <w:p>
            <w:pPr/>
            <w:r>
              <w:rPr/>
              <w:t xml:space="preserve">Rapport</w:t>
            </w:r>
            <w:r>
              <w:rPr/>
              <w:t xml:space="preserve"> (rapport de recherche)</w:t>
            </w:r>
          </w:p>
          <w:p>
            <w:pPr/>
            <w:hyperlink r:id="rId272" w:history="1">
              <w:r>
                <w:rPr>
                  <w:color w:val="#410a8c"/>
                  <w:u w:val="single"/>
                </w:rPr>
                <w:t xml:space="preserve">halshs-03513303v1</w:t>
              </w:r>
            </w:hyperlink>
          </w:p>
        </w:tc>
      </w:tr>
      <w:tr>
        <w:trPr/>
        <w:tc>
          <w:tcPr>
            <w:noWrap/>
          </w:tcPr>
          <w:p>
            <w:pPr>
              <w:spacing w:after="200"/>
            </w:pPr>
            <w:hyperlink r:id="rId274" w:history="1">
              <w:r>
                <w:rPr>
                  <w:color w:val="1e198e"/>
                  <w:b w:val="1"/>
                  <w:bCs w:val="1"/>
                  <w:u w:val="single"/>
                </w:rPr>
                <w:t xml:space="preserve">Aleria. Les remparts</w:t>
              </w:r>
            </w:hyperlink>
          </w:p>
          <w:p>
            <w:pPr/>
            <w:hyperlink r:id="rId257" w:history="1">
              <w:r>
                <w:rPr>
                  <w:color w:val="#410a8c"/>
                  <w:u w:val="single"/>
                </w:rPr>
                <w:t xml:space="preserve">Eric Gailledrat</w:t>
              </w:r>
            </w:hyperlink>
            <w:r>
              <w:rPr/>
              <w:t xml:space="preserve">,</w:t>
            </w:r>
            <w:hyperlink r:id="rId259" w:history="1">
              <w:r>
                <w:rPr>
                  <w:color w:val="#410a8c"/>
                  <w:u w:val="single"/>
                </w:rPr>
                <w:t xml:space="preserve">Franck Allegrini-Simonetti</w:t>
              </w:r>
            </w:hyperlink>
            <w:r>
              <w:rPr/>
              <w:t xml:space="preserve">,</w:t>
            </w:r>
            <w:hyperlink r:id="rId267" w:history="1">
              <w:r>
                <w:rPr>
                  <w:color w:val="#410a8c"/>
                  <w:u w:val="single"/>
                </w:rPr>
                <w:t xml:space="preserve">Jean Michel Bontempi</w:t>
              </w:r>
            </w:hyperlink>
            <w:r>
              <w:rPr/>
              <w:t xml:space="preserve">,</w:t>
            </w:r>
            <w:hyperlink r:id="rId13" w:history="1">
              <w:r>
                <w:rPr>
                  <w:color w:val="#410a8c"/>
                  <w:u w:val="single"/>
                </w:rPr>
                <w:t xml:space="preserve">Laetitia Cavassa</w:t>
              </w:r>
            </w:hyperlink>
            <w:r>
              <w:rPr/>
              <w:t xml:space="preserve">,</w:t>
            </w:r>
            <w:hyperlink r:id="rId275" w:history="1">
              <w:r>
                <w:rPr>
                  <w:color w:val="#410a8c"/>
                  <w:u w:val="single"/>
                </w:rPr>
                <w:t xml:space="preserve">Philippe Ecard</w:t>
              </w:r>
            </w:hyperlink>
            <w:r>
              <w:rPr/>
              <w:t xml:space="preserve">et al.</w:t>
            </w:r>
          </w:p>
          <w:p>
            <w:pPr/>
            <w:r>
              <w:rPr/>
              <w:t xml:space="preserve">[Rapport de recherche] Ministère de la Culture et de la Communication-DRAC Corse. 2021</w:t>
            </w:r>
          </w:p>
          <w:p>
            <w:pPr/>
            <w:r>
              <w:rPr/>
              <w:t xml:space="preserve">Rapport</w:t>
            </w:r>
            <w:r>
              <w:rPr/>
              <w:t xml:space="preserve"> (rapport de recherche)</w:t>
            </w:r>
          </w:p>
          <w:p>
            <w:pPr/>
            <w:hyperlink r:id="rId274" w:history="1">
              <w:r>
                <w:rPr>
                  <w:color w:val="#410a8c"/>
                  <w:u w:val="single"/>
                </w:rPr>
                <w:t xml:space="preserve">halshs-03759189v1</w:t>
              </w:r>
            </w:hyperlink>
          </w:p>
        </w:tc>
      </w:tr>
      <w:tr>
        <w:trPr/>
        <w:tc>
          <w:tcPr>
            <w:noWrap/>
          </w:tcPr>
          <w:p>
            <w:pPr>
              <w:spacing w:after="200"/>
            </w:pPr>
            <w:hyperlink r:id="rId276" w:history="1">
              <w:r>
                <w:rPr>
                  <w:color w:val="1e198e"/>
                  <w:b w:val="1"/>
                  <w:bCs w:val="1"/>
                  <w:u w:val="single"/>
                </w:rPr>
                <w:t xml:space="preserve">Aléria : L’établissement littoral romain de Mare Stagno (du Ier au IIIe s. apr.). Rapport de fouille programmée (campagne 2020)</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277" w:history="1">
              <w:r>
                <w:rPr>
                  <w:color w:val="#410a8c"/>
                  <w:u w:val="single"/>
                </w:rPr>
                <w:t xml:space="preserve">Cécilia Cammas</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76" w:history="1">
              <w:r>
                <w:rPr>
                  <w:color w:val="#410a8c"/>
                  <w:u w:val="single"/>
                </w:rPr>
                <w:t xml:space="preserve">hal-03514042v1</w:t>
              </w:r>
            </w:hyperlink>
          </w:p>
        </w:tc>
      </w:tr>
      <w:tr>
        <w:trPr/>
        <w:tc>
          <w:tcPr>
            <w:noWrap/>
          </w:tcPr>
          <w:p>
            <w:pPr>
              <w:spacing w:after="200"/>
            </w:pPr>
            <w:hyperlink r:id="rId278" w:history="1">
              <w:r>
                <w:rPr>
                  <w:color w:val="1e198e"/>
                  <w:b w:val="1"/>
                  <w:bCs w:val="1"/>
                  <w:u w:val="single"/>
                </w:rPr>
                <w:t xml:space="preserve">Bonifacio : La villa romaine de Piantarella. Rapport de fouille programmée (campagne 2019)</w:t>
              </w:r>
            </w:hyperlink>
          </w:p>
          <w:p>
            <w:pPr/>
            <w:hyperlink r:id="rId11" w:history="1">
              <w:r>
                <w:rPr>
                  <w:color w:val="#410a8c"/>
                  <w:u w:val="single"/>
                </w:rPr>
                <w:t xml:space="preserve">Gaël Brkojewitsch</w:t>
              </w:r>
            </w:hyperlink>
            <w:r>
              <w:rPr/>
              <w:t xml:space="preserve">,</w:t>
            </w:r>
            <w:hyperlink r:id="rId14" w:history="1">
              <w:r>
                <w:rPr>
                  <w:color w:val="#410a8c"/>
                  <w:u w:val="single"/>
                </w:rPr>
                <w:t xml:space="preserve">Pascal Neaud</w:t>
              </w:r>
            </w:hyperlink>
            <w:r>
              <w:rPr/>
              <w:t xml:space="preserve">,</w:t>
            </w:r>
            <w:hyperlink r:id="rId13" w:history="1">
              <w:r>
                <w:rPr>
                  <w:color w:val="#410a8c"/>
                  <w:u w:val="single"/>
                </w:rPr>
                <w:t xml:space="preserve">Laetitia Cavassa</w:t>
              </w:r>
            </w:hyperlink>
            <w:r>
              <w:rPr/>
              <w:t xml:space="preserve">,</w:t>
            </w:r>
            <w:hyperlink r:id="rId273"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2020, pp.91</w:t>
            </w:r>
          </w:p>
          <w:p>
            <w:pPr/>
            <w:r>
              <w:rPr/>
              <w:t xml:space="preserve">Rapport</w:t>
            </w:r>
            <w:r>
              <w:rPr/>
              <w:t xml:space="preserve"> (rapport de recherche)</w:t>
            </w:r>
          </w:p>
          <w:p>
            <w:pPr/>
            <w:hyperlink r:id="rId278" w:history="1">
              <w:r>
                <w:rPr>
                  <w:color w:val="#410a8c"/>
                  <w:u w:val="single"/>
                </w:rPr>
                <w:t xml:space="preserve">halshs-03513296v1</w:t>
              </w:r>
            </w:hyperlink>
          </w:p>
        </w:tc>
      </w:tr>
      <w:tr>
        <w:trPr/>
        <w:tc>
          <w:tcPr>
            <w:noWrap/>
          </w:tcPr>
          <w:p>
            <w:pPr>
              <w:spacing w:after="200"/>
            </w:pPr>
            <w:hyperlink r:id="rId279" w:history="1">
              <w:r>
                <w:rPr>
                  <w:color w:val="1e198e"/>
                  <w:b w:val="1"/>
                  <w:bCs w:val="1"/>
                  <w:u w:val="single"/>
                </w:rPr>
                <w:t xml:space="preserve">Aléria : L’établissement littoral romain de Mare Stagno (du Ier au IIIe s. apr.). Rapport de fouille programmée (campagne 2019)</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277" w:history="1">
              <w:r>
                <w:rPr>
                  <w:color w:val="#410a8c"/>
                  <w:u w:val="single"/>
                </w:rPr>
                <w:t xml:space="preserve">Cécilia Cammas</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79" w:history="1">
              <w:r>
                <w:rPr>
                  <w:color w:val="#410a8c"/>
                  <w:u w:val="single"/>
                </w:rPr>
                <w:t xml:space="preserve">hal-03513401v1</w:t>
              </w:r>
            </w:hyperlink>
          </w:p>
        </w:tc>
      </w:tr>
      <w:tr>
        <w:trPr/>
        <w:tc>
          <w:tcPr>
            <w:noWrap/>
          </w:tcPr>
          <w:p>
            <w:pPr>
              <w:spacing w:after="200"/>
            </w:pPr>
            <w:hyperlink r:id="rId280" w:history="1">
              <w:r>
                <w:rPr>
                  <w:color w:val="1e198e"/>
                  <w:b w:val="1"/>
                  <w:bCs w:val="1"/>
                  <w:u w:val="single"/>
                </w:rPr>
                <w:t xml:space="preserve">Bonifacio : la villa romaine de Piantarella. Rapport de fouille programmée (campagne 2018)</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281" w:history="1">
              <w:r>
                <w:rPr>
                  <w:color w:val="#410a8c"/>
                  <w:u w:val="single"/>
                </w:rPr>
                <w:t xml:space="preserve">Sylvie Blin</w:t>
              </w:r>
            </w:hyperlink>
            <w:r>
              <w:rPr/>
              <w:t xml:space="preserve">,</w:t>
            </w:r>
            <w:hyperlink r:id="rId13" w:history="1">
              <w:r>
                <w:rPr>
                  <w:color w:val="#410a8c"/>
                  <w:u w:val="single"/>
                </w:rPr>
                <w:t xml:space="preserve">Laetitia Cavassa</w:t>
              </w:r>
            </w:hyperlink>
            <w:r>
              <w:rPr/>
              <w:t xml:space="preserve">,</w:t>
            </w:r>
            <w:hyperlink r:id="rId282" w:history="1">
              <w:r>
                <w:rPr>
                  <w:color w:val="#410a8c"/>
                  <w:u w:val="single"/>
                </w:rPr>
                <w:t xml:space="preserve">Anne-Gaëlle Corbara</w:t>
              </w:r>
            </w:hyperlink>
            <w:r>
              <w:rPr/>
              <w:t xml:space="preserve">et al.</w:t>
            </w:r>
          </w:p>
          <w:p>
            <w:pPr/>
            <w:r>
              <w:rPr/>
              <w:t xml:space="preserve">[Rapport de recherche] DRAC - SRA Corse. 2019, pp.118</w:t>
            </w:r>
          </w:p>
          <w:p>
            <w:pPr/>
            <w:r>
              <w:rPr/>
              <w:t xml:space="preserve">Rapport</w:t>
            </w:r>
            <w:r>
              <w:rPr/>
              <w:t xml:space="preserve"> (rapport de recherche)</w:t>
            </w:r>
          </w:p>
          <w:p>
            <w:pPr/>
            <w:hyperlink r:id="rId280" w:history="1">
              <w:r>
                <w:rPr>
                  <w:color w:val="#410a8c"/>
                  <w:u w:val="single"/>
                </w:rPr>
                <w:t xml:space="preserve">hal-03514555v1</w:t>
              </w:r>
            </w:hyperlink>
          </w:p>
        </w:tc>
      </w:tr>
      <w:tr>
        <w:trPr/>
        <w:tc>
          <w:tcPr>
            <w:noWrap/>
          </w:tcPr>
          <w:p>
            <w:pPr>
              <w:spacing w:after="200"/>
            </w:pPr>
            <w:hyperlink r:id="rId283" w:history="1">
              <w:r>
                <w:rPr>
                  <w:color w:val="1e198e"/>
                  <w:b w:val="1"/>
                  <w:bCs w:val="1"/>
                  <w:u w:val="single"/>
                </w:rPr>
                <w:t xml:space="preserve">Tri préinventaire des mobiliers issus de fouilles anciennes à Aleria (mission février 2019)</w:t>
              </w:r>
            </w:hyperlink>
          </w:p>
          <w:p>
            <w:pPr/>
            <w:hyperlink r:id="rId13" w:history="1">
              <w:r>
                <w:rPr>
                  <w:color w:val="#410a8c"/>
                  <w:u w:val="single"/>
                </w:rPr>
                <w:t xml:space="preserve">Laetitia Cavassa</w:t>
              </w:r>
            </w:hyperlink>
            <w:r>
              <w:rPr/>
              <w:t xml:space="preserve">,</w:t>
            </w:r>
            <w:hyperlink r:id="rId170" w:history="1">
              <w:r>
                <w:rPr>
                  <w:color w:val="#410a8c"/>
                  <w:u w:val="single"/>
                </w:rPr>
                <w:t xml:space="preserve">Marie-Brigitte Carre</w:t>
              </w:r>
            </w:hyperlink>
          </w:p>
          <w:p>
            <w:pPr/>
            <w:r>
              <w:rPr/>
              <w:t xml:space="preserve">[Rapport de recherche] Centre Camille Jullian; Service régional de l'Archéologie Corse. 2019, pp.10</w:t>
            </w:r>
          </w:p>
          <w:p>
            <w:pPr/>
            <w:r>
              <w:rPr/>
              <w:t xml:space="preserve">Rapport</w:t>
            </w:r>
            <w:r>
              <w:rPr/>
              <w:t xml:space="preserve"> (rapport de recherche)</w:t>
            </w:r>
          </w:p>
          <w:p>
            <w:pPr/>
            <w:hyperlink r:id="rId283" w:history="1">
              <w:r>
                <w:rPr>
                  <w:color w:val="#410a8c"/>
                  <w:u w:val="single"/>
                </w:rPr>
                <w:t xml:space="preserve">hal-03518582v1</w:t>
              </w:r>
            </w:hyperlink>
          </w:p>
        </w:tc>
      </w:tr>
      <w:tr>
        <w:trPr/>
        <w:tc>
          <w:tcPr>
            <w:noWrap/>
          </w:tcPr>
          <w:p>
            <w:pPr>
              <w:spacing w:after="200"/>
            </w:pPr>
            <w:hyperlink r:id="rId284" w:history="1">
              <w:r>
                <w:rPr>
                  <w:color w:val="1e198e"/>
                  <w:b w:val="1"/>
                  <w:bCs w:val="1"/>
                  <w:u w:val="single"/>
                </w:rPr>
                <w:t xml:space="preserve">Tri préinventaire des mobiliers issus de fouilles anciennes à Aleria (mission avril 2019)</w:t>
              </w:r>
            </w:hyperlink>
          </w:p>
          <w:p>
            <w:pPr/>
            <w:hyperlink r:id="rId267"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w:t>
            </w:r>
            <w:hyperlink r:id="rId268" w:history="1">
              <w:r>
                <w:rPr>
                  <w:color w:val="#410a8c"/>
                  <w:u w:val="single"/>
                </w:rPr>
                <w:t xml:space="preserve">Tomoo Mukai</w:t>
              </w:r>
            </w:hyperlink>
          </w:p>
          <w:p>
            <w:pPr/>
            <w:r>
              <w:rPr/>
              <w:t xml:space="preserve">[Rapport de recherche] Centre Camille Jullian; Service régional de l'Archéologie Corse. 2019, pp.44</w:t>
            </w:r>
          </w:p>
          <w:p>
            <w:pPr/>
            <w:r>
              <w:rPr/>
              <w:t xml:space="preserve">Rapport</w:t>
            </w:r>
            <w:r>
              <w:rPr/>
              <w:t xml:space="preserve"> (rapport de recherche)</w:t>
            </w:r>
          </w:p>
          <w:p>
            <w:pPr/>
            <w:hyperlink r:id="rId284" w:history="1">
              <w:r>
                <w:rPr>
                  <w:color w:val="#410a8c"/>
                  <w:u w:val="single"/>
                </w:rPr>
                <w:t xml:space="preserve">hal-03518584v1</w:t>
              </w:r>
            </w:hyperlink>
          </w:p>
        </w:tc>
      </w:tr>
      <w:tr>
        <w:trPr/>
        <w:tc>
          <w:tcPr>
            <w:noWrap/>
          </w:tcPr>
          <w:p>
            <w:pPr>
              <w:spacing w:after="200"/>
            </w:pPr>
            <w:hyperlink r:id="rId285" w:history="1">
              <w:r>
                <w:rPr>
                  <w:color w:val="1e198e"/>
                  <w:b w:val="1"/>
                  <w:bCs w:val="1"/>
                  <w:u w:val="single"/>
                </w:rPr>
                <w:t xml:space="preserve">Tri préinventaire des mobiliers issus de fouilles anciennes à Aleria (mission décembre 2019)</w:t>
              </w:r>
            </w:hyperlink>
          </w:p>
          <w:p>
            <w:pPr/>
            <w:hyperlink r:id="rId267"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w:t>
            </w:r>
            <w:hyperlink r:id="rId268" w:history="1">
              <w:r>
                <w:rPr>
                  <w:color w:val="#410a8c"/>
                  <w:u w:val="single"/>
                </w:rPr>
                <w:t xml:space="preserve">Tomoo Mukai</w:t>
              </w:r>
            </w:hyperlink>
            <w:r>
              <w:rPr/>
              <w:t xml:space="preserve">,</w:t>
            </w:r>
            <w:hyperlink r:id="rId269" w:history="1">
              <w:r>
                <w:rPr>
                  <w:color w:val="#410a8c"/>
                  <w:u w:val="single"/>
                </w:rPr>
                <w:t xml:space="preserve">Federica Sacchetti</w:t>
              </w:r>
            </w:hyperlink>
          </w:p>
          <w:p>
            <w:pPr/>
            <w:r>
              <w:rPr/>
              <w:t xml:space="preserve">[Rapport de recherche] Centre Camille Jullian (UMR 7299); DRAC - SRA Corse. 2019, pp.74</w:t>
            </w:r>
          </w:p>
          <w:p>
            <w:pPr/>
            <w:r>
              <w:rPr/>
              <w:t xml:space="preserve">Rapport</w:t>
            </w:r>
            <w:r>
              <w:rPr/>
              <w:t xml:space="preserve"> (rapport de recherche)</w:t>
            </w:r>
          </w:p>
          <w:p>
            <w:pPr/>
            <w:hyperlink r:id="rId285" w:history="1">
              <w:r>
                <w:rPr>
                  <w:color w:val="#410a8c"/>
                  <w:u w:val="single"/>
                </w:rPr>
                <w:t xml:space="preserve">hal-03518589v1</w:t>
              </w:r>
            </w:hyperlink>
          </w:p>
        </w:tc>
      </w:tr>
      <w:tr>
        <w:trPr/>
        <w:tc>
          <w:tcPr>
            <w:noWrap/>
          </w:tcPr>
          <w:p>
            <w:pPr>
              <w:spacing w:after="200"/>
            </w:pPr>
            <w:hyperlink r:id="rId286"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96"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62" w:history="1">
              <w:r>
                <w:rPr>
                  <w:color w:val="#410a8c"/>
                  <w:u w:val="single"/>
                </w:rPr>
                <w:t xml:space="preserve">Claude Pouzadoux</w:t>
              </w:r>
            </w:hyperlink>
            <w:r>
              <w:rPr/>
              <w:t xml:space="preserve">,</w:t>
            </w:r>
            <w:hyperlink r:id="rId241" w:history="1">
              <w:r>
                <w:rPr>
                  <w:color w:val="#410a8c"/>
                  <w:u w:val="single"/>
                </w:rPr>
                <w:t xml:space="preserve">Alfonso Santoriello</w:t>
              </w:r>
            </w:hyperlink>
            <w:r>
              <w:rPr/>
              <w:t xml:space="preserve">,</w:t>
            </w:r>
            <w:hyperlink r:id="rId287"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286" w:history="1">
              <w:r>
                <w:rPr>
                  <w:color w:val="#410a8c"/>
                  <w:u w:val="single"/>
                </w:rPr>
                <w:t xml:space="preserve">hal-02430779v1</w:t>
              </w:r>
            </w:hyperlink>
          </w:p>
        </w:tc>
      </w:tr>
      <w:tr>
        <w:trPr/>
        <w:tc>
          <w:tcPr>
            <w:noWrap/>
          </w:tcPr>
          <w:p>
            <w:pPr>
              <w:spacing w:after="200"/>
            </w:pPr>
            <w:hyperlink r:id="rId288" w:history="1">
              <w:r>
                <w:rPr>
                  <w:color w:val="1e198e"/>
                  <w:b w:val="1"/>
                  <w:bCs w:val="1"/>
                  <w:u w:val="single"/>
                </w:rPr>
                <w:t xml:space="preserve">Aléria : L’établissement romain de Piede Tignoso. Rapport de fouille programmée (campagne 2019)</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14" w:history="1">
              <w:r>
                <w:rPr>
                  <w:color w:val="#410a8c"/>
                  <w:u w:val="single"/>
                </w:rPr>
                <w:t xml:space="preserve">Pascal Neaud</w:t>
              </w:r>
            </w:hyperlink>
            <w:r>
              <w:rPr/>
              <w:t xml:space="preserve">,</w:t>
            </w:r>
            <w:hyperlink r:id="rId13"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et al.</w:t>
            </w:r>
          </w:p>
          <w:p>
            <w:pPr/>
            <w:r>
              <w:rPr/>
              <w:t xml:space="preserve">[Rapport de recherche] DRAC - SRA Corse. 2019, pp.60</w:t>
            </w:r>
          </w:p>
          <w:p>
            <w:pPr/>
            <w:r>
              <w:rPr/>
              <w:t xml:space="preserve">Rapport</w:t>
            </w:r>
            <w:r>
              <w:rPr/>
              <w:t xml:space="preserve"> (rapport de recherche)</w:t>
            </w:r>
          </w:p>
          <w:p>
            <w:pPr/>
            <w:hyperlink r:id="rId288" w:history="1">
              <w:r>
                <w:rPr>
                  <w:color w:val="#410a8c"/>
                  <w:u w:val="single"/>
                </w:rPr>
                <w:t xml:space="preserve">hal-03514088v1</w:t>
              </w:r>
            </w:hyperlink>
          </w:p>
        </w:tc>
      </w:tr>
      <w:tr>
        <w:trPr/>
        <w:tc>
          <w:tcPr>
            <w:noWrap/>
          </w:tcPr>
          <w:p>
            <w:pPr>
              <w:spacing w:after="200"/>
            </w:pPr>
            <w:hyperlink r:id="rId289" w:history="1">
              <w:r>
                <w:rPr>
                  <w:color w:val="1e198e"/>
                  <w:b w:val="1"/>
                  <w:bCs w:val="1"/>
                  <w:u w:val="single"/>
                </w:rPr>
                <w:t xml:space="preserve">La villa romaine de Piantarella : Bonifacio (2A). Rapport de fouille programmée</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13" w:history="1">
              <w:r>
                <w:rPr>
                  <w:color w:val="#410a8c"/>
                  <w:u w:val="single"/>
                </w:rPr>
                <w:t xml:space="preserve">Laetitia Cavassa</w:t>
              </w:r>
            </w:hyperlink>
            <w:r>
              <w:rPr/>
              <w:t xml:space="preserve">,</w:t>
            </w:r>
            <w:hyperlink r:id="rId282" w:history="1">
              <w:r>
                <w:rPr>
                  <w:color w:val="#410a8c"/>
                  <w:u w:val="single"/>
                </w:rPr>
                <w:t xml:space="preserve">Anne-Gaëlle Corbara</w:t>
              </w:r>
            </w:hyperlink>
            <w:r>
              <w:rPr/>
              <w:t xml:space="preserve">,</w:t>
            </w:r>
            <w:hyperlink r:id="rId290" w:history="1">
              <w:r>
                <w:rPr>
                  <w:color w:val="#410a8c"/>
                  <w:u w:val="single"/>
                </w:rPr>
                <w:t xml:space="preserve">Antoine Darchambeau</w:t>
              </w:r>
            </w:hyperlink>
            <w:r>
              <w:rPr/>
              <w:t xml:space="preserve">et al.</w:t>
            </w:r>
          </w:p>
          <w:p>
            <w:pPr/>
            <w:r>
              <w:rPr/>
              <w:t xml:space="preserve">[Rapport Technique] Archéologie et Patrimoine en Corse. 2018, pp.108</w:t>
            </w:r>
          </w:p>
          <w:p>
            <w:pPr/>
            <w:r>
              <w:rPr/>
              <w:t xml:space="preserve">Rapport</w:t>
            </w:r>
            <w:r>
              <w:rPr/>
              <w:t xml:space="preserve"> (rapport technique)</w:t>
            </w:r>
          </w:p>
          <w:p>
            <w:pPr/>
            <w:hyperlink r:id="rId289" w:history="1">
              <w:r>
                <w:rPr>
                  <w:color w:val="#410a8c"/>
                  <w:u w:val="single"/>
                </w:rPr>
                <w:t xml:space="preserve">hal-01711009v1</w:t>
              </w:r>
            </w:hyperlink>
          </w:p>
        </w:tc>
      </w:tr>
      <w:tr>
        <w:trPr/>
        <w:tc>
          <w:tcPr>
            <w:noWrap/>
          </w:tcPr>
          <w:p>
            <w:pPr>
              <w:spacing w:after="200"/>
            </w:pPr>
            <w:hyperlink r:id="rId291" w:history="1">
              <w:r>
                <w:rPr>
                  <w:color w:val="1e198e"/>
                  <w:b w:val="1"/>
                  <w:bCs w:val="1"/>
                  <w:u w:val="single"/>
                </w:rPr>
                <w:t xml:space="preserve">Aléria : L’établissement littoral romain de Mare Stagno (du Ier au IIIe s. apr.). Rapport de fouille programmée (campagne 2017)</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2018, pp.222</w:t>
            </w:r>
          </w:p>
          <w:p>
            <w:pPr/>
            <w:r>
              <w:rPr/>
              <w:t xml:space="preserve">Rapport</w:t>
            </w:r>
            <w:r>
              <w:rPr/>
              <w:t xml:space="preserve"> (rapport de recherche)</w:t>
            </w:r>
          </w:p>
          <w:p>
            <w:pPr/>
            <w:hyperlink r:id="rId291" w:history="1">
              <w:r>
                <w:rPr>
                  <w:color w:val="#410a8c"/>
                  <w:u w:val="single"/>
                </w:rPr>
                <w:t xml:space="preserve">hal-03514022v1</w:t>
              </w:r>
            </w:hyperlink>
          </w:p>
        </w:tc>
      </w:tr>
      <w:tr>
        <w:trPr/>
        <w:tc>
          <w:tcPr>
            <w:noWrap/>
          </w:tcPr>
          <w:p>
            <w:pPr>
              <w:spacing w:after="200"/>
            </w:pPr>
            <w:hyperlink r:id="rId292" w:history="1">
              <w:r>
                <w:rPr>
                  <w:color w:val="1e198e"/>
                  <w:b w:val="1"/>
                  <w:bCs w:val="1"/>
                  <w:u w:val="single"/>
                </w:rPr>
                <w:t xml:space="preserve">Settore Porta Ercolano. Via dei Sepolcri, bottega NE, n. 29. Attività 2014</w:t>
              </w:r>
            </w:hyperlink>
          </w:p>
          <w:p>
            <w:pPr/>
            <w:hyperlink r:id="rId13" w:history="1">
              <w:r>
                <w:rPr>
                  <w:color w:val="#410a8c"/>
                  <w:u w:val="single"/>
                </w:rPr>
                <w:t xml:space="preserve">Laetitia Cavassa</w:t>
              </w:r>
            </w:hyperlink>
          </w:p>
          <w:p>
            <w:pPr/>
            <w:r>
              <w:rPr/>
              <w:t xml:space="preserve">[Research Report] International Association of Classical Archaeology. 2015</w:t>
            </w:r>
          </w:p>
          <w:p>
            <w:pPr/>
            <w:r>
              <w:rPr/>
              <w:t xml:space="preserve">Rapport</w:t>
            </w:r>
            <w:r>
              <w:rPr/>
              <w:t xml:space="preserve"> (rapport de recherche)</w:t>
            </w:r>
          </w:p>
          <w:p>
            <w:pPr/>
            <w:hyperlink r:id="rId292" w:history="1">
              <w:r>
                <w:rPr>
                  <w:color w:val="#410a8c"/>
                  <w:u w:val="single"/>
                </w:rPr>
                <w:t xml:space="preserve">halshs-01479916v1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 production céramique à Pompéi jusqu'en 79 ap. J.-C.</w:t>
              </w:r>
            </w:hyperlink>
          </w:p>
          <w:p>
            <w:pPr/>
            <w:hyperlink r:id="rId13" w:history="1">
              <w:r>
                <w:rPr>
                  <w:color w:val="#410a8c"/>
                  <w:u w:val="single"/>
                </w:rPr>
                <w:t xml:space="preserve">Laetitia Cavassa</w:t>
              </w:r>
            </w:hyperlink>
          </w:p>
          <w:p>
            <w:pPr/>
            <w:r>
              <w:rPr/>
              <w:t xml:space="preserve">Archéologie et Préhistoire. EPHE Paris, 2018. Français. </w:t>
            </w:r>
            <w:hyperlink r:id="rId294" w:history="1">
              <w:r>
                <w:rPr>
                  <w:color w:val="#410a8c"/>
                  <w:u w:val="single"/>
                </w:rPr>
                <w:t xml:space="preserve">⟨NNT : ⟩</w:t>
              </w:r>
            </w:hyperlink>
          </w:p>
          <w:p>
            <w:pPr/>
            <w:r>
              <w:rPr/>
              <w:t xml:space="preserve">Thèse</w:t>
            </w:r>
          </w:p>
          <w:p>
            <w:pPr/>
            <w:hyperlink r:id="rId293" w:history="1">
              <w:r>
                <w:rPr>
                  <w:color w:val="#410a8c"/>
                  <w:u w:val="single"/>
                </w:rPr>
                <w:t xml:space="preserve">tel-03516447v1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8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cavassa" TargetMode="External"/><Relationship Id="rId8" Type="http://schemas.openxmlformats.org/officeDocument/2006/relationships/hyperlink" Target="https://orcid.org/0000-0002-4338-1718" TargetMode="External"/><Relationship Id="rId9" Type="http://schemas.openxmlformats.org/officeDocument/2006/relationships/hyperlink" Target="https://www.idref.fr/243565542" TargetMode="External"/><Relationship Id="rId10" Type="http://schemas.openxmlformats.org/officeDocument/2006/relationships/hyperlink" Target="https://hal.science/hal-04535471v1" TargetMode="External"/><Relationship Id="rId11" Type="http://schemas.openxmlformats.org/officeDocument/2006/relationships/hyperlink" Target="https://hal.science/search/index/?q=*&amp;authFullName_s=Ga&#235;l Brkojewitsch" TargetMode="External"/><Relationship Id="rId12" Type="http://schemas.openxmlformats.org/officeDocument/2006/relationships/hyperlink" Target="https://hal.science/search/index/?q=*&amp;authFullName_s=Simon Sedlbauer" TargetMode="External"/><Relationship Id="rId13" Type="http://schemas.openxmlformats.org/officeDocument/2006/relationships/hyperlink" Target="https://hal.science/search/index/?q=*&amp;authFullName_s=Laetitia Cavassa" TargetMode="External"/><Relationship Id="rId14" Type="http://schemas.openxmlformats.org/officeDocument/2006/relationships/hyperlink" Target="https://hal.science/search/index/?q=*&amp;authFullName_s=Pascal Neaud" TargetMode="External"/><Relationship Id="rId15" Type="http://schemas.openxmlformats.org/officeDocument/2006/relationships/hyperlink" Target="https://hal.science/hal-04527594v1" TargetMode="External"/><Relationship Id="rId16" Type="http://schemas.openxmlformats.org/officeDocument/2006/relationships/hyperlink" Target="https://hal.science/search/index/?q=*&amp;authFullName_s=Guillem Boneu-Pouquet" TargetMode="External"/><Relationship Id="rId17" Type="http://schemas.openxmlformats.org/officeDocument/2006/relationships/hyperlink" Target="https://hal.science/search/index/?q=*&amp;authFullName_s=Arnaud Coutelas" TargetMode="External"/><Relationship Id="rId18" Type="http://schemas.openxmlformats.org/officeDocument/2006/relationships/hyperlink" Target="https://hal.science/hal-04692609v1" TargetMode="External"/><Relationship Id="rId19" Type="http://schemas.openxmlformats.org/officeDocument/2006/relationships/hyperlink" Target="https://hal.science/search/index/?q=*&amp;authFullName_s=Fran&#231;ois Fournier" TargetMode="External"/><Relationship Id="rId20" Type="http://schemas.openxmlformats.org/officeDocument/2006/relationships/hyperlink" Target="https://hal.science/search/index/?q=*&amp;authFullName_s=Philippe Leonide" TargetMode="External"/><Relationship Id="rId21" Type="http://schemas.openxmlformats.org/officeDocument/2006/relationships/hyperlink" Target="https://hal.science/search/index/?q=*&amp;authFullName_s=Lionel Mari&#233;" TargetMode="External"/><Relationship Id="rId22" Type="http://schemas.openxmlformats.org/officeDocument/2006/relationships/hyperlink" Target="https://hal.science/search/index/?q=*&amp;authFullName_s=Fr&#233;d&#233;ric Quill&#233;v&#233;r&#233;" TargetMode="External"/><Relationship Id="rId23" Type="http://schemas.openxmlformats.org/officeDocument/2006/relationships/hyperlink" Target="https://hal.science/search/index/?q=*&amp;authFullName_s=Jean-Pierre Margerel" TargetMode="External"/><Relationship Id="rId24" Type="http://schemas.openxmlformats.org/officeDocument/2006/relationships/hyperlink" Target="https://dx.doi.org/10.1016/j.jasrep.2024.104580" TargetMode="External"/><Relationship Id="rId25" Type="http://schemas.openxmlformats.org/officeDocument/2006/relationships/hyperlink" Target="https://hal.science/hal-04527543v1" TargetMode="External"/><Relationship Id="rId26" Type="http://schemas.openxmlformats.org/officeDocument/2006/relationships/hyperlink" Target="https://hal.science/search/index/?q=*&amp;authFullName_s=Elise Maire" TargetMode="External"/><Relationship Id="rId27" Type="http://schemas.openxmlformats.org/officeDocument/2006/relationships/hyperlink" Target="https://hal.science/search/index/?q=*&amp;authFullName_s=Maxime Seguin" TargetMode="External"/><Relationship Id="rId28" Type="http://schemas.openxmlformats.org/officeDocument/2006/relationships/hyperlink" Target="https://hal.science/hal-04859601v1" TargetMode="External"/><Relationship Id="rId29" Type="http://schemas.openxmlformats.org/officeDocument/2006/relationships/hyperlink" Target="https://hal.science/hal-04527593v1" TargetMode="External"/><Relationship Id="rId30" Type="http://schemas.openxmlformats.org/officeDocument/2006/relationships/hyperlink" Target="https://hal.science/search/index/?q=*&amp;authFullName_s=Claudio Capelli" TargetMode="External"/><Relationship Id="rId31" Type="http://schemas.openxmlformats.org/officeDocument/2006/relationships/hyperlink" Target="https://hal.science/hal-04435383v1" TargetMode="External"/><Relationship Id="rId32" Type="http://schemas.openxmlformats.org/officeDocument/2006/relationships/hyperlink" Target="https://hal.science/search/index/?q=*&amp;authFullName_s=Bastien Lemaire" TargetMode="External"/><Relationship Id="rId33" Type="http://schemas.openxmlformats.org/officeDocument/2006/relationships/hyperlink" Target="https://hal.science/search/index/?q=*&amp;authFullName_s=Jean-Pierre Brun" TargetMode="External"/><Relationship Id="rId34" Type="http://schemas.openxmlformats.org/officeDocument/2006/relationships/hyperlink" Target="https://hal.science/search/index/?q=*&amp;authFullName_s=Marina Covolan" TargetMode="External"/><Relationship Id="rId35" Type="http://schemas.openxmlformats.org/officeDocument/2006/relationships/hyperlink" Target="https://hal.science/search/index/?q=*&amp;authFullName_s=Marcella Leone" TargetMode="External"/><Relationship Id="rId36" Type="http://schemas.openxmlformats.org/officeDocument/2006/relationships/hyperlink" Target="https://dx.doi.org/10.4000/baefe.10380" TargetMode="External"/><Relationship Id="rId37" Type="http://schemas.openxmlformats.org/officeDocument/2006/relationships/hyperlink" Target="https://hal.science/hal-04531174v1" TargetMode="External"/><Relationship Id="rId38" Type="http://schemas.openxmlformats.org/officeDocument/2006/relationships/hyperlink" Target="https://hal.science/hal-04523377v1" TargetMode="External"/><Relationship Id="rId39" Type="http://schemas.openxmlformats.org/officeDocument/2006/relationships/hyperlink" Target="https://shs.hal.science/halshs-03896233v1" TargetMode="External"/><Relationship Id="rId40" Type="http://schemas.openxmlformats.org/officeDocument/2006/relationships/hyperlink" Target="https://hal.science/search/index/?q=*&amp;authFullName_s=&#201;milie Mannocci" TargetMode="External"/><Relationship Id="rId41" Type="http://schemas.openxmlformats.org/officeDocument/2006/relationships/hyperlink" Target="https://hal.science/search/index/?q=*&amp;authFullName_s=Marie Pawlowicz" TargetMode="External"/><Relationship Id="rId42" Type="http://schemas.openxmlformats.org/officeDocument/2006/relationships/hyperlink" Target="https://shs.hal.science/halshs-03515425v1" TargetMode="External"/><Relationship Id="rId43" Type="http://schemas.openxmlformats.org/officeDocument/2006/relationships/hyperlink" Target="https://hal.science/search/index/?q=*&amp;authFullName_s=S&#233;verine Blin" TargetMode="External"/><Relationship Id="rId44" Type="http://schemas.openxmlformats.org/officeDocument/2006/relationships/hyperlink" Target="https://hal.science/search/index/?q=*&amp;authFullName_s=Sylvie Byl" TargetMode="External"/><Relationship Id="rId45" Type="http://schemas.openxmlformats.org/officeDocument/2006/relationships/hyperlink" Target="https://shs.hal.science/halshs-03515456v1" TargetMode="External"/><Relationship Id="rId46" Type="http://schemas.openxmlformats.org/officeDocument/2006/relationships/hyperlink" Target="https://shs.hal.science/halshs-03515636v1" TargetMode="External"/><Relationship Id="rId47" Type="http://schemas.openxmlformats.org/officeDocument/2006/relationships/hyperlink" Target="https://hal.science/search/index/?q=*&amp;authFullName_s=Valentina Bellavia" TargetMode="External"/><Relationship Id="rId48" Type="http://schemas.openxmlformats.org/officeDocument/2006/relationships/hyperlink" Target="https://shs.hal.science/halshs-03515480v1" TargetMode="External"/><Relationship Id="rId49" Type="http://schemas.openxmlformats.org/officeDocument/2006/relationships/hyperlink" Target="https://shs.hal.science/halshs-03515659v1" TargetMode="External"/><Relationship Id="rId50" Type="http://schemas.openxmlformats.org/officeDocument/2006/relationships/hyperlink" Target="https://hal.science/search/index/?q=*&amp;authFullName_s=Nicolas Garnier" TargetMode="External"/><Relationship Id="rId51" Type="http://schemas.openxmlformats.org/officeDocument/2006/relationships/hyperlink" Target="https://shs.hal.science/halshs-03090094v1" TargetMode="External"/><Relationship Id="rId52" Type="http://schemas.openxmlformats.org/officeDocument/2006/relationships/hyperlink" Target="https://hal.science/search/index/?q=*&amp;authFullName_s=Celestino Grifa" TargetMode="External"/><Relationship Id="rId53" Type="http://schemas.openxmlformats.org/officeDocument/2006/relationships/hyperlink" Target="https://hal.science/search/index/?q=*&amp;authFullName_s=Chiara Germinario" TargetMode="External"/><Relationship Id="rId54" Type="http://schemas.openxmlformats.org/officeDocument/2006/relationships/hyperlink" Target="https://hal.science/search/index/?q=*&amp;authFullName_s=Alberto de Bonis" TargetMode="External"/><Relationship Id="rId55" Type="http://schemas.openxmlformats.org/officeDocument/2006/relationships/hyperlink" Target="https://hal.science/search/index/?q=*&amp;authFullName_s=Francesco Izzo" TargetMode="External"/><Relationship Id="rId56" Type="http://schemas.openxmlformats.org/officeDocument/2006/relationships/hyperlink" Target="https://dx.doi.org/10.1016/j.jas.2020.105305" TargetMode="External"/><Relationship Id="rId57" Type="http://schemas.openxmlformats.org/officeDocument/2006/relationships/hyperlink" Target="https://shs.hal.science/halshs-03157162v1" TargetMode="External"/><Relationship Id="rId58" Type="http://schemas.openxmlformats.org/officeDocument/2006/relationships/hyperlink" Target="https://dx.doi.org/10.1016/j.dib.2020.106706" TargetMode="External"/><Relationship Id="rId59" Type="http://schemas.openxmlformats.org/officeDocument/2006/relationships/hyperlink" Target="https://shs.hal.science/halshs-03157018v1" TargetMode="External"/><Relationship Id="rId60" Type="http://schemas.openxmlformats.org/officeDocument/2006/relationships/hyperlink" Target="https://hal.science/hal-03105219v1" TargetMode="External"/><Relationship Id="rId61" Type="http://schemas.openxmlformats.org/officeDocument/2006/relationships/hyperlink" Target="https://hal.science/search/index/?q=*&amp;authFullName_s=Martine Denoyelle" TargetMode="External"/><Relationship Id="rId62" Type="http://schemas.openxmlformats.org/officeDocument/2006/relationships/hyperlink" Target="https://hal.science/search/index/?q=*&amp;authFullName_s=Claude Pouzadoux" TargetMode="External"/><Relationship Id="rId63" Type="http://schemas.openxmlformats.org/officeDocument/2006/relationships/hyperlink" Target="https://shs.hal.science/halshs-03157039v1" TargetMode="External"/><Relationship Id="rId64" Type="http://schemas.openxmlformats.org/officeDocument/2006/relationships/hyperlink" Target="https://hal.science/hal-02428874v1" TargetMode="External"/><Relationship Id="rId65" Type="http://schemas.openxmlformats.org/officeDocument/2006/relationships/hyperlink" Target="https://shs.hal.science/halshs-03515500v1" TargetMode="External"/><Relationship Id="rId66" Type="http://schemas.openxmlformats.org/officeDocument/2006/relationships/hyperlink" Target="https://hal.science/search/index/?q=*&amp;authFullName_s=Marie-Caroline Charbonnier" TargetMode="External"/><Relationship Id="rId67" Type="http://schemas.openxmlformats.org/officeDocument/2006/relationships/hyperlink" Target="https://hal.science/hal-01925882v1" TargetMode="External"/><Relationship Id="rId68" Type="http://schemas.openxmlformats.org/officeDocument/2006/relationships/hyperlink" Target="https://hal.science/search/index/?q=*&amp;authFullName_s=Giuseppe Cultrone" TargetMode="External"/><Relationship Id="rId69" Type="http://schemas.openxmlformats.org/officeDocument/2006/relationships/hyperlink" Target="https://dx.doi.org/10.1002/gea.21703" TargetMode="External"/><Relationship Id="rId70" Type="http://schemas.openxmlformats.org/officeDocument/2006/relationships/hyperlink" Target="https://shs.hal.science/halshs-01954092v1" TargetMode="External"/><Relationship Id="rId71" Type="http://schemas.openxmlformats.org/officeDocument/2006/relationships/hyperlink" Target="https://hal.science/search/index/?q=*&amp;authFullName_s=Sylvie Coubray" TargetMode="External"/><Relationship Id="rId72" Type="http://schemas.openxmlformats.org/officeDocument/2006/relationships/hyperlink" Target="https://hal.science/search/index/?q=*&amp;authFullName_s=Agn&#232;s Oboussier" TargetMode="External"/><Relationship Id="rId73" Type="http://schemas.openxmlformats.org/officeDocument/2006/relationships/hyperlink" Target="https://dx.doi.org/10.4000/cefr.2230" TargetMode="External"/><Relationship Id="rId74" Type="http://schemas.openxmlformats.org/officeDocument/2006/relationships/hyperlink" Target="https://shs.hal.science/halshs-02049231v1" TargetMode="External"/><Relationship Id="rId75" Type="http://schemas.openxmlformats.org/officeDocument/2006/relationships/hyperlink" Target="https://shs.hal.science/halshs-01630218v1" TargetMode="External"/><Relationship Id="rId76" Type="http://schemas.openxmlformats.org/officeDocument/2006/relationships/hyperlink" Target="https://hal.science/search/index/?q=*&amp;authFullName_s=Sandra Zanella" TargetMode="External"/><Relationship Id="rId77" Type="http://schemas.openxmlformats.org/officeDocument/2006/relationships/hyperlink" Target="https://hal.science/search/index/?q=*&amp;authFullName_s=Nicolas Laubry" TargetMode="External"/><Relationship Id="rId78" Type="http://schemas.openxmlformats.org/officeDocument/2006/relationships/hyperlink" Target="https://hal.science/search/index/?q=*&amp;authFullName_s=Nicolas Monteix" TargetMode="External"/><Relationship Id="rId79" Type="http://schemas.openxmlformats.org/officeDocument/2006/relationships/hyperlink" Target="https://hal.science/search/index/?q=*&amp;authFullName_s=Guilhem Chapelin" TargetMode="External"/><Relationship Id="rId80" Type="http://schemas.openxmlformats.org/officeDocument/2006/relationships/hyperlink" Target="https://dx.doi.org/10.4000/cefr.1676" TargetMode="External"/><Relationship Id="rId81" Type="http://schemas.openxmlformats.org/officeDocument/2006/relationships/hyperlink" Target="https://hal.science/hal-01919519v1" TargetMode="External"/><Relationship Id="rId82" Type="http://schemas.openxmlformats.org/officeDocument/2006/relationships/hyperlink" Target="https://hal.science/search/index/?q=*&amp;authFullName_s=Antoine Boisson" TargetMode="External"/><Relationship Id="rId83" Type="http://schemas.openxmlformats.org/officeDocument/2006/relationships/hyperlink" Target="https://hal.science/search/index/?q=*&amp;authFullName_s=Giulia Ciucci" TargetMode="External"/><Relationship Id="rId84" Type="http://schemas.openxmlformats.org/officeDocument/2006/relationships/hyperlink" Target="https://hal.science/search/index/?q=*&amp;authFullName_s=Christine Durand" TargetMode="External"/><Relationship Id="rId85" Type="http://schemas.openxmlformats.org/officeDocument/2006/relationships/hyperlink" Target="https://dx.doi.org/10.4000/cefr.1761" TargetMode="External"/><Relationship Id="rId86" Type="http://schemas.openxmlformats.org/officeDocument/2006/relationships/hyperlink" Target="https://hal.science/hal-01470324v1" TargetMode="External"/><Relationship Id="rId87" Type="http://schemas.openxmlformats.org/officeDocument/2006/relationships/hyperlink" Target="https://shs.hal.science/halshs-03090915v1" TargetMode="External"/><Relationship Id="rId88" Type="http://schemas.openxmlformats.org/officeDocument/2006/relationships/hyperlink" Target="https://hal.science/search/index/?q=*&amp;authFullName_s=Vincenza Guarino" TargetMode="External"/><Relationship Id="rId89" Type="http://schemas.openxmlformats.org/officeDocument/2006/relationships/hyperlink" Target="https://dx.doi.org/10.1111/jace.14370" TargetMode="External"/><Relationship Id="rId90" Type="http://schemas.openxmlformats.org/officeDocument/2006/relationships/hyperlink" Target="https://api.istex.fr/ark:/67375/WNG-29BHJNWL-5/fulltext.pdf?sid=hal" TargetMode="External"/><Relationship Id="rId91" Type="http://schemas.openxmlformats.org/officeDocument/2006/relationships/hyperlink" Target="https://shs.hal.science/halshs-01475330v1" TargetMode="External"/><Relationship Id="rId92" Type="http://schemas.openxmlformats.org/officeDocument/2006/relationships/hyperlink" Target="https://shs.hal.science/halshs-01473356v1" TargetMode="External"/><Relationship Id="rId93" Type="http://schemas.openxmlformats.org/officeDocument/2006/relationships/hyperlink" Target="https://hal.science/search/index/?q=*&amp;authFullName_s=Aline Lacombe" TargetMode="External"/><Relationship Id="rId94" Type="http://schemas.openxmlformats.org/officeDocument/2006/relationships/hyperlink" Target="https://dx.doi.org/10.4000/cefr.1279" TargetMode="External"/><Relationship Id="rId95" Type="http://schemas.openxmlformats.org/officeDocument/2006/relationships/hyperlink" Target="https://hal.science/hal-01709992v1" TargetMode="External"/><Relationship Id="rId96" Type="http://schemas.openxmlformats.org/officeDocument/2006/relationships/hyperlink" Target="https://hal.science/search/index/?q=*&amp;authFullName_s=Priscilla Munzi" TargetMode="External"/><Relationship Id="rId97" Type="http://schemas.openxmlformats.org/officeDocument/2006/relationships/hyperlink" Target="https://hal.science/search/index/?q=*&amp;authFullName_s=Pauline Duneufjardin" TargetMode="External"/><Relationship Id="rId98" Type="http://schemas.openxmlformats.org/officeDocument/2006/relationships/hyperlink" Target="https://dx.doi.org/10.4000/cefr.1444" TargetMode="External"/><Relationship Id="rId99" Type="http://schemas.openxmlformats.org/officeDocument/2006/relationships/hyperlink" Target="https://shs.hal.science/halshs-01473147v1" TargetMode="External"/><Relationship Id="rId100" Type="http://schemas.openxmlformats.org/officeDocument/2006/relationships/hyperlink" Target="https://shs.hal.science/halshs-01473179v1" TargetMode="External"/><Relationship Id="rId101" Type="http://schemas.openxmlformats.org/officeDocument/2006/relationships/hyperlink" Target="https://hal.science/search/index/?q=*&amp;authFullName_s=John-Marc Piffeteau" TargetMode="External"/><Relationship Id="rId102" Type="http://schemas.openxmlformats.org/officeDocument/2006/relationships/hyperlink" Target="https://dx.doi.org/10.4000/cefr.1139" TargetMode="External"/><Relationship Id="rId103" Type="http://schemas.openxmlformats.org/officeDocument/2006/relationships/hyperlink" Target="https://shs.hal.science/halshs-01473205v1" TargetMode="External"/><Relationship Id="rId104" Type="http://schemas.openxmlformats.org/officeDocument/2006/relationships/hyperlink" Target="https://hal.science/hal-02052204v1" TargetMode="External"/><Relationship Id="rId105" Type="http://schemas.openxmlformats.org/officeDocument/2006/relationships/hyperlink" Target="https://hal.science/hal-01710042v1" TargetMode="External"/><Relationship Id="rId106" Type="http://schemas.openxmlformats.org/officeDocument/2006/relationships/hyperlink" Target="https://dx.doi.org/10.4000/cefr.1076" TargetMode="External"/><Relationship Id="rId107" Type="http://schemas.openxmlformats.org/officeDocument/2006/relationships/hyperlink" Target="https://shs.hal.science/halshs-03155547v1" TargetMode="External"/><Relationship Id="rId108" Type="http://schemas.openxmlformats.org/officeDocument/2006/relationships/hyperlink" Target="https://hal.science/search/index/?q=*&amp;authFullName_s=V. Morra" TargetMode="External"/><Relationship Id="rId109" Type="http://schemas.openxmlformats.org/officeDocument/2006/relationships/hyperlink" Target="https://hal.science/search/index/?q=*&amp;authFullName_s=A. de Bonis" TargetMode="External"/><Relationship Id="rId110" Type="http://schemas.openxmlformats.org/officeDocument/2006/relationships/hyperlink" Target="https://hal.science/search/index/?q=*&amp;authFullName_s=C. Grifa" TargetMode="External"/><Relationship Id="rId111" Type="http://schemas.openxmlformats.org/officeDocument/2006/relationships/hyperlink" Target="https://hal.science/search/index/?q=*&amp;authFullName_s=A. Langella" TargetMode="External"/><Relationship Id="rId112" Type="http://schemas.openxmlformats.org/officeDocument/2006/relationships/hyperlink" Target="https://dx.doi.org/10.1111/j.1475-4754.2012.00710.x" TargetMode="External"/><Relationship Id="rId113" Type="http://schemas.openxmlformats.org/officeDocument/2006/relationships/hyperlink" Target="https://api.istex.fr/ark:/67375/WNG-SF3RW8WX-7/fulltext.pdf?sid=hal" TargetMode="External"/><Relationship Id="rId114" Type="http://schemas.openxmlformats.org/officeDocument/2006/relationships/hyperlink" Target="https://hal.science/hal-01673848v1" TargetMode="External"/><Relationship Id="rId115" Type="http://schemas.openxmlformats.org/officeDocument/2006/relationships/hyperlink" Target="https://hal.science/search/index/?q=*&amp;authFullName_s=Arnaud Watel" TargetMode="External"/><Relationship Id="rId116" Type="http://schemas.openxmlformats.org/officeDocument/2006/relationships/hyperlink" Target="https://dx.doi.org/10.4000/cefr.989" TargetMode="External"/><Relationship Id="rId117" Type="http://schemas.openxmlformats.org/officeDocument/2006/relationships/hyperlink" Target="https://shs.hal.science/halshs-01473170v1" TargetMode="External"/><Relationship Id="rId118" Type="http://schemas.openxmlformats.org/officeDocument/2006/relationships/hyperlink" Target="https://dx.doi.org/10.4000/cefr.881" TargetMode="External"/><Relationship Id="rId119" Type="http://schemas.openxmlformats.org/officeDocument/2006/relationships/hyperlink" Target="https://hal.science/hal-01320658v1" TargetMode="External"/><Relationship Id="rId120" Type="http://schemas.openxmlformats.org/officeDocument/2006/relationships/hyperlink" Target="https://hal.science/search/index/?q=*&amp;authFullName_s=Nicola Meluziis" TargetMode="External"/><Relationship Id="rId121" Type="http://schemas.openxmlformats.org/officeDocument/2006/relationships/hyperlink" Target="https://shs.hal.science/halshs-01473405v1" TargetMode="External"/><Relationship Id="rId122" Type="http://schemas.openxmlformats.org/officeDocument/2006/relationships/hyperlink" Target="https://hal.science/hal-01320650v1" TargetMode="External"/><Relationship Id="rId123" Type="http://schemas.openxmlformats.org/officeDocument/2006/relationships/hyperlink" Target="https://hal.science/search/index/?q=*&amp;authFullName_s=Vincenzo Amato" TargetMode="External"/><Relationship Id="rId124" Type="http://schemas.openxmlformats.org/officeDocument/2006/relationships/hyperlink" Target="https://hal.science/search/index/?q=*&amp;authFullName_s=Vincenzo Capozzoli" TargetMode="External"/><Relationship Id="rId125" Type="http://schemas.openxmlformats.org/officeDocument/2006/relationships/hyperlink" Target="https://hal.science/search/index/?q=*&amp;authFullName_s=Alain Duplouy" TargetMode="External"/><Relationship Id="rId126" Type="http://schemas.openxmlformats.org/officeDocument/2006/relationships/hyperlink" Target="https://hal.science/search/index/?q=*&amp;authFullName_s=Francesca Filocamo" TargetMode="External"/><Relationship Id="rId127" Type="http://schemas.openxmlformats.org/officeDocument/2006/relationships/hyperlink" Target="https://dx.doi.org/10.4000/cefr.966" TargetMode="External"/><Relationship Id="rId128" Type="http://schemas.openxmlformats.org/officeDocument/2006/relationships/hyperlink" Target="https://hal.science/hal-01673849v1" TargetMode="External"/><Relationship Id="rId129" Type="http://schemas.openxmlformats.org/officeDocument/2006/relationships/hyperlink" Target="https://hal.science/search/index/?q=*&amp;authFullName_s=Doroth&#233;e Neyme" TargetMode="External"/><Relationship Id="rId130" Type="http://schemas.openxmlformats.org/officeDocument/2006/relationships/hyperlink" Target="https://dx.doi.org/10.4000/cefr.633" TargetMode="External"/><Relationship Id="rId131" Type="http://schemas.openxmlformats.org/officeDocument/2006/relationships/hyperlink" Target="https://hal.science/hal-01673954v1" TargetMode="External"/><Relationship Id="rId132" Type="http://schemas.openxmlformats.org/officeDocument/2006/relationships/hyperlink" Target="https://hal.science/search/index/?q=*&amp;authFullName_s=Emmanuel Botte" TargetMode="External"/><Relationship Id="rId133" Type="http://schemas.openxmlformats.org/officeDocument/2006/relationships/hyperlink" Target="https://dx.doi.org/10.4000/mefra.515" TargetMode="External"/><Relationship Id="rId134" Type="http://schemas.openxmlformats.org/officeDocument/2006/relationships/hyperlink" Target="https://hal.science/hal-01673963v1" TargetMode="External"/><Relationship Id="rId135" Type="http://schemas.openxmlformats.org/officeDocument/2006/relationships/hyperlink" Target="https://hal.science/search/index/?q=*&amp;authFullName_s=Gianluca D&#8217;avino" TargetMode="External"/><Relationship Id="rId136" Type="http://schemas.openxmlformats.org/officeDocument/2006/relationships/hyperlink" Target="https://hal.science/hal-03114659v1" TargetMode="External"/><Relationship Id="rId137" Type="http://schemas.openxmlformats.org/officeDocument/2006/relationships/hyperlink" Target="https://hal.science/search/index/?q=*&amp;authFullName_s=Gregorio Aversa" TargetMode="External"/><Relationship Id="rId138" Type="http://schemas.openxmlformats.org/officeDocument/2006/relationships/hyperlink" Target="https://dx.doi.org/10.4000/mefra.549" TargetMode="External"/><Relationship Id="rId139" Type="http://schemas.openxmlformats.org/officeDocument/2006/relationships/hyperlink" Target="https://shs.hal.science/halshs-03090885v1" TargetMode="External"/><Relationship Id="rId140" Type="http://schemas.openxmlformats.org/officeDocument/2006/relationships/hyperlink" Target="https://hal.science/hal-02052109v1" TargetMode="External"/><Relationship Id="rId141" Type="http://schemas.openxmlformats.org/officeDocument/2006/relationships/hyperlink" Target="https://dx.doi.org/10.3406/mefr.2008.10417" TargetMode="External"/><Relationship Id="rId142" Type="http://schemas.openxmlformats.org/officeDocument/2006/relationships/hyperlink" Target="https://shs.hal.science/halshs-03157052v1" TargetMode="External"/><Relationship Id="rId143" Type="http://schemas.openxmlformats.org/officeDocument/2006/relationships/hyperlink" Target="https://hal.science/hal-01674024v1" TargetMode="External"/><Relationship Id="rId144" Type="http://schemas.openxmlformats.org/officeDocument/2006/relationships/hyperlink" Target="https://hal.science/search/index/?q=*&amp;authFullName_s=Gael Brkojewitsch" TargetMode="External"/><Relationship Id="rId145" Type="http://schemas.openxmlformats.org/officeDocument/2006/relationships/hyperlink" Target="https://dx.doi.org/10.3406/mefr.2006.10994" TargetMode="External"/><Relationship Id="rId146" Type="http://schemas.openxmlformats.org/officeDocument/2006/relationships/hyperlink" Target="https://hal.science/hal-02052182v1" TargetMode="External"/><Relationship Id="rId147" Type="http://schemas.openxmlformats.org/officeDocument/2006/relationships/hyperlink" Target="https://hal.science/hal-01674037v1" TargetMode="External"/><Relationship Id="rId148" Type="http://schemas.openxmlformats.org/officeDocument/2006/relationships/hyperlink" Target="https://hal.science/search/index/?q=*&amp;authFullName_s=St&#233;phane Abellon" TargetMode="External"/><Relationship Id="rId149" Type="http://schemas.openxmlformats.org/officeDocument/2006/relationships/hyperlink" Target="https://hal.science/search/index/?q=*&amp;authFullName_s=Marie-Pierre Amarger" TargetMode="External"/><Relationship Id="rId150" Type="http://schemas.openxmlformats.org/officeDocument/2006/relationships/hyperlink" Target="https://dx.doi.org/10.3406/mefr.2005.10956" TargetMode="External"/><Relationship Id="rId151" Type="http://schemas.openxmlformats.org/officeDocument/2006/relationships/hyperlink" Target="https://hal.science/hal-03576509v1" TargetMode="External"/><Relationship Id="rId152" Type="http://schemas.openxmlformats.org/officeDocument/2006/relationships/hyperlink" Target="https://hal.science/hal-02052152v1" TargetMode="External"/><Relationship Id="rId153" Type="http://schemas.openxmlformats.org/officeDocument/2006/relationships/hyperlink" Target="https://shs.hal.science/halshs-04015814v1" TargetMode="External"/><Relationship Id="rId154" Type="http://schemas.openxmlformats.org/officeDocument/2006/relationships/hyperlink" Target="https://hal.science/search/index/?q=*&amp;authFullName_s=Pierre Poveda" TargetMode="External"/><Relationship Id="rId155" Type="http://schemas.openxmlformats.org/officeDocument/2006/relationships/hyperlink" Target="https://hal.science/search/index/?q=*&amp;authFullName_s=Vincent Dumas" TargetMode="External"/><Relationship Id="rId156" Type="http://schemas.openxmlformats.org/officeDocument/2006/relationships/hyperlink" Target="https://hal.science/search/index/?q=*&amp;authFullName_s=Giulia Boetto" TargetMode="External"/><Relationship Id="rId157" Type="http://schemas.openxmlformats.org/officeDocument/2006/relationships/hyperlink" Target="https://hal.science/search/index/?q=*&amp;authFullName_s=Philippe Soubias" TargetMode="External"/><Relationship Id="rId158" Type="http://schemas.openxmlformats.org/officeDocument/2006/relationships/hyperlink" Target="https://shs.hal.science/halshs-04015726v1" TargetMode="External"/><Relationship Id="rId159" Type="http://schemas.openxmlformats.org/officeDocument/2006/relationships/hyperlink" Target="https://hal.science/search/index/?q=*&amp;authFullName_s=Ninon Basuau" TargetMode="External"/><Relationship Id="rId160" Type="http://schemas.openxmlformats.org/officeDocument/2006/relationships/hyperlink" Target="https://shs.hal.science/halshs-03504782v1" TargetMode="External"/><Relationship Id="rId161" Type="http://schemas.openxmlformats.org/officeDocument/2006/relationships/hyperlink" Target="https://shs.hal.science/halshs-03504793v1" TargetMode="External"/><Relationship Id="rId162" Type="http://schemas.openxmlformats.org/officeDocument/2006/relationships/hyperlink" Target="https://hal.science/search/index/?q=*&amp;authFullName_s=Fabrice Paul" TargetMode="External"/><Relationship Id="rId163" Type="http://schemas.openxmlformats.org/officeDocument/2006/relationships/hyperlink" Target="https://shs.hal.science/halshs-03504771v1" TargetMode="External"/><Relationship Id="rId164" Type="http://schemas.openxmlformats.org/officeDocument/2006/relationships/hyperlink" Target="https://hal.science/search/index/?q=*&amp;authFullName_s=Ga&#235;l Brkojewtisch" TargetMode="External"/><Relationship Id="rId165" Type="http://schemas.openxmlformats.org/officeDocument/2006/relationships/hyperlink" Target="https://hal.science/hal-02466112v1" TargetMode="External"/><Relationship Id="rId166" Type="http://schemas.openxmlformats.org/officeDocument/2006/relationships/hyperlink" Target="https://hal.science/search/index/?q=*&amp;authFullName_s=Aurore Lambert" TargetMode="External"/><Relationship Id="rId167" Type="http://schemas.openxmlformats.org/officeDocument/2006/relationships/hyperlink" Target="https://hal.science/search/index/?q=*&amp;authFullName_s=Andr&#233; Desmarais" TargetMode="External"/><Relationship Id="rId168" Type="http://schemas.openxmlformats.org/officeDocument/2006/relationships/hyperlink" Target="https://hal.science/hal-03713265v1" TargetMode="External"/><Relationship Id="rId169" Type="http://schemas.openxmlformats.org/officeDocument/2006/relationships/hyperlink" Target="https://hal.science/search/index/?q=*&amp;authFullName_s=Agn&#232;s Bergeret" TargetMode="External"/><Relationship Id="rId170" Type="http://schemas.openxmlformats.org/officeDocument/2006/relationships/hyperlink" Target="https://hal.science/search/index/?q=*&amp;authFullName_s=Marie-Brigitte Carre" TargetMode="External"/><Relationship Id="rId171" Type="http://schemas.openxmlformats.org/officeDocument/2006/relationships/hyperlink" Target="https://shs.hal.science/halshs-01479910v1" TargetMode="External"/><Relationship Id="rId172" Type="http://schemas.openxmlformats.org/officeDocument/2006/relationships/hyperlink" Target="https://hal.science/search/index/?q=*&amp;authFullName_s=Vincenzo Morra" TargetMode="External"/><Relationship Id="rId173" Type="http://schemas.openxmlformats.org/officeDocument/2006/relationships/hyperlink" Target="https://shs.hal.science/halshs-01473108v1" TargetMode="External"/><Relationship Id="rId174" Type="http://schemas.openxmlformats.org/officeDocument/2006/relationships/hyperlink" Target="https://hal.science/search/index/?q=*&amp;authFullName_s=Illuminata Faga" TargetMode="External"/><Relationship Id="rId175" Type="http://schemas.openxmlformats.org/officeDocument/2006/relationships/hyperlink" Target="https://hal.science/hal-03516394v1" TargetMode="External"/><Relationship Id="rId176" Type="http://schemas.openxmlformats.org/officeDocument/2006/relationships/hyperlink" Target="https://hal.science/hal-04856724v1" TargetMode="External"/><Relationship Id="rId177" Type="http://schemas.openxmlformats.org/officeDocument/2006/relationships/hyperlink" Target="https://hal.science/search/index/?q=*&amp;authFullName_s=Dominique Cardon" TargetMode="External"/><Relationship Id="rId178" Type="http://schemas.openxmlformats.org/officeDocument/2006/relationships/hyperlink" Target="https://hal.science/search/index/?q=*&amp;authFullName_s=H&#233;l&#232;ne Cuvigny" TargetMode="External"/><Relationship Id="rId179" Type="http://schemas.openxmlformats.org/officeDocument/2006/relationships/hyperlink" Target="https://hal.science/search/index/?q=*&amp;authFullName_s=Thomas Faucher" TargetMode="External"/><Relationship Id="rId180" Type="http://schemas.openxmlformats.org/officeDocument/2006/relationships/hyperlink" Target="https://cnrs.hal.science/hal-05154647v1" TargetMode="External"/><Relationship Id="rId181" Type="http://schemas.openxmlformats.org/officeDocument/2006/relationships/hyperlink" Target="https://hal.science/search/index/?q=*&amp;authFullName_s=La&#235;titia Cavassa" TargetMode="External"/><Relationship Id="rId182" Type="http://schemas.openxmlformats.org/officeDocument/2006/relationships/hyperlink" Target="https://dx.doi.org/10.4000/13llx" TargetMode="External"/><Relationship Id="rId183" Type="http://schemas.openxmlformats.org/officeDocument/2006/relationships/hyperlink" Target="https://hal.science/hal-04350290v1" TargetMode="External"/><Relationship Id="rId184" Type="http://schemas.openxmlformats.org/officeDocument/2006/relationships/hyperlink" Target="https://hal.science/search/index/?q=*&amp;authFullName_s=Tatiana Andr&#233;" TargetMode="External"/><Relationship Id="rId185" Type="http://schemas.openxmlformats.org/officeDocument/2006/relationships/hyperlink" Target="https://hal.science/search/index/?q=*&amp;authFullName_s=Michel Bats" TargetMode="External"/><Relationship Id="rId186" Type="http://schemas.openxmlformats.org/officeDocument/2006/relationships/hyperlink" Target="https://hal.science/search/index/?q=*&amp;authFullName_s=Maya Bresciani" TargetMode="External"/><Relationship Id="rId187" Type="http://schemas.openxmlformats.org/officeDocument/2006/relationships/hyperlink" Target="https://hal.science/search/index/?q=*&amp;authFullName_s=Leguilloux Martine" TargetMode="External"/><Relationship Id="rId188" Type="http://schemas.openxmlformats.org/officeDocument/2006/relationships/hyperlink" Target="https://indd.adobe.com/view/fa2de0df-8f61-4373-8f7e-7ad6d270b8c2" TargetMode="External"/><Relationship Id="rId189" Type="http://schemas.openxmlformats.org/officeDocument/2006/relationships/hyperlink" Target="https://hal.science/hal-04859629v1" TargetMode="External"/><Relationship Id="rId190" Type="http://schemas.openxmlformats.org/officeDocument/2006/relationships/hyperlink" Target="https://hal.science/hal-04859597v1" TargetMode="External"/><Relationship Id="rId191" Type="http://schemas.openxmlformats.org/officeDocument/2006/relationships/hyperlink" Target="https://hal.science/hal-04859639v1" TargetMode="External"/><Relationship Id="rId192" Type="http://schemas.openxmlformats.org/officeDocument/2006/relationships/hyperlink" Target="https://dx.doi.org/10.1515/9783111189635-011" TargetMode="External"/><Relationship Id="rId193" Type="http://schemas.openxmlformats.org/officeDocument/2006/relationships/hyperlink" Target="https://hal.science/hal-04859626v1" TargetMode="External"/><Relationship Id="rId194" Type="http://schemas.openxmlformats.org/officeDocument/2006/relationships/hyperlink" Target="https://hal.science/hal-04610045v1" TargetMode="External"/><Relationship Id="rId195" Type="http://schemas.openxmlformats.org/officeDocument/2006/relationships/hyperlink" Target="https://hal.science/hal-05035072v1" TargetMode="External"/><Relationship Id="rId196" Type="http://schemas.openxmlformats.org/officeDocument/2006/relationships/hyperlink" Target="https://hal.science/hal-05035062v1" TargetMode="External"/><Relationship Id="rId197" Type="http://schemas.openxmlformats.org/officeDocument/2006/relationships/hyperlink" Target="https://hal.science/search/index/?q=*&amp;authFullName_s=Simon Luca Trigona" TargetMode="External"/><Relationship Id="rId198" Type="http://schemas.openxmlformats.org/officeDocument/2006/relationships/hyperlink" Target="https://hal.science/search/index/?q=*&amp;authFullName_s=Daniela Gandolfi" TargetMode="External"/><Relationship Id="rId199" Type="http://schemas.openxmlformats.org/officeDocument/2006/relationships/hyperlink" Target="https://shs.hal.science/halshs-03504788v1" TargetMode="External"/><Relationship Id="rId200" Type="http://schemas.openxmlformats.org/officeDocument/2006/relationships/hyperlink" Target="https://shs.hal.science/halshs-03510648v1" TargetMode="External"/><Relationship Id="rId201" Type="http://schemas.openxmlformats.org/officeDocument/2006/relationships/hyperlink" Target="https://shs.hal.science/halshs-04015878v1" TargetMode="External"/><Relationship Id="rId202" Type="http://schemas.openxmlformats.org/officeDocument/2006/relationships/hyperlink" Target="https://hal.science/hal-03468840v1" TargetMode="External"/><Relationship Id="rId203" Type="http://schemas.openxmlformats.org/officeDocument/2006/relationships/hyperlink" Target="https://hal.science/hal-04179066v1" TargetMode="External"/><Relationship Id="rId204" Type="http://schemas.openxmlformats.org/officeDocument/2006/relationships/hyperlink" Target="https://hal.science/hal-03504096v1" TargetMode="External"/><Relationship Id="rId205" Type="http://schemas.openxmlformats.org/officeDocument/2006/relationships/hyperlink" Target="http://sfecag.free.fr/" TargetMode="External"/><Relationship Id="rId206" Type="http://schemas.openxmlformats.org/officeDocument/2006/relationships/hyperlink" Target="https://shs.hal.science/halshs-03511014v1" TargetMode="External"/><Relationship Id="rId207" Type="http://schemas.openxmlformats.org/officeDocument/2006/relationships/hyperlink" Target="https://shs.hal.science/halshs-03511750v1" TargetMode="External"/><Relationship Id="rId208" Type="http://schemas.openxmlformats.org/officeDocument/2006/relationships/hyperlink" Target="https://shs.hal.science/halshs-03127163v1" TargetMode="External"/><Relationship Id="rId209" Type="http://schemas.openxmlformats.org/officeDocument/2006/relationships/hyperlink" Target="https://hal.science/search/index/?q=*&amp;authFullName_s=Giuseppe Aiello" TargetMode="External"/><Relationship Id="rId210" Type="http://schemas.openxmlformats.org/officeDocument/2006/relationships/hyperlink" Target="https://hal.science/search/index/?q=*&amp;authFullName_s=Ornella Amore" TargetMode="External"/><Relationship Id="rId211" Type="http://schemas.openxmlformats.org/officeDocument/2006/relationships/hyperlink" Target="https://hal.science/search/index/?q=*&amp;authFullName_s=Ilenia Arienzo" TargetMode="External"/><Relationship Id="rId212" Type="http://schemas.openxmlformats.org/officeDocument/2006/relationships/hyperlink" Target="https://hal.science/search/index/?q=*&amp;authFullName_s=Diana Barra" TargetMode="External"/><Relationship Id="rId213" Type="http://schemas.openxmlformats.org/officeDocument/2006/relationships/hyperlink" Target="http://www.lerma.it/index.php?pg=SchedaTitolo&amp;amp;key=00013569" TargetMode="External"/><Relationship Id="rId214" Type="http://schemas.openxmlformats.org/officeDocument/2006/relationships/hyperlink" Target="https://shs.hal.science/halshs-01478833v1" TargetMode="External"/><Relationship Id="rId215" Type="http://schemas.openxmlformats.org/officeDocument/2006/relationships/hyperlink" Target="https://shs.hal.science/halshs-03012866v1" TargetMode="External"/><Relationship Id="rId216" Type="http://schemas.openxmlformats.org/officeDocument/2006/relationships/hyperlink" Target="https://hal.science/search/index/?q=*&amp;authFullName_s=Bastien S. Lemaire" TargetMode="External"/><Relationship Id="rId217" Type="http://schemas.openxmlformats.org/officeDocument/2006/relationships/hyperlink" Target="https://shs.hal.science/halshs-01479912v1" TargetMode="External"/><Relationship Id="rId218" Type="http://schemas.openxmlformats.org/officeDocument/2006/relationships/hyperlink" Target="http://www.phoibos.at" TargetMode="External"/><Relationship Id="rId219" Type="http://schemas.openxmlformats.org/officeDocument/2006/relationships/hyperlink" Target="https://hal.science/hal-01861842v1" TargetMode="External"/><Relationship Id="rId220" Type="http://schemas.openxmlformats.org/officeDocument/2006/relationships/hyperlink" Target="https://hal.science/hal-03516518v1" TargetMode="External"/><Relationship Id="rId221" Type="http://schemas.openxmlformats.org/officeDocument/2006/relationships/hyperlink" Target="http://centrejeanberard.cnrs.fr/" TargetMode="External"/><Relationship Id="rId222" Type="http://schemas.openxmlformats.org/officeDocument/2006/relationships/hyperlink" Target="https://hal.science/hal-01674323v1" TargetMode="External"/><Relationship Id="rId223" Type="http://schemas.openxmlformats.org/officeDocument/2006/relationships/hyperlink" Target="http://lrcw5@cealex.org" TargetMode="External"/><Relationship Id="rId224" Type="http://schemas.openxmlformats.org/officeDocument/2006/relationships/hyperlink" Target="https://shs.hal.science/halshs-01435628v1" TargetMode="External"/><Relationship Id="rId225" Type="http://schemas.openxmlformats.org/officeDocument/2006/relationships/hyperlink" Target="http://sfecagq.cluster031.hosting.ovh.net/index.php/sommaire-2016/" TargetMode="External"/><Relationship Id="rId226" Type="http://schemas.openxmlformats.org/officeDocument/2006/relationships/hyperlink" Target="https://shs.hal.science/halshs-01473153v1" TargetMode="External"/><Relationship Id="rId227" Type="http://schemas.openxmlformats.org/officeDocument/2006/relationships/hyperlink" Target="https://shs.hal.science/halshs-01435626v1" TargetMode="External"/><Relationship Id="rId228" Type="http://schemas.openxmlformats.org/officeDocument/2006/relationships/hyperlink" Target="https://hal.science/search/index/?q=*&amp;authFullName_s=Giuseppe Camodeca" TargetMode="External"/><Relationship Id="rId229" Type="http://schemas.openxmlformats.org/officeDocument/2006/relationships/hyperlink" Target="https://hal.science/search/index/?q=*&amp;authFullName_s=Henri Duday" TargetMode="External"/><Relationship Id="rId230" Type="http://schemas.openxmlformats.org/officeDocument/2006/relationships/hyperlink" Target="https://shs.hal.science/halshs-01473143v1" TargetMode="External"/><Relationship Id="rId231" Type="http://schemas.openxmlformats.org/officeDocument/2006/relationships/hyperlink" Target="https://shs.hal.science/halshs-01475290v1" TargetMode="External"/><Relationship Id="rId232" Type="http://schemas.openxmlformats.org/officeDocument/2006/relationships/hyperlink" Target="https://hal.science/search/index/?q=*&amp;authFullName_s=Martine Leguilloux" TargetMode="External"/><Relationship Id="rId233" Type="http://schemas.openxmlformats.org/officeDocument/2006/relationships/hyperlink" Target="https://dx.doi.org/10.4000/books.pccj.2107" TargetMode="External"/><Relationship Id="rId234" Type="http://schemas.openxmlformats.org/officeDocument/2006/relationships/hyperlink" Target="https://shs.hal.science/halshs-01475300v1" TargetMode="External"/><Relationship Id="rId235" Type="http://schemas.openxmlformats.org/officeDocument/2006/relationships/hyperlink" Target="https://hal.science/hal-03576526v1" TargetMode="External"/><Relationship Id="rId236" Type="http://schemas.openxmlformats.org/officeDocument/2006/relationships/hyperlink" Target="https://hal.science/search/index/?q=*&amp;authFullName_s=Grifa Celestino" TargetMode="External"/><Relationship Id="rId237" Type="http://schemas.openxmlformats.org/officeDocument/2006/relationships/hyperlink" Target="https://hal.science/search/index/?q=*&amp;authFullName_s=Bonis Alberto De" TargetMode="External"/><Relationship Id="rId238" Type="http://schemas.openxmlformats.org/officeDocument/2006/relationships/hyperlink" Target="https://hal.science/search/index/?q=*&amp;authFullName_s=Langella Alessio" TargetMode="External"/><Relationship Id="rId239" Type="http://schemas.openxmlformats.org/officeDocument/2006/relationships/hyperlink" Target="https://hal.science/hal-03100307v1" TargetMode="External"/><Relationship Id="rId240" Type="http://schemas.openxmlformats.org/officeDocument/2006/relationships/hyperlink" Target="https://hal.science/search/index/?q=*&amp;authFullName_s=Cristiano B. de Vita" TargetMode="External"/><Relationship Id="rId241" Type="http://schemas.openxmlformats.org/officeDocument/2006/relationships/hyperlink" Target="https://hal.science/search/index/?q=*&amp;authFullName_s=Alfonso Santoriello" TargetMode="External"/><Relationship Id="rId242" Type="http://schemas.openxmlformats.org/officeDocument/2006/relationships/hyperlink" Target="https://hal.science/search/index/?q=*&amp;authFullName_s=Francesco Scelza" TargetMode="External"/><Relationship Id="rId243" Type="http://schemas.openxmlformats.org/officeDocument/2006/relationships/hyperlink" Target="https://hal.science/hal-01673871v1" TargetMode="External"/><Relationship Id="rId244" Type="http://schemas.openxmlformats.org/officeDocument/2006/relationships/hyperlink" Target="https://hal.science/search/index/?q=*&amp;authFullName_s=Martine Dewailly" TargetMode="External"/><Relationship Id="rId245" Type="http://schemas.openxmlformats.org/officeDocument/2006/relationships/hyperlink" Target="https://hal.science/search/index/?q=*&amp;authFullName_s=Arianna Esposito" TargetMode="External"/><Relationship Id="rId246" Type="http://schemas.openxmlformats.org/officeDocument/2006/relationships/hyperlink" Target="https://hal.science/search/index/?q=*&amp;authFullName_s=Emanuele Greco" TargetMode="External"/><Relationship Id="rId247" Type="http://schemas.openxmlformats.org/officeDocument/2006/relationships/hyperlink" Target="https://dx.doi.org/10.4000/books.pccj.420" TargetMode="External"/><Relationship Id="rId248" Type="http://schemas.openxmlformats.org/officeDocument/2006/relationships/hyperlink" Target="https://shs.hal.science/halshs-03155558v1" TargetMode="External"/><Relationship Id="rId249" Type="http://schemas.openxmlformats.org/officeDocument/2006/relationships/hyperlink" Target="https://shs.hal.science/halshs-03090910v1" TargetMode="External"/><Relationship Id="rId250" Type="http://schemas.openxmlformats.org/officeDocument/2006/relationships/hyperlink" Target="https://hal.science/search/index/?q=*&amp;authFullName_s=Paolo Caputo" TargetMode="External"/><Relationship Id="rId251" Type="http://schemas.openxmlformats.org/officeDocument/2006/relationships/hyperlink" Target="https://books.openedition.org/pcjb/4248" TargetMode="External"/><Relationship Id="rId252" Type="http://schemas.openxmlformats.org/officeDocument/2006/relationships/hyperlink" Target="https://shs.hal.science/halshs-03037480v1" TargetMode="External"/><Relationship Id="rId253" Type="http://schemas.openxmlformats.org/officeDocument/2006/relationships/hyperlink" Target="https://hal.science/hal-03576513v1" TargetMode="External"/><Relationship Id="rId254" Type="http://schemas.openxmlformats.org/officeDocument/2006/relationships/hyperlink" Target="https://shs.hal.science/halshs-01475315v1" TargetMode="External"/><Relationship Id="rId255" Type="http://schemas.openxmlformats.org/officeDocument/2006/relationships/hyperlink" Target="https://shs.hal.science/halshs-01475353v1" TargetMode="External"/><Relationship Id="rId256" Type="http://schemas.openxmlformats.org/officeDocument/2006/relationships/hyperlink" Target="https://hal.science/hal-05452100v1" TargetMode="External"/><Relationship Id="rId257" Type="http://schemas.openxmlformats.org/officeDocument/2006/relationships/hyperlink" Target="https://hal.science/search/index/?q=*&amp;authFullName_s=Eric Gailledrat" TargetMode="External"/><Relationship Id="rId258" Type="http://schemas.openxmlformats.org/officeDocument/2006/relationships/hyperlink" Target="https://hal.science/search/index/?q=*&amp;authFullName_s=Ariane Vacheret" TargetMode="External"/><Relationship Id="rId259" Type="http://schemas.openxmlformats.org/officeDocument/2006/relationships/hyperlink" Target="https://hal.science/search/index/?q=*&amp;authFullName_s=Franck Allegrini-Simonetti" TargetMode="External"/><Relationship Id="rId260" Type="http://schemas.openxmlformats.org/officeDocument/2006/relationships/hyperlink" Target="https://hal.science/search/index/?q=*&amp;authFullName_s=Jessica Blanc" TargetMode="External"/><Relationship Id="rId261" Type="http://schemas.openxmlformats.org/officeDocument/2006/relationships/hyperlink" Target="https://hal.science/search/index/?q=*&amp;authFullName_s=Jean-Michel Bontempi" TargetMode="External"/><Relationship Id="rId262" Type="http://schemas.openxmlformats.org/officeDocument/2006/relationships/hyperlink" Target="https://shs.hal.science/halshs-04831848v1" TargetMode="External"/><Relationship Id="rId263" Type="http://schemas.openxmlformats.org/officeDocument/2006/relationships/hyperlink" Target="https://hal.science/search/index/?q=*&amp;authFullName_s=Juliette Bertaut" TargetMode="External"/><Relationship Id="rId264" Type="http://schemas.openxmlformats.org/officeDocument/2006/relationships/hyperlink" Target="https://shs.hal.science/halshs-04377027v1" TargetMode="External"/><Relationship Id="rId265" Type="http://schemas.openxmlformats.org/officeDocument/2006/relationships/hyperlink" Target="https://hal.science/search/index/?q=*&amp;authFullName_s=&#201;ric Gailledrat" TargetMode="External"/><Relationship Id="rId266" Type="http://schemas.openxmlformats.org/officeDocument/2006/relationships/hyperlink" Target="https://hal.science/hal-03549180v1" TargetMode="External"/><Relationship Id="rId267" Type="http://schemas.openxmlformats.org/officeDocument/2006/relationships/hyperlink" Target="https://hal.science/search/index/?q=*&amp;authFullName_s=Jean Michel Bontempi" TargetMode="External"/><Relationship Id="rId268" Type="http://schemas.openxmlformats.org/officeDocument/2006/relationships/hyperlink" Target="https://hal.science/search/index/?q=*&amp;authFullName_s=Tomoo Mukai" TargetMode="External"/><Relationship Id="rId269" Type="http://schemas.openxmlformats.org/officeDocument/2006/relationships/hyperlink" Target="https://hal.science/search/index/?q=*&amp;authFullName_s=Federica Sacchetti" TargetMode="External"/><Relationship Id="rId270" Type="http://schemas.openxmlformats.org/officeDocument/2006/relationships/hyperlink" Target="https://shs.hal.science/halshs-03976155v1" TargetMode="External"/><Relationship Id="rId271" Type="http://schemas.openxmlformats.org/officeDocument/2006/relationships/hyperlink" Target="https://hal.science/search/index/?q=*&amp;authFullName_s=Anton Divi&#263;" TargetMode="External"/><Relationship Id="rId272" Type="http://schemas.openxmlformats.org/officeDocument/2006/relationships/hyperlink" Target="https://shs.hal.science/halshs-03513303v1" TargetMode="External"/><Relationship Id="rId273" Type="http://schemas.openxmlformats.org/officeDocument/2006/relationships/hyperlink" Target="https://hal.science/search/index/?q=*&amp;authFullName_s=Vincent Merkenbreack" TargetMode="External"/><Relationship Id="rId274" Type="http://schemas.openxmlformats.org/officeDocument/2006/relationships/hyperlink" Target="https://shs.hal.science/halshs-03759189v1" TargetMode="External"/><Relationship Id="rId275" Type="http://schemas.openxmlformats.org/officeDocument/2006/relationships/hyperlink" Target="https://hal.science/search/index/?q=*&amp;authFullName_s=Philippe Ecard" TargetMode="External"/><Relationship Id="rId276" Type="http://schemas.openxmlformats.org/officeDocument/2006/relationships/hyperlink" Target="https://inrap.hal.science/hal-03514042v1" TargetMode="External"/><Relationship Id="rId277" Type="http://schemas.openxmlformats.org/officeDocument/2006/relationships/hyperlink" Target="https://hal.science/search/index/?q=*&amp;authFullName_s=C&#233;cilia Cammas" TargetMode="External"/><Relationship Id="rId278" Type="http://schemas.openxmlformats.org/officeDocument/2006/relationships/hyperlink" Target="https://shs.hal.science/halshs-03513296v1" TargetMode="External"/><Relationship Id="rId279" Type="http://schemas.openxmlformats.org/officeDocument/2006/relationships/hyperlink" Target="https://inrap.hal.science/hal-03513401v1" TargetMode="External"/><Relationship Id="rId280" Type="http://schemas.openxmlformats.org/officeDocument/2006/relationships/hyperlink" Target="https://inrap.hal.science/hal-03514555v1" TargetMode="External"/><Relationship Id="rId281" Type="http://schemas.openxmlformats.org/officeDocument/2006/relationships/hyperlink" Target="https://hal.science/search/index/?q=*&amp;authFullName_s=Sylvie Blin" TargetMode="External"/><Relationship Id="rId282" Type="http://schemas.openxmlformats.org/officeDocument/2006/relationships/hyperlink" Target="https://hal.science/search/index/?q=*&amp;authFullName_s=Anne-Ga&#235;lle Corbara" TargetMode="External"/><Relationship Id="rId283" Type="http://schemas.openxmlformats.org/officeDocument/2006/relationships/hyperlink" Target="https://hal.science/hal-03518582v1" TargetMode="External"/><Relationship Id="rId284" Type="http://schemas.openxmlformats.org/officeDocument/2006/relationships/hyperlink" Target="https://hal.science/hal-03518584v1" TargetMode="External"/><Relationship Id="rId285" Type="http://schemas.openxmlformats.org/officeDocument/2006/relationships/hyperlink" Target="https://hal.science/hal-03518589v1" TargetMode="External"/><Relationship Id="rId286" Type="http://schemas.openxmlformats.org/officeDocument/2006/relationships/hyperlink" Target="https://hal.science/hal-02430779v1" TargetMode="External"/><Relationship Id="rId287" Type="http://schemas.openxmlformats.org/officeDocument/2006/relationships/hyperlink" Target="https://hal.science/search/index/?q=*&amp;authFullName_s=Italo Maria Italo M. Muntoni" TargetMode="External"/><Relationship Id="rId288" Type="http://schemas.openxmlformats.org/officeDocument/2006/relationships/hyperlink" Target="https://inrap.hal.science/hal-03514088v1" TargetMode="External"/><Relationship Id="rId289" Type="http://schemas.openxmlformats.org/officeDocument/2006/relationships/hyperlink" Target="https://inrap.hal.science/hal-01711009v1" TargetMode="External"/><Relationship Id="rId290" Type="http://schemas.openxmlformats.org/officeDocument/2006/relationships/hyperlink" Target="https://hal.science/search/index/?q=*&amp;authFullName_s=Antoine Darchambeau" TargetMode="External"/><Relationship Id="rId291" Type="http://schemas.openxmlformats.org/officeDocument/2006/relationships/hyperlink" Target="https://inrap.hal.science/hal-03514022v1" TargetMode="External"/><Relationship Id="rId292" Type="http://schemas.openxmlformats.org/officeDocument/2006/relationships/hyperlink" Target="https://shs.hal.science/halshs-01479916v1" TargetMode="External"/><Relationship Id="rId293" Type="http://schemas.openxmlformats.org/officeDocument/2006/relationships/hyperlink" Target="https://hal.science/tel-03516447v1" TargetMode="External"/><Relationship Id="rId294" Type="http://schemas.openxmlformats.org/officeDocument/2006/relationships/hyperlink" Target="https://www.theses.fr/"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Cavassa</dc:title>
  <dc:description>CV</dc:description>
  <dc:subject/>
  <cp:keywords/>
  <cp:category/>
  <cp:lastModifiedBy/>
  <dcterms:created xsi:type="dcterms:W3CDTF">2026-03-30T09:40:26+02:00</dcterms:created>
  <dcterms:modified xsi:type="dcterms:W3CDTF">2026-03-30T09:40:26+02:00</dcterms:modified>
</cp:coreProperties>
</file>

<file path=docProps/custom.xml><?xml version="1.0" encoding="utf-8"?>
<Properties xmlns="http://schemas.openxmlformats.org/officeDocument/2006/custom-properties" xmlns:vt="http://schemas.openxmlformats.org/officeDocument/2006/docPropsVTypes"/>
</file>