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Laetitia Deleuze </w:t></w:r><w:r><w:rPr><w:color w:val="641e6e"/></w:rPr><w:t xml:space="preserve">Docteure en Langue et littératures françaises.Membre du laboratoire CIELAM Groupe 19-21, Aix-Marseille UniversitéNew York University.                                                           Qualifiée aux fonctions de maître de conférences Section 9 du CNU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laetitia-deleuze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0000-0001-8150-390X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Thèse de doctorat : &amp;quot;Traversée par le souffle : Événement, écriture et corps en mouvement dans l’œuvre de Laurent Mauvignier&amp;quot;,  sous la direction de François Noudelmann et de Michel BertrandNew York University / Aix-Marseille UniversitéSoutenue le 6 décembre 2024</w:t></w:r><w:hyperlink r:id="rId9" w:history="1"><w:r><w:rPr><w:color w:val="#410a8c"/><w:u w:val="single"/></w:rPr><w:t xml:space="preserve">https://theses.fr/s372907</w:t></w:r></w:hyperlink><w:hyperlink r:id="rId10" w:history="1"><w:r><w:rPr><w:color w:val="#410a8c"/><w:u w:val="single"/></w:rPr><w:t xml:space="preserve">https://www.proquest.com/docview/3172937661/?sourcetype=Dissertations%20&%20Theses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Écrire « les lendemains d’événements » L’événement silencieux des corps, de la mort et du désir dans Les Petits Chevaux de Tarquinia de Marguerite Duras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La Revue des lettres modernes. Série Marguerite Duras n° 8</w:t></w:r><w:r><w:rPr/><w:t xml:space="preserve">, 2024, Duras, mythe(s), écriture et création suivi de Lectures des Petits Chevaux de Tarquinia, sous la direction de Simona Crippa et Sylvie Loignon (8), </w:t></w:r><w:hyperlink r:id="rId13" w:history="1"><w:r><w:rPr><w:color w:val="#410a8c"/><w:u w:val="single"/></w:rPr><w:t xml:space="preserve">⟨10.48611/isbn.978-2-406-16974-1.p.0215⟩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hal-04592425v1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Suivre le fil de la blessure » : Poétique des voix et corporalité de la mémoire dans Loin d’eux de Laurent Mauvignier et Thésée, sa vie nouvelle de Camille de Toledo</w:t></w:r></w:hyperlink></w:p><w:p><w:pPr/><w:hyperlink r:id="rId12" w:history="1"><w:r><w:rPr><w:color w:val="#410a8c"/><w:u w:val="single"/></w:rPr><w:t xml:space="preserve">Laetitia Deleuze</w:t></w:r></w:hyperlink><w:r><w:rPr/><w:t xml:space="preserve">,</w:t></w:r><w:hyperlink r:id="rId15" w:history="1"><w:r><w:rPr><w:color w:val="#410a8c"/><w:u w:val="single"/></w:rPr><w:t xml:space="preserve">Ewa Wierzbowska</w:t></w:r></w:hyperlink></w:p><w:p><w:pPr/><w:r><w:rPr><w:i w:val="1"/><w:iCs w:val="1"/></w:rPr><w:t xml:space="preserve">Cahiers ERTA</w:t></w:r><w:r><w:rPr/><w:t xml:space="preserve">, 2022, 31</w:t></w:r></w:p><w:p><w:pPr/><w:r><w:rPr/><w:t xml:space="preserve">Article dans une revue</w:t></w:r></w:p><w:p><w:pPr/><w:hyperlink r:id="rId14" w:history="1"><w:r><w:rPr><w:color w:val="#410a8c"/><w:u w:val="single"/></w:rPr><w:t xml:space="preserve">hal-03792924v1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Le texte est du côté de la tentative — comme la colère, celle-ci peut être désespérée, mais relève tout de même d’un flux vital. » Marina Skalova - auteure, poétesse et dramaturge et Laëtitia Deleuze - Aix-Marseille Université, CIELAM (Entretien)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MaLiCE, le Magazine des Littératures et des Cultures à l'ère numérique</w:t></w:r><w:r><w:rPr/><w:t xml:space="preserve">, 2022, Ecrire la frontière, 14, pp.2263-7664</w:t></w:r></w:p><w:p><w:pPr/><w:r><w:rPr/><w:t xml:space="preserve">Article dans une revue</w:t></w:r></w:p><w:p><w:pPr/><w:hyperlink r:id="rId16" w:history="1"><w:r><w:rPr><w:color w:val="#410a8c"/><w:u w:val="single"/></w:rPr><w:t xml:space="preserve">hal-03692245v1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Être(s) à l’écoute, être(s) au monde : Accueil des voix, porosité et sensorialité du récit dans les œuvres de Marie Cosnay et de Laurent Mauvignier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Revue Critique de Fixxion Française Contemporaine</w:t></w:r><w:r><w:rPr/><w:t xml:space="preserve">, 2022, 25, http://journals.openedition.org/fixxion/3382</w:t></w:r></w:p><w:p><w:pPr/><w:r><w:rPr/><w:t xml:space="preserve">Article dans une revue</w:t></w:r></w:p><w:p><w:pPr/><w:hyperlink r:id="rId17" w:history="1"><w:r><w:rPr><w:color w:val="#410a8c"/><w:u w:val="single"/></w:rPr><w:t xml:space="preserve">hal-03900986v1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Un tout autre Sartre » de François Noudelmann. Entretien entre François Noudelmann et Laetitia Deleuze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L'ARC, Department of French Literature, Thought and Culture, New York University </w:t></w:r><w:r><w:rPr/><w:t xml:space="preserve">, 2020</w:t></w:r></w:p><w:p><w:pPr/><w:r><w:rPr/><w:t xml:space="preserve">Article dans une revue</w:t></w:r></w:p><w:p><w:pPr/><w:hyperlink r:id="rId18" w:history="1"><w:r><w:rPr><w:color w:val="#410a8c"/><w:u w:val="single"/></w:rPr><w:t xml:space="preserve">hal-03762375v1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Les mots des autres pour le dire : Voix vulnérables et expérience relationnelle dans quelques textes de Laurent Mauvignier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Re–Imagining Literatures of the World: Global and Local, Mainstreams and Margins</w:t></w:r><w:r><w:rPr/><w:t xml:space="preserve">, International Association of Comparative Literature, Jul 2022, Tbilisi, Georgia, Georgia. </w:t></w:r><w:hyperlink r:id="rId20" w:history="1"><w:r><w:rPr><w:color w:val="#410a8c"/><w:u w:val="single"/></w:rPr><w:t xml:space="preserve">⟨10.62119/icla.4.2025⟩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hal-05146409v1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Corps-forêt, voix et cosmogonie malgaches : poétique féministe et décoloniale autour de l'insurrection de 1947 dans Feux, fièvres, forêts de Marie Ranjanoro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Dialogues décoloniaux : Colloque international en littérature, linguistique et éducation</w:t></w:r><w:r><w:rPr/><w:t xml:space="preserve">, Dr Nikhita Obeegadoo, Dr Patricia Lee Men Chin, Dr Kumari Issur, Jun 2024, Flic en Flac (Ile Maurice), Mauritius</w:t></w:r></w:p><w:p><w:pPr/><w:r><w:rPr/><w:t xml:space="preserve">Communication dans un congrès</w:t></w:r></w:p><w:p><w:pPr/><w:hyperlink r:id="rId21" w:history="1"><w:r><w:rPr><w:color w:val="#410a8c"/><w:u w:val="single"/></w:rPr><w:t xml:space="preserve">hal-05146392v1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Panel &amp;quot;Brokenness and Blessure: Mediation as Repair?</w:t></w:r></w:hyperlink></w:p><w:p><w:pPr/><w:hyperlink r:id="rId12" w:history="1"><w:r><w:rPr><w:color w:val="#410a8c"/><w:u w:val="single"/></w:rPr><w:t xml:space="preserve">Laetitia Deleuze</w:t></w:r></w:hyperlink><w:r><w:rPr/><w:t xml:space="preserve">,</w:t></w:r><w:hyperlink r:id="rId23" w:history="1"><w:r><w:rPr><w:color w:val="#410a8c"/><w:u w:val="single"/></w:rPr><w:t xml:space="preserve">Jackson Smith</w:t></w:r></w:hyperlink></w:p><w:p><w:pPr/><w:r><w:rPr><w:i w:val="1"/><w:iCs w:val="1"/></w:rPr><w:t xml:space="preserve">Mediums : 39th Annual 20th and 21st Century French and Francophone Studies International Colloquium</w:t></w:r><w:r><w:rPr/><w:t xml:space="preserve">, Mar 2022, Pittsburgh University, Pennsylvania, United States</w:t></w:r></w:p><w:p><w:pPr/><w:r><w:rPr/><w:t xml:space="preserve">Communication dans un congrès</w:t></w:r></w:p><w:p><w:pPr/><w:hyperlink r:id="rId22" w:history="1"><w:r><w:rPr><w:color w:val="#410a8c"/><w:u w:val="single"/></w:rPr><w:t xml:space="preserve">hal-05146399v1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“Opening the wound: Narrative(s) of the event in Laurent Mauvignier's work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Seminar “Event, Nonevent, Unevent”, org. par Gabriel Quigley</w:t></w:r><w:r><w:rPr/><w:t xml:space="preserve">, American Comparative Literature Association Annual Meeting, Jun 2022, National Taiwan Normal University, Taiwan</w:t></w:r></w:p><w:p><w:pPr/><w:r><w:rPr/><w:t xml:space="preserve">Communication dans un congrès</w:t></w:r></w:p><w:p><w:pPr/><w:hyperlink r:id="rId24" w:history="1"><w:r><w:rPr><w:color w:val="#410a8c"/><w:u w:val="single"/></w:rPr><w:t xml:space="preserve">hal-05146401v1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Écritures de la maladie, récits partagés : Le soin par l’écoute et la parole dans la littérature française contemporaine (Ce qui est nommé reste en vie de Claire Fercak, La Maternité de Mathieu Simonet, À la folie de Joy Sorman, Depuis mon corps chaud de Gwendoline Soublin) »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. Colloque international indisciplinaire, Littérature ← écritures → Soin. Soignés/soignants : quelles pratiques du récit ?</w:t></w:r><w:r><w:rPr/><w:t xml:space="preserve">, Sylvie Brodziak; Anne-Marie Petitjean, May 2022, Cergy (CY Cergy Paris université), France</w:t></w:r></w:p><w:p><w:pPr/><w:r><w:rPr/><w:t xml:space="preserve">Communication dans un congrès</w:t></w:r></w:p><w:p><w:pPr/><w:hyperlink r:id="rId25" w:history="1"><w:r><w:rPr><w:color w:val="#410a8c"/><w:u w:val="single"/></w:rPr><w:t xml:space="preserve">hal-05146395v1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Polyphonie et parole en partage dans quelques textes de Laurent Mauvignier »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Colloque international « Livres de voix. Narrations pluralistes et démocratie »</w:t></w:r><w:r><w:rPr/><w:t xml:space="preserve">, Alexandre Gefen; Frédérique Leichter-Flack, Oct 2021, Sciences Po -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hal-05146404v1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L’entre-des langues françaises dans La disparition de la langue française d’Assia Djebar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Session « Imaginer et produire dans « toutes les langues françaises » : résistances et identités », org. par Catherine Gallouët</w:t></w:r><w:r><w:rPr/><w:t xml:space="preserve">, Northeast Modern Language Association Annual Convention, Mar 2020, Boston (Massachusetts), United States</w:t></w:r></w:p><w:p><w:pPr/><w:r><w:rPr/><w:t xml:space="preserve">Communication dans un congrès</w:t></w:r></w:p><w:p><w:pPr/><w:hyperlink r:id="rId27" w:history="1"><w:r><w:rPr><w:color w:val="#410a8c"/><w:u w:val="single"/></w:rPr><w:t xml:space="preserve">hal-05146402v1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À bout de souffle : le lecteur à l’épreuve du texte dans Ce que j’appelle Oubli de Laurent Mauvignier.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Esthétique(s) de la vulnérabilité / Esthetics of vulnerability</w:t></w:r><w:r><w:rPr/><w:t xml:space="preserve">, La Société des Études Supérieures du Département d'Études Françaises, University of Toronto, Apr 2018, Toronto ( CA ), Canada</w:t></w:r></w:p><w:p><w:pPr/><w:r><w:rPr/><w:t xml:space="preserve">Communication dans un congrès</w:t></w:r></w:p><w:p><w:pPr/><w:hyperlink r:id="rId28" w:history="1"><w:r><w:rPr><w:color w:val="#410a8c"/><w:u w:val="single"/></w:rPr><w:t xml:space="preserve">hal-04253011v1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Écrire la frontière</w:t></w:r></w:hyperlink></w:p><w:p><w:pPr/><w:hyperlink r:id="rId12" w:history="1"><w:r><w:rPr><w:color w:val="#410a8c"/><w:u w:val="single"/></w:rPr><w:t xml:space="preserve">Laetitia Deleuze</w:t></w:r></w:hyperlink><w:r><w:rPr/><w:t xml:space="preserve">,</w:t></w:r><w:hyperlink r:id="rId30" w:history="1"><w:r><w:rPr><w:color w:val="#410a8c"/><w:u w:val="single"/></w:rPr><w:t xml:space="preserve">Johanna Carvajal González</w:t></w:r></w:hyperlink><w:r><w:rPr/><w:t xml:space="preserve">,</w:t></w:r><w:hyperlink r:id="rId31" w:history="1"><w:r><w:rPr><w:color w:val="#410a8c"/><w:u w:val="single"/></w:rPr><w:t xml:space="preserve">Mounir Taïri</w:t></w:r></w:hyperlink></w:p><w:p><w:pPr/><w:r><w:rPr><w:i w:val="1"/><w:iCs w:val="1"/></w:rPr><w:t xml:space="preserve">MaLiCE, le Magazine des Littératures et des Cultures à l'ère numérique</w:t></w:r><w:r><w:rPr/><w:t xml:space="preserve">, 14, pp.2263-7664, 2022, Malice</w:t></w:r></w:p><w:p><w:pPr/><w:r><w:rPr/><w:t xml:space="preserve">N°spécial de revue/special issue</w:t></w:r></w:p><w:p><w:pPr/><w:hyperlink r:id="rId29" w:history="1"><w:r><w:rPr><w:color w:val="#410a8c"/><w:u w:val="single"/></w:rPr><w:t xml:space="preserve">hal-03691681v1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« Une nuit se présenta qui effraya ma nuit ». Écritures de la maladie mémorielle chez Annie Ernaux et Claire Fercak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Amnesie d’autore. Un secolo di parole e immagini per raccontare i disturbi della memoria (1920-2020)</w:t></w:r><w:r><w:rPr/><w:t xml:space="preserve">, (dir.) Roberto Mario Danese, Margareth Amatulli, Riccardo Donati, </w:t></w:r><w:hyperlink r:id="rId33" w:history="1"><w:r><w:rPr><w:color w:val="#410a8c"/><w:u w:val="single"/></w:rPr><w:t xml:space="preserve">Carocci Editore</w:t></w:r></w:hyperlink><w:r><w:rPr/><w:t xml:space="preserve">, 2023, Biblioteca di testi e studi, 9788829017775</w:t></w:r></w:p><w:p><w:pPr/><w:r><w:rPr/><w:t xml:space="preserve">Chapitre d'ouvrage</w:t></w:r></w:p><w:p><w:pPr/><w:hyperlink r:id="rId32" w:history="1"><w:r><w:rPr><w:color w:val="#410a8c"/><w:u w:val="single"/></w:rPr><w:t xml:space="preserve">hal-04279277v1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Comme une image impossible venue brouiller le réel » : Images et voix en résonance dans quelques textes de Laurent Mauvignier (Des hommes, Dans la foule, Ce que j’appelle oubli)</w:t></w:r></w:hyperlink></w:p><w:p><w:pPr/><w:hyperlink r:id="rId12" w:history="1"><w:r><w:rPr><w:color w:val="#410a8c"/><w:u w:val="single"/></w:rPr><w:t xml:space="preserve">Laetitia Deleuze</w:t></w:r></w:hyperlink></w:p><w:p><w:pPr/><w:r><w:rPr/><w:t xml:space="preserve">Presses Sorbonne Nouvelle. </w:t></w:r><w:r><w:rPr><w:i w:val="1"/><w:iCs w:val="1"/></w:rPr><w:t xml:space="preserve">L'Image incertaine : Pluralité de l'image dans l’œuvre de Laurent Mauvignier</w:t></w:r><w:r><w:rPr/><w:t xml:space="preserve">, 2022, 2379060878</w:t></w:r></w:p><w:p><w:pPr/><w:r><w:rPr/><w:t xml:space="preserve">Chapitre d'ouvrage</w:t></w:r></w:p><w:p><w:pPr/><w:hyperlink r:id="rId34" w:history="1"><w:r><w:rPr><w:color w:val="#410a8c"/><w:u w:val="single"/></w:rPr><w:t xml:space="preserve">hal-03903482v1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78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deleuze" TargetMode="External"/><Relationship Id="rId8" Type="http://schemas.openxmlformats.org/officeDocument/2006/relationships/hyperlink" Target="https://orcid.org/0000-0001-8150-390X" TargetMode="External"/><Relationship Id="rId9" Type="http://schemas.openxmlformats.org/officeDocument/2006/relationships/hyperlink" Target="https://theses.fr/s372907" TargetMode="External"/><Relationship Id="rId10" Type="http://schemas.openxmlformats.org/officeDocument/2006/relationships/hyperlink" Target="https://www.proquest.com/docview/3172937661/?sourcetype=Dissertations%20&amp;%20Theses" TargetMode="External"/><Relationship Id="rId11" Type="http://schemas.openxmlformats.org/officeDocument/2006/relationships/hyperlink" Target="https://hal.science/hal-04592425v1" TargetMode="External"/><Relationship Id="rId12" Type="http://schemas.openxmlformats.org/officeDocument/2006/relationships/hyperlink" Target="https://hal.science/search/index/?q=*&amp;authFullName_s=Laetitia Deleuze" TargetMode="External"/><Relationship Id="rId13" Type="http://schemas.openxmlformats.org/officeDocument/2006/relationships/hyperlink" Target="https://dx.doi.org/10.48611/isbn.978-2-406-16974-1.p.0215" TargetMode="External"/><Relationship Id="rId14" Type="http://schemas.openxmlformats.org/officeDocument/2006/relationships/hyperlink" Target="https://hal.science/hal-03792924v1" TargetMode="External"/><Relationship Id="rId15" Type="http://schemas.openxmlformats.org/officeDocument/2006/relationships/hyperlink" Target="https://hal.science/search/index/?q=*&amp;authFullName_s=Ewa Wierzbowska" TargetMode="External"/><Relationship Id="rId16" Type="http://schemas.openxmlformats.org/officeDocument/2006/relationships/hyperlink" Target="https://hal.science/hal-03692245v1" TargetMode="External"/><Relationship Id="rId17" Type="http://schemas.openxmlformats.org/officeDocument/2006/relationships/hyperlink" Target="https://hal.science/hal-03900986v1" TargetMode="External"/><Relationship Id="rId18" Type="http://schemas.openxmlformats.org/officeDocument/2006/relationships/hyperlink" Target="https://hal.science/hal-03762375v1" TargetMode="External"/><Relationship Id="rId19" Type="http://schemas.openxmlformats.org/officeDocument/2006/relationships/hyperlink" Target="https://hal.science/hal-05146409v1" TargetMode="External"/><Relationship Id="rId20" Type="http://schemas.openxmlformats.org/officeDocument/2006/relationships/hyperlink" Target="https://dx.doi.org/10.62119/icla.4.2025" TargetMode="External"/><Relationship Id="rId21" Type="http://schemas.openxmlformats.org/officeDocument/2006/relationships/hyperlink" Target="https://hal.science/hal-05146392v1" TargetMode="External"/><Relationship Id="rId22" Type="http://schemas.openxmlformats.org/officeDocument/2006/relationships/hyperlink" Target="https://hal.science/hal-05146399v1" TargetMode="External"/><Relationship Id="rId23" Type="http://schemas.openxmlformats.org/officeDocument/2006/relationships/hyperlink" Target="https://hal.science/search/index/?q=*&amp;authFullName_s=Jackson Smith" TargetMode="External"/><Relationship Id="rId24" Type="http://schemas.openxmlformats.org/officeDocument/2006/relationships/hyperlink" Target="https://hal.science/hal-05146401v1" TargetMode="External"/><Relationship Id="rId25" Type="http://schemas.openxmlformats.org/officeDocument/2006/relationships/hyperlink" Target="https://hal.science/hal-05146395v1" TargetMode="External"/><Relationship Id="rId26" Type="http://schemas.openxmlformats.org/officeDocument/2006/relationships/hyperlink" Target="https://hal.science/hal-05146404v1" TargetMode="External"/><Relationship Id="rId27" Type="http://schemas.openxmlformats.org/officeDocument/2006/relationships/hyperlink" Target="https://hal.science/hal-05146402v1" TargetMode="External"/><Relationship Id="rId28" Type="http://schemas.openxmlformats.org/officeDocument/2006/relationships/hyperlink" Target="https://hal.science/hal-04253011v1" TargetMode="External"/><Relationship Id="rId29" Type="http://schemas.openxmlformats.org/officeDocument/2006/relationships/hyperlink" Target="https://hal.science/hal-03691681v1" TargetMode="External"/><Relationship Id="rId30" Type="http://schemas.openxmlformats.org/officeDocument/2006/relationships/hyperlink" Target="https://hal.science/search/index/?q=*&amp;authFullName_s=Johanna Carvajal Gonz&#225;lez" TargetMode="External"/><Relationship Id="rId31" Type="http://schemas.openxmlformats.org/officeDocument/2006/relationships/hyperlink" Target="https://hal.science/search/index/?q=*&amp;authFullName_s=Mounir Ta&#239;ri" TargetMode="External"/><Relationship Id="rId32" Type="http://schemas.openxmlformats.org/officeDocument/2006/relationships/hyperlink" Target="https://hal.science/hal-04279277v1" TargetMode="External"/><Relationship Id="rId33" Type="http://schemas.openxmlformats.org/officeDocument/2006/relationships/hyperlink" Target="https://www.carocci.it/" TargetMode="External"/><Relationship Id="rId34" Type="http://schemas.openxmlformats.org/officeDocument/2006/relationships/hyperlink" Target="https://hal.science/hal-0390348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Deleuze</dc:title>
  <dc:description>CV</dc:description>
  <dc:subject/>
  <cp:keywords/>
  <cp:category/>
  <cp:lastModifiedBy/>
  <dcterms:created xsi:type="dcterms:W3CDTF">2026-05-21T18:20:31+02:00</dcterms:created>
  <dcterms:modified xsi:type="dcterms:W3CDTF">2026-05-21T18:20:31+02:00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