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Laetitia DELOUSTAL </w:t>
      </w:r>
      <w:r>
        <w:rPr>
          <w:color w:val="641e6e"/>
        </w:rPr>
        <w:t xml:space="preserve">Chercheur associé au CRESEM UR 7397 UPVD, axe PatrimoinesFondatrice de l'agence ISTORIAR, création de contenus culturels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laetitia-deloustal</w:t>
        </w:r>
      </w:hyperlink>
    </w:p>
    <w:p>
      <w:pPr>
        <w:numPr>
          <w:ilvl w:val="0"/>
          <w:numId w:val="1"/>
        </w:numPr>
      </w:pPr>
      <w:r>
        <w:rPr/>
        <w:t xml:space="preserve"> ORCID : </w:t>
      </w:r>
      <w:hyperlink r:id="rId8" w:history="1">
        <w:r>
          <w:rPr>
            <w:color w:val="#410a8c"/>
            <w:u w:val="single"/>
          </w:rPr>
          <w:t xml:space="preserve">0009-0001-3446-9021</w:t>
        </w:r>
      </w:hyperlink>
    </w:p>
    <w:p>
      <w:pPr>
        <w:spacing w:before="600"/>
      </w:pPr>
    </w:p>
    <w:p>
      <w:pPr>
        <w:pStyle w:val="Heading2"/>
      </w:pPr>
      <w:r>
        <w:rPr>
          <w:color w:val="1e198e"/>
          <w:b w:val="1"/>
          <w:bCs w:val="1"/>
        </w:rPr>
        <w:t xml:space="preserve">Présentation</w:t>
      </w:r>
    </w:p>
    <w:p>
      <w:pPr>
        <w:spacing w:after="100"/>
      </w:pPr>
    </w:p>
    <w:p>
      <w:pPr/>
      <w:r>
        <w:rPr/>
        <w:t xml:space="preserve">Chercheuse associée au Centre de Recherches sur les Sociétés et Environnements en Méditerranées, Unité de Recherche 7397 UPVD dans l’axe Patrimoines, j’enseigne depuis 2013 l’histoire de l’art contemporain à l’Université de Perpignan Via Domitia, où je m’implique dans le suivi des étudiants et dans la dynamique du laboratoire. Les communications et publications témoignent de ma volonté de diffuser les résultats de mes travaux. Mes activités de recherche sont centrées autour de l’art contemporain depuis les années 1970, des nouveaux territoires de l’art, de l’architecture et du patrimoine.</w:t>
      </w:r>
    </w:p>
    <w:p>
      <w:pPr/>
      <w:r>
        <w:rPr/>
        <w:t xml:space="preserve">J’ai fondé en parallèle en 2021 l’agence ISTORIAR, pour la valorisation, la médiation, la recherche et l’expertise dans le domaine de l’histoire de l’art et du patrimoine. Je propose des prestations variées à destination des structures culturelles, publiques et privées, les scolaires ou les prisons... Ces activités me permettent de conjoindre mon expertise scientifique dans mes domaines de prédilection, avec mon goût et mes expériences du terrain, de la médiation et du grand public.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exposition à Port-La Nouvelle : patrimoines pluriels, identité singulière ?</w:t>
              </w:r>
            </w:hyperlink>
          </w:p>
          <w:p>
            <w:pPr/>
            <w:hyperlink r:id="rId10" w:history="1">
              <w:r>
                <w:rPr>
                  <w:color w:val="#410a8c"/>
                  <w:u w:val="single"/>
                </w:rPr>
                <w:t xml:space="preserve">Laetitia Deloustal</w:t>
              </w:r>
            </w:hyperlink>
          </w:p>
          <w:p>
            <w:pPr/>
            <w:r>
              <w:rPr>
                <w:i w:val="1"/>
                <w:iCs w:val="1"/>
              </w:rPr>
              <w:t xml:space="preserve">Les paysages portuaires</w:t>
            </w:r>
            <w:r>
              <w:rPr/>
              <w:t xml:space="preserve">, UPVD CRESEM UR 7397, Oct 2023, Perpignan - Université de Perpignan, France</w:t>
            </w:r>
          </w:p>
          <w:p>
            <w:pPr/>
            <w:r>
              <w:rPr/>
              <w:t xml:space="preserve">Communication dans un congrès</w:t>
            </w:r>
          </w:p>
          <w:p>
            <w:pPr/>
            <w:hyperlink r:id="rId9" w:history="1">
              <w:r>
                <w:rPr>
                  <w:color w:val="#410a8c"/>
                  <w:u w:val="single"/>
                </w:rPr>
                <w:t xml:space="preserve">halshs-04938315v1</w:t>
              </w:r>
            </w:hyperlink>
          </w:p>
        </w:tc>
      </w:tr>
      <w:tr>
        <w:trPr/>
        <w:tc>
          <w:tcPr>
            <w:noWrap/>
          </w:tcPr>
          <w:p>
            <w:pPr>
              <w:spacing w:after="200"/>
            </w:pPr>
            <w:hyperlink r:id="rId11" w:history="1">
              <w:r>
                <w:rPr>
                  <w:color w:val="1e198e"/>
                  <w:b w:val="1"/>
                  <w:bCs w:val="1"/>
                  <w:u w:val="single"/>
                </w:rPr>
                <w:t xml:space="preserve">Mondains ou modestes ? Une caractérisation des fonctions thermales dans l’architecture du thermalisme et de la villégiature dans l’est des Pyrénées aux XIXe et XXe siècles</w:t>
              </w:r>
            </w:hyperlink>
          </w:p>
          <w:p>
            <w:pPr/>
            <w:hyperlink r:id="rId10" w:history="1">
              <w:r>
                <w:rPr>
                  <w:color w:val="#410a8c"/>
                  <w:u w:val="single"/>
                </w:rPr>
                <w:t xml:space="preserve">Laetitia Deloustal</w:t>
              </w:r>
            </w:hyperlink>
          </w:p>
          <w:p>
            <w:pPr/>
            <w:r>
              <w:rPr>
                <w:i w:val="1"/>
                <w:iCs w:val="1"/>
              </w:rPr>
              <w:t xml:space="preserve">Patrimoines du tourisme thermal et de la villégiature en montagne des Pyrénées et d’ailleurs</w:t>
            </w:r>
            <w:r>
              <w:rPr/>
              <w:t xml:space="preserve">, FEDER TCVPyr Université de Toulouse Jean Jaurès, Oct 2020, Toulouse (FRANCE) UT2J, France. pp.116-127</w:t>
            </w:r>
          </w:p>
          <w:p>
            <w:pPr/>
            <w:r>
              <w:rPr/>
              <w:t xml:space="preserve">Communication dans un congrès</w:t>
            </w:r>
          </w:p>
          <w:p>
            <w:pPr/>
            <w:hyperlink r:id="rId11" w:history="1">
              <w:r>
                <w:rPr>
                  <w:color w:val="#410a8c"/>
                  <w:u w:val="single"/>
                </w:rPr>
                <w:t xml:space="preserve">halshs-04938238v1</w:t>
              </w:r>
            </w:hyperlink>
          </w:p>
        </w:tc>
      </w:tr>
      <w:tr>
        <w:trPr/>
        <w:tc>
          <w:tcPr>
            <w:noWrap/>
          </w:tcPr>
          <w:p>
            <w:pPr>
              <w:spacing w:after="200"/>
            </w:pPr>
            <w:hyperlink r:id="rId12" w:history="1">
              <w:r>
                <w:rPr>
                  <w:color w:val="1e198e"/>
                  <w:b w:val="1"/>
                  <w:bCs w:val="1"/>
                  <w:u w:val="single"/>
                </w:rPr>
                <w:t xml:space="preserve">L'hôpital thermal des armées d'Amélie-les-Bains, un patrimoine séculaire menacé</w:t>
              </w:r>
            </w:hyperlink>
          </w:p>
          <w:p>
            <w:pPr/>
            <w:hyperlink r:id="rId10" w:history="1">
              <w:r>
                <w:rPr>
                  <w:color w:val="#410a8c"/>
                  <w:u w:val="single"/>
                </w:rPr>
                <w:t xml:space="preserve">Laetitia Deloustal</w:t>
              </w:r>
            </w:hyperlink>
          </w:p>
          <w:p>
            <w:pPr/>
            <w:r>
              <w:rPr>
                <w:i w:val="1"/>
                <w:iCs w:val="1"/>
              </w:rPr>
              <w:t xml:space="preserve">Patrimoine thermal, de la gloire au péril</w:t>
            </w:r>
            <w:r>
              <w:rPr/>
              <w:t xml:space="preserve">, Fonds commun Nouvelle-Aquitaine/Aragon, Université de Pau et des Pays de l'Adour, Institut Claude Laugénie, Dec 2021, Pau (UPPA), France. pp.103-115</w:t>
            </w:r>
          </w:p>
          <w:p>
            <w:pPr/>
            <w:r>
              <w:rPr/>
              <w:t xml:space="preserve">Communication dans un congrès</w:t>
            </w:r>
          </w:p>
          <w:p>
            <w:pPr/>
            <w:hyperlink r:id="rId12" w:history="1">
              <w:r>
                <w:rPr>
                  <w:color w:val="#410a8c"/>
                  <w:u w:val="single"/>
                </w:rPr>
                <w:t xml:space="preserve">halshs-04938208v1</w:t>
              </w:r>
            </w:hyperlink>
          </w:p>
        </w:tc>
      </w:tr>
      <w:tr>
        <w:trPr/>
        <w:tc>
          <w:tcPr>
            <w:noWrap/>
          </w:tcPr>
          <w:p>
            <w:pPr>
              <w:spacing w:after="200"/>
            </w:pPr>
            <w:hyperlink r:id="rId13" w:history="1">
              <w:r>
                <w:rPr>
                  <w:color w:val="1e198e"/>
                  <w:b w:val="1"/>
                  <w:bCs w:val="1"/>
                  <w:u w:val="single"/>
                </w:rPr>
                <w:t xml:space="preserve">L’architecture des loisirs, un déterminisme mondain ?</w:t>
              </w:r>
            </w:hyperlink>
          </w:p>
          <w:p>
            <w:pPr/>
            <w:hyperlink r:id="rId10" w:history="1">
              <w:r>
                <w:rPr>
                  <w:color w:val="#410a8c"/>
                  <w:u w:val="single"/>
                </w:rPr>
                <w:t xml:space="preserve">Laetitia Deloustal</w:t>
              </w:r>
            </w:hyperlink>
          </w:p>
          <w:p>
            <w:pPr/>
            <w:r>
              <w:rPr>
                <w:i w:val="1"/>
                <w:iCs w:val="1"/>
              </w:rPr>
              <w:t xml:space="preserve">Patrimoine thermal, de la gloire au péril</w:t>
            </w:r>
            <w:r>
              <w:rPr/>
              <w:t xml:space="preserve">, Fonds commun Nouvelle-Aquitaine/Aragon, Université de Pau et des Pays de l’Adour, Insitut Claude Laugénie, Dec 2022, Pau (UPPA), France. pp.223-235</w:t>
            </w:r>
          </w:p>
          <w:p>
            <w:pPr/>
            <w:r>
              <w:rPr/>
              <w:t xml:space="preserve">Communication dans un congrès</w:t>
            </w:r>
          </w:p>
          <w:p>
            <w:pPr/>
            <w:hyperlink r:id="rId13" w:history="1">
              <w:r>
                <w:rPr>
                  <w:color w:val="#410a8c"/>
                  <w:u w:val="single"/>
                </w:rPr>
                <w:t xml:space="preserve">halshs-04938219v1</w:t>
              </w:r>
            </w:hyperlink>
          </w:p>
        </w:tc>
      </w:tr>
      <w:tr>
        <w:trPr/>
        <w:tc>
          <w:tcPr>
            <w:noWrap/>
          </w:tcPr>
          <w:p>
            <w:pPr>
              <w:spacing w:after="200"/>
            </w:pPr>
            <w:hyperlink r:id="rId14" w:history="1">
              <w:r>
                <w:rPr>
                  <w:color w:val="1e198e"/>
                  <w:b w:val="1"/>
                  <w:bCs w:val="1"/>
                  <w:u w:val="single"/>
                </w:rPr>
                <w:t xml:space="preserve">Le Musée Petiet à Limoux, l’histoire singulière d’une artiste dans les Pyrénées</w:t>
              </w:r>
            </w:hyperlink>
          </w:p>
          <w:p>
            <w:pPr/>
            <w:hyperlink r:id="rId10" w:history="1">
              <w:r>
                <w:rPr>
                  <w:color w:val="#410a8c"/>
                  <w:u w:val="single"/>
                </w:rPr>
                <w:t xml:space="preserve">Laetitia Deloustal</w:t>
              </w:r>
            </w:hyperlink>
          </w:p>
          <w:p>
            <w:pPr/>
            <w:r>
              <w:rPr>
                <w:i w:val="1"/>
                <w:iCs w:val="1"/>
              </w:rPr>
              <w:t xml:space="preserve">Figures pyrénéennes et Musées</w:t>
            </w:r>
            <w:r>
              <w:rPr/>
              <w:t xml:space="preserve">, Fonds commun Nouvelle-Aquitaine/Aragon, Université de Pau et des Pays de l’Adour, Insitut Claude Laugénie, Mar 2022, Pau (UPPA), France</w:t>
            </w:r>
          </w:p>
          <w:p>
            <w:pPr/>
            <w:r>
              <w:rPr/>
              <w:t xml:space="preserve">Communication dans un congrès</w:t>
            </w:r>
          </w:p>
          <w:p>
            <w:pPr/>
            <w:hyperlink r:id="rId14" w:history="1">
              <w:r>
                <w:rPr>
                  <w:color w:val="#410a8c"/>
                  <w:u w:val="single"/>
                </w:rPr>
                <w:t xml:space="preserve">halshs-04938178v1</w:t>
              </w:r>
            </w:hyperlink>
          </w:p>
        </w:tc>
      </w:tr>
      <w:tr>
        <w:trPr/>
        <w:tc>
          <w:tcPr>
            <w:noWrap/>
          </w:tcPr>
          <w:p>
            <w:pPr>
              <w:spacing w:after="200"/>
            </w:pPr>
            <w:hyperlink r:id="rId15" w:history="1">
              <w:r>
                <w:rPr>
                  <w:color w:val="1e198e"/>
                  <w:b w:val="1"/>
                  <w:bCs w:val="1"/>
                  <w:u w:val="single"/>
                </w:rPr>
                <w:t xml:space="preserve">Concurrences thermales dans l’Est des Pyrénées : Pyrénées Orientales, Aude, Ariège, XVIIe-XXe siècles</w:t>
              </w:r>
            </w:hyperlink>
          </w:p>
          <w:p>
            <w:pPr/>
            <w:hyperlink r:id="rId10" w:history="1">
              <w:r>
                <w:rPr>
                  <w:color w:val="#410a8c"/>
                  <w:u w:val="single"/>
                </w:rPr>
                <w:t xml:space="preserve">Laetitia Deloustal</w:t>
              </w:r>
            </w:hyperlink>
          </w:p>
          <w:p>
            <w:pPr/>
            <w:r>
              <w:rPr>
                <w:i w:val="1"/>
                <w:iCs w:val="1"/>
              </w:rPr>
              <w:t xml:space="preserve">Thermalisme et Patrimoines dans les zones de montagne en Europe</w:t>
            </w:r>
            <w:r>
              <w:rPr/>
              <w:t xml:space="preserve">, UPPA/ITEM EA 3002, Jan 2019, Pau (UPPA), France. pp.62-70</w:t>
            </w:r>
          </w:p>
          <w:p>
            <w:pPr/>
            <w:r>
              <w:rPr/>
              <w:t xml:space="preserve">Communication dans un congrès</w:t>
            </w:r>
          </w:p>
          <w:p>
            <w:pPr/>
            <w:hyperlink r:id="rId15" w:history="1">
              <w:r>
                <w:rPr>
                  <w:color w:val="#410a8c"/>
                  <w:u w:val="single"/>
                </w:rPr>
                <w:t xml:space="preserve">halshs-04938304v1</w:t>
              </w:r>
            </w:hyperlink>
          </w:p>
        </w:tc>
      </w:tr>
      <w:tr>
        <w:trPr/>
        <w:tc>
          <w:tcPr>
            <w:noWrap/>
          </w:tcPr>
          <w:p>
            <w:pPr>
              <w:spacing w:after="200"/>
            </w:pPr>
            <w:hyperlink r:id="rId16" w:history="1">
              <w:r>
                <w:rPr>
                  <w:color w:val="1e198e"/>
                  <w:b w:val="1"/>
                  <w:bCs w:val="1"/>
                  <w:u w:val="single"/>
                </w:rPr>
                <w:t xml:space="preserve">Une histoire particulière du thermalisme social : Adrien Barthélémy</w:t>
              </w:r>
            </w:hyperlink>
          </w:p>
          <w:p>
            <w:pPr/>
            <w:hyperlink r:id="rId10" w:history="1">
              <w:r>
                <w:rPr>
                  <w:color w:val="#410a8c"/>
                  <w:u w:val="single"/>
                </w:rPr>
                <w:t xml:space="preserve">Laetitia Deloustal</w:t>
              </w:r>
            </w:hyperlink>
          </w:p>
          <w:p>
            <w:pPr/>
            <w:r>
              <w:rPr>
                <w:i w:val="1"/>
                <w:iCs w:val="1"/>
              </w:rPr>
              <w:t xml:space="preserve">Thermalisme, montagne et politique</w:t>
            </w:r>
            <w:r>
              <w:rPr/>
              <w:t xml:space="preserve">, UPPA/ITEM EA 3002, Jan 2019, Pau (UPPA), France. pp.47-62</w:t>
            </w:r>
          </w:p>
          <w:p>
            <w:pPr/>
            <w:r>
              <w:rPr/>
              <w:t xml:space="preserve">Communication dans un congrès</w:t>
            </w:r>
          </w:p>
          <w:p>
            <w:pPr/>
            <w:hyperlink r:id="rId16" w:history="1">
              <w:r>
                <w:rPr>
                  <w:color w:val="#410a8c"/>
                  <w:u w:val="single"/>
                </w:rPr>
                <w:t xml:space="preserve">halshs-04938278v1</w:t>
              </w:r>
            </w:hyperlink>
          </w:p>
        </w:tc>
      </w:tr>
      <w:tr>
        <w:trPr/>
        <w:tc>
          <w:tcPr>
            <w:noWrap/>
          </w:tcPr>
          <w:p>
            <w:pPr>
              <w:spacing w:after="200"/>
            </w:pPr>
            <w:hyperlink r:id="rId17" w:history="1">
              <w:r>
                <w:rPr>
                  <w:color w:val="1e198e"/>
                  <w:b w:val="1"/>
                  <w:bCs w:val="1"/>
                  <w:u w:val="single"/>
                </w:rPr>
                <w:t xml:space="preserve">Pyrenean thermalism and heritage inventories crossing</w:t>
              </w:r>
            </w:hyperlink>
          </w:p>
          <w:p>
            <w:pPr/>
            <w:hyperlink r:id="rId18" w:history="1">
              <w:r>
                <w:rPr>
                  <w:color w:val="#410a8c"/>
                  <w:u w:val="single"/>
                </w:rPr>
                <w:t xml:space="preserve">Mathilde Lamothe</w:t>
              </w:r>
            </w:hyperlink>
            <w:r>
              <w:rPr/>
              <w:t xml:space="preserve">,</w:t>
            </w:r>
            <w:hyperlink r:id="rId10" w:history="1">
              <w:r>
                <w:rPr>
                  <w:color w:val="#410a8c"/>
                  <w:u w:val="single"/>
                </w:rPr>
                <w:t xml:space="preserve">Laetitia Deloustal</w:t>
              </w:r>
            </w:hyperlink>
          </w:p>
          <w:p>
            <w:pPr/>
            <w:r>
              <w:rPr>
                <w:i w:val="1"/>
                <w:iCs w:val="1"/>
              </w:rPr>
              <w:t xml:space="preserve">Université Internationale d'Hiver du labex ITEM</w:t>
            </w:r>
            <w:r>
              <w:rPr/>
              <w:t xml:space="preserve">, Apr 2018, Monte Carasso, France</w:t>
            </w:r>
          </w:p>
          <w:p>
            <w:pPr/>
            <w:r>
              <w:rPr/>
              <w:t xml:space="preserve">Communication dans un congrès</w:t>
            </w:r>
          </w:p>
          <w:p>
            <w:pPr/>
            <w:hyperlink r:id="rId17" w:history="1">
              <w:r>
                <w:rPr>
                  <w:color w:val="#410a8c"/>
                  <w:u w:val="single"/>
                </w:rPr>
                <w:t xml:space="preserve">hal-02175362v1</w:t>
              </w:r>
            </w:hyperlink>
          </w:p>
        </w:tc>
      </w:tr>
      <w:tr>
        <w:trPr/>
        <w:tc>
          <w:tcPr>
            <w:noWrap/>
          </w:tcPr>
          <w:p>
            <w:pPr>
              <w:spacing w:after="200"/>
            </w:pPr>
            <w:hyperlink r:id="rId19" w:history="1">
              <w:r>
                <w:rPr>
                  <w:color w:val="1e198e"/>
                  <w:b w:val="1"/>
                  <w:bCs w:val="1"/>
                  <w:u w:val="single"/>
                </w:rPr>
                <w:t xml:space="preserve">Street Art après la Révolution : le cri des murs</w:t>
              </w:r>
            </w:hyperlink>
          </w:p>
          <w:p>
            <w:pPr/>
            <w:hyperlink r:id="rId10" w:history="1">
              <w:r>
                <w:rPr>
                  <w:color w:val="#410a8c"/>
                  <w:u w:val="single"/>
                </w:rPr>
                <w:t xml:space="preserve">Laetitia Deloustal</w:t>
              </w:r>
            </w:hyperlink>
          </w:p>
          <w:p>
            <w:pPr/>
            <w:r>
              <w:rPr>
                <w:i w:val="1"/>
                <w:iCs w:val="1"/>
              </w:rPr>
              <w:t xml:space="preserve">Démocratie et culture: entre critiques et pratiques</w:t>
            </w:r>
            <w:r>
              <w:rPr/>
              <w:t xml:space="preserve">, Ministère de l’enseignement supérieur et de la recherche tunisien, l’Institut Français de Tunisie, 2016, Siliana, Tunis, Tunisie</w:t>
            </w:r>
          </w:p>
          <w:p>
            <w:pPr/>
            <w:r>
              <w:rPr/>
              <w:t xml:space="preserve">Communication dans un congrès</w:t>
            </w:r>
          </w:p>
          <w:p>
            <w:pPr/>
            <w:hyperlink r:id="rId19" w:history="1">
              <w:r>
                <w:rPr>
                  <w:color w:val="#410a8c"/>
                  <w:u w:val="single"/>
                </w:rPr>
                <w:t xml:space="preserve">halshs-04938292v1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Une femme artiste à l'honneur au musée Petiet</w:t>
              </w:r>
            </w:hyperlink>
          </w:p>
          <w:p>
            <w:pPr/>
            <w:hyperlink r:id="rId10" w:history="1">
              <w:r>
                <w:rPr>
                  <w:color w:val="#410a8c"/>
                  <w:u w:val="single"/>
                </w:rPr>
                <w:t xml:space="preserve">Laetitia Deloustal</w:t>
              </w:r>
            </w:hyperlink>
          </w:p>
          <w:p>
            <w:pPr/>
            <w:r>
              <w:rPr>
                <w:i w:val="1"/>
                <w:iCs w:val="1"/>
              </w:rPr>
              <w:t xml:space="preserve">Le Patrimoine : histoire, culture et création d'Occitanie </w:t>
            </w:r>
            <w:r>
              <w:rPr/>
              <w:t xml:space="preserve">, 2022, 61, pp.58-67</w:t>
            </w:r>
          </w:p>
          <w:p>
            <w:pPr/>
            <w:r>
              <w:rPr/>
              <w:t xml:space="preserve">Article dans une revue</w:t>
            </w:r>
          </w:p>
          <w:p>
            <w:pPr/>
            <w:hyperlink r:id="rId20" w:history="1">
              <w:r>
                <w:rPr>
                  <w:color w:val="#410a8c"/>
                  <w:u w:val="single"/>
                </w:rPr>
                <w:t xml:space="preserve">halshs-04938128v1</w:t>
              </w:r>
            </w:hyperlink>
          </w:p>
        </w:tc>
      </w:tr>
      <w:tr>
        <w:trPr/>
        <w:tc>
          <w:tcPr>
            <w:noWrap/>
          </w:tcPr>
          <w:p>
            <w:pPr>
              <w:spacing w:after="200"/>
            </w:pPr>
            <w:hyperlink r:id="rId21" w:history="1">
              <w:r>
                <w:rPr>
                  <w:color w:val="1e198e"/>
                  <w:b w:val="1"/>
                  <w:bCs w:val="1"/>
                  <w:u w:val="single"/>
                </w:rPr>
                <w:t xml:space="preserve">Le désenclavement des hauts cantons du Conflent et de Cerdagne</w:t>
              </w:r>
            </w:hyperlink>
          </w:p>
          <w:p>
            <w:pPr/>
            <w:hyperlink r:id="rId10" w:history="1">
              <w:r>
                <w:rPr>
                  <w:color w:val="#410a8c"/>
                  <w:u w:val="single"/>
                </w:rPr>
                <w:t xml:space="preserve">Laetitia Deloustal</w:t>
              </w:r>
            </w:hyperlink>
          </w:p>
          <w:p>
            <w:pPr/>
            <w:r>
              <w:rPr>
                <w:i w:val="1"/>
                <w:iCs w:val="1"/>
              </w:rPr>
              <w:t xml:space="preserve">Le Patrimoine : histoire, culture et création d'Occitanie </w:t>
            </w:r>
            <w:r>
              <w:rPr/>
              <w:t xml:space="preserve">, 2020, 59, pp.58-67</w:t>
            </w:r>
          </w:p>
          <w:p>
            <w:pPr/>
            <w:r>
              <w:rPr/>
              <w:t xml:space="preserve">Article dans une revue</w:t>
            </w:r>
          </w:p>
          <w:p>
            <w:pPr/>
            <w:hyperlink r:id="rId21" w:history="1">
              <w:r>
                <w:rPr>
                  <w:color w:val="#410a8c"/>
                  <w:u w:val="single"/>
                </w:rPr>
                <w:t xml:space="preserve">halshs-04938139v1</w:t>
              </w:r>
            </w:hyperlink>
          </w:p>
        </w:tc>
      </w:tr>
      <w:tr>
        <w:trPr/>
        <w:tc>
          <w:tcPr>
            <w:noWrap/>
          </w:tcPr>
          <w:p>
            <w:pPr>
              <w:spacing w:after="200"/>
            </w:pPr>
            <w:hyperlink r:id="rId22" w:history="1">
              <w:r>
                <w:rPr>
                  <w:color w:val="1e198e"/>
                  <w:b w:val="1"/>
                  <w:bCs w:val="1"/>
                  <w:u w:val="single"/>
                </w:rPr>
                <w:t xml:space="preserve">Féministes, les artistes contemporaines en Tunisie ?</w:t>
              </w:r>
            </w:hyperlink>
          </w:p>
          <w:p>
            <w:pPr/>
            <w:hyperlink r:id="rId10" w:history="1">
              <w:r>
                <w:rPr>
                  <w:color w:val="#410a8c"/>
                  <w:u w:val="single"/>
                </w:rPr>
                <w:t xml:space="preserve">Laetitia Deloustal</w:t>
              </w:r>
            </w:hyperlink>
          </w:p>
          <w:p>
            <w:pPr/>
            <w:r>
              <w:rPr>
                <w:i w:val="1"/>
                <w:iCs w:val="1"/>
              </w:rPr>
              <w:t xml:space="preserve">Revue franco-maghrébine de droit</w:t>
            </w:r>
            <w:r>
              <w:rPr/>
              <w:t xml:space="preserve">, 2016</w:t>
            </w:r>
          </w:p>
          <w:p>
            <w:pPr/>
            <w:r>
              <w:rPr/>
              <w:t xml:space="preserve">Article dans une revue</w:t>
            </w:r>
          </w:p>
          <w:p>
            <w:pPr/>
            <w:hyperlink r:id="rId22" w:history="1">
              <w:r>
                <w:rPr>
                  <w:color w:val="#410a8c"/>
                  <w:u w:val="single"/>
                </w:rPr>
                <w:t xml:space="preserve">hal-02341846v1</w:t>
              </w:r>
            </w:hyperlink>
          </w:p>
        </w:tc>
      </w:tr>
      <w:tr>
        <w:trPr/>
        <w:tc>
          <w:tcPr>
            <w:noWrap/>
          </w:tcPr>
          <w:p>
            <w:pPr>
              <w:spacing w:after="200"/>
            </w:pPr>
            <w:hyperlink r:id="rId23" w:history="1">
              <w:r>
                <w:rPr>
                  <w:color w:val="1e198e"/>
                  <w:b w:val="1"/>
                  <w:bCs w:val="1"/>
                  <w:u w:val="single"/>
                </w:rPr>
                <w:t xml:space="preserve">Figurer la féminité. Narration ou revendication ?</w:t>
              </w:r>
            </w:hyperlink>
          </w:p>
          <w:p>
            <w:pPr/>
            <w:hyperlink r:id="rId10" w:history="1">
              <w:r>
                <w:rPr>
                  <w:color w:val="#410a8c"/>
                  <w:u w:val="single"/>
                </w:rPr>
                <w:t xml:space="preserve">Laetitia Deloustal</w:t>
              </w:r>
            </w:hyperlink>
          </w:p>
          <w:p>
            <w:pPr/>
            <w:r>
              <w:rPr>
                <w:i w:val="1"/>
                <w:iCs w:val="1"/>
              </w:rPr>
              <w:t xml:space="preserve">Rives Méditerranéennes</w:t>
            </w:r>
            <w:r>
              <w:rPr/>
              <w:t xml:space="preserve">, 2016, 52, pp.85-104. </w:t>
            </w:r>
            <w:hyperlink r:id="rId24" w:history="1">
              <w:r>
                <w:rPr>
                  <w:color w:val="#410a8c"/>
                  <w:u w:val="single"/>
                </w:rPr>
                <w:t xml:space="preserve">⟨10.4000/rives.4997⟩</w:t>
              </w:r>
            </w:hyperlink>
          </w:p>
          <w:p>
            <w:pPr/>
            <w:r>
              <w:rPr/>
              <w:t xml:space="preserve">Article dans une revue</w:t>
            </w:r>
          </w:p>
          <w:p>
            <w:pPr/>
            <w:hyperlink r:id="rId23" w:history="1">
              <w:r>
                <w:rPr>
                  <w:color w:val="#410a8c"/>
                  <w:u w:val="single"/>
                </w:rPr>
                <w:t xml:space="preserve">hal-02338654v1</w:t>
              </w:r>
            </w:hyperlink>
          </w:p>
        </w:tc>
      </w:tr>
      <w:tr>
        <w:trPr/>
        <w:tc>
          <w:tcPr>
            <w:noWrap/>
          </w:tcPr>
          <w:p>
            <w:pPr>
              <w:spacing w:after="200"/>
            </w:pPr>
            <w:hyperlink r:id="rId25" w:history="1">
              <w:r>
                <w:rPr>
                  <w:color w:val="1e198e"/>
                  <w:b w:val="1"/>
                  <w:bCs w:val="1"/>
                  <w:u w:val="single"/>
                </w:rPr>
                <w:t xml:space="preserve">Création féminine en Tunisie : Un autre regard sur les arts plastiques</w:t>
              </w:r>
            </w:hyperlink>
          </w:p>
          <w:p>
            <w:pPr/>
            <w:hyperlink r:id="rId10" w:history="1">
              <w:r>
                <w:rPr>
                  <w:color w:val="#410a8c"/>
                  <w:u w:val="single"/>
                </w:rPr>
                <w:t xml:space="preserve">Laetitia Deloustal</w:t>
              </w:r>
            </w:hyperlink>
          </w:p>
          <w:p>
            <w:pPr/>
            <w:r>
              <w:rPr>
                <w:i w:val="1"/>
                <w:iCs w:val="1"/>
              </w:rPr>
              <w:t xml:space="preserve">La Lettre de l'IRMC : Institut de recherche sur le Maghreb contemporain</w:t>
            </w:r>
            <w:r>
              <w:rPr/>
              <w:t xml:space="preserve">, 2014, 13, pp.5</w:t>
            </w:r>
          </w:p>
          <w:p>
            <w:pPr/>
            <w:r>
              <w:rPr/>
              <w:t xml:space="preserve">Article dans une revue</w:t>
            </w:r>
          </w:p>
          <w:p>
            <w:pPr/>
            <w:hyperlink r:id="rId25" w:history="1">
              <w:r>
                <w:rPr>
                  <w:color w:val="#410a8c"/>
                  <w:u w:val="single"/>
                </w:rPr>
                <w:t xml:space="preserve">halshs-04938148v1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Vertus et perversions du patrimoine, du projet humaniste au marketing des territoires</w:t>
              </w:r>
            </w:hyperlink>
          </w:p>
          <w:p>
            <w:pPr/>
            <w:hyperlink r:id="rId10" w:history="1">
              <w:r>
                <w:rPr>
                  <w:color w:val="#410a8c"/>
                  <w:u w:val="single"/>
                </w:rPr>
                <w:t xml:space="preserve">Laetitia Deloustal</w:t>
              </w:r>
            </w:hyperlink>
            <w:r>
              <w:rPr/>
              <w:t xml:space="preserve">,</w:t>
            </w:r>
            <w:hyperlink r:id="rId27" w:history="1">
              <w:r>
                <w:rPr>
                  <w:color w:val="#410a8c"/>
                  <w:u w:val="single"/>
                </w:rPr>
                <w:t xml:space="preserve">Esteban Castañer Muñoz</w:t>
              </w:r>
            </w:hyperlink>
            <w:r>
              <w:rPr/>
              <w:t xml:space="preserve">,</w:t>
            </w:r>
            <w:hyperlink r:id="rId28" w:history="1">
              <w:r>
                <w:rPr>
                  <w:color w:val="#410a8c"/>
                  <w:u w:val="single"/>
                </w:rPr>
                <w:t xml:space="preserve">Isabelle Cases</w:t>
              </w:r>
            </w:hyperlink>
          </w:p>
          <w:p>
            <w:pPr/>
            <w:r>
              <w:rPr/>
              <w:t xml:space="preserve">Presses Universitaires de Perpignan, In press</w:t>
            </w:r>
          </w:p>
          <w:p>
            <w:pPr/>
            <w:r>
              <w:rPr/>
              <w:t xml:space="preserve">Ouvrages</w:t>
            </w:r>
          </w:p>
          <w:p>
            <w:pPr/>
            <w:hyperlink r:id="rId26" w:history="1">
              <w:r>
                <w:rPr>
                  <w:color w:val="#410a8c"/>
                  <w:u w:val="single"/>
                </w:rPr>
                <w:t xml:space="preserve">hal-04967548v1</w:t>
              </w:r>
            </w:hyperlink>
          </w:p>
        </w:tc>
      </w:tr>
      <w:tr>
        <w:trPr/>
        <w:tc>
          <w:tcPr>
            <w:noWrap/>
          </w:tcPr>
          <w:p>
            <w:pPr>
              <w:spacing w:after="200"/>
            </w:pPr>
            <w:hyperlink r:id="rId29" w:history="1">
              <w:r>
                <w:rPr>
                  <w:color w:val="1e198e"/>
                  <w:b w:val="1"/>
                  <w:bCs w:val="1"/>
                  <w:u w:val="single"/>
                </w:rPr>
                <w:t xml:space="preserve">Le nouveau paradigme de l’art à l’épreuve de la création féminine contemporaine en Tunisie</w:t>
              </w:r>
            </w:hyperlink>
          </w:p>
          <w:p>
            <w:pPr/>
            <w:hyperlink r:id="rId10" w:history="1">
              <w:r>
                <w:rPr>
                  <w:color w:val="#410a8c"/>
                  <w:u w:val="single"/>
                </w:rPr>
                <w:t xml:space="preserve">Laetitia Deloustal</w:t>
              </w:r>
            </w:hyperlink>
          </w:p>
          <w:p>
            <w:pPr/>
            <w:r>
              <w:rPr/>
              <w:t xml:space="preserve">Presses universitaires de Perpignan. , 2018, Études, 9782354123284</w:t>
            </w:r>
          </w:p>
          <w:p>
            <w:pPr/>
            <w:r>
              <w:rPr/>
              <w:t xml:space="preserve">Ouvrages</w:t>
            </w:r>
          </w:p>
          <w:p>
            <w:pPr/>
            <w:hyperlink r:id="rId29" w:history="1">
              <w:r>
                <w:rPr>
                  <w:color w:val="#410a8c"/>
                  <w:u w:val="single"/>
                </w:rPr>
                <w:t xml:space="preserve">halshs-04938160v1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Patrimonialisation de l’art urbain</w:t>
              </w:r>
            </w:hyperlink>
          </w:p>
          <w:p>
            <w:pPr/>
            <w:hyperlink r:id="rId10" w:history="1">
              <w:r>
                <w:rPr>
                  <w:color w:val="#410a8c"/>
                  <w:u w:val="single"/>
                </w:rPr>
                <w:t xml:space="preserve">Laetitia Deloustal</w:t>
              </w:r>
            </w:hyperlink>
          </w:p>
          <w:p>
            <w:pPr/>
            <w:r>
              <w:rPr/>
              <w:t xml:space="preserve">Presses universitaires de Perpignan. </w:t>
            </w:r>
            <w:r>
              <w:rPr>
                <w:i w:val="1"/>
                <w:iCs w:val="1"/>
              </w:rPr>
              <w:t xml:space="preserve">Vertus et perversions du patrimoine, du projet humaniste au marketing des territoires</w:t>
            </w:r>
            <w:r>
              <w:rPr/>
              <w:t xml:space="preserve">, A paraître</w:t>
            </w:r>
          </w:p>
          <w:p>
            <w:pPr/>
            <w:r>
              <w:rPr/>
              <w:t xml:space="preserve">Chapitre d'ouvrage</w:t>
            </w:r>
          </w:p>
          <w:p>
            <w:pPr/>
            <w:hyperlink r:id="rId30" w:history="1">
              <w:r>
                <w:rPr>
                  <w:color w:val="#410a8c"/>
                  <w:u w:val="single"/>
                </w:rPr>
                <w:t xml:space="preserve">halshs-04938225v1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F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etitia-deloustal" TargetMode="External"/><Relationship Id="rId8" Type="http://schemas.openxmlformats.org/officeDocument/2006/relationships/hyperlink" Target="https://orcid.org/0009-0001-3446-9021" TargetMode="External"/><Relationship Id="rId9" Type="http://schemas.openxmlformats.org/officeDocument/2006/relationships/hyperlink" Target="https://shs.hal.science/halshs-04938315v1" TargetMode="External"/><Relationship Id="rId10" Type="http://schemas.openxmlformats.org/officeDocument/2006/relationships/hyperlink" Target="https://hal.science/search/index/?q=*&amp;authFullName_s=Laetitia Deloustal" TargetMode="External"/><Relationship Id="rId11" Type="http://schemas.openxmlformats.org/officeDocument/2006/relationships/hyperlink" Target="https://shs.hal.science/halshs-04938238v1" TargetMode="External"/><Relationship Id="rId12" Type="http://schemas.openxmlformats.org/officeDocument/2006/relationships/hyperlink" Target="https://shs.hal.science/halshs-04938208v1" TargetMode="External"/><Relationship Id="rId13" Type="http://schemas.openxmlformats.org/officeDocument/2006/relationships/hyperlink" Target="https://shs.hal.science/halshs-04938219v1" TargetMode="External"/><Relationship Id="rId14" Type="http://schemas.openxmlformats.org/officeDocument/2006/relationships/hyperlink" Target="https://shs.hal.science/halshs-04938178v1" TargetMode="External"/><Relationship Id="rId15" Type="http://schemas.openxmlformats.org/officeDocument/2006/relationships/hyperlink" Target="https://shs.hal.science/halshs-04938304v1" TargetMode="External"/><Relationship Id="rId16" Type="http://schemas.openxmlformats.org/officeDocument/2006/relationships/hyperlink" Target="https://shs.hal.science/halshs-04938278v1" TargetMode="External"/><Relationship Id="rId17" Type="http://schemas.openxmlformats.org/officeDocument/2006/relationships/hyperlink" Target="https://hal.science/hal-02175362v1" TargetMode="External"/><Relationship Id="rId18" Type="http://schemas.openxmlformats.org/officeDocument/2006/relationships/hyperlink" Target="https://hal.science/search/index/?q=*&amp;authFullName_s=Mathilde Lamothe" TargetMode="External"/><Relationship Id="rId19" Type="http://schemas.openxmlformats.org/officeDocument/2006/relationships/hyperlink" Target="https://shs.hal.science/halshs-04938292v1" TargetMode="External"/><Relationship Id="rId20" Type="http://schemas.openxmlformats.org/officeDocument/2006/relationships/hyperlink" Target="https://shs.hal.science/halshs-04938128v1" TargetMode="External"/><Relationship Id="rId21" Type="http://schemas.openxmlformats.org/officeDocument/2006/relationships/hyperlink" Target="https://shs.hal.science/halshs-04938139v1" TargetMode="External"/><Relationship Id="rId22" Type="http://schemas.openxmlformats.org/officeDocument/2006/relationships/hyperlink" Target="https://univ-perp.hal.science/hal-02341846v1" TargetMode="External"/><Relationship Id="rId23" Type="http://schemas.openxmlformats.org/officeDocument/2006/relationships/hyperlink" Target="https://univ-perp.hal.science/hal-02338654v1" TargetMode="External"/><Relationship Id="rId24" Type="http://schemas.openxmlformats.org/officeDocument/2006/relationships/hyperlink" Target="https://dx.doi.org/10.4000/rives.4997" TargetMode="External"/><Relationship Id="rId25" Type="http://schemas.openxmlformats.org/officeDocument/2006/relationships/hyperlink" Target="https://shs.hal.science/halshs-04938148v1" TargetMode="External"/><Relationship Id="rId26" Type="http://schemas.openxmlformats.org/officeDocument/2006/relationships/hyperlink" Target="https://univ-perp.hal.science/hal-04967548v1" TargetMode="External"/><Relationship Id="rId27" Type="http://schemas.openxmlformats.org/officeDocument/2006/relationships/hyperlink" Target="https://hal.science/search/index/?q=*&amp;authFullName_s=Esteban Casta&#241;er Mu&#241;oz" TargetMode="External"/><Relationship Id="rId28" Type="http://schemas.openxmlformats.org/officeDocument/2006/relationships/hyperlink" Target="https://hal.science/search/index/?q=*&amp;authFullName_s=Isabelle Cases" TargetMode="External"/><Relationship Id="rId29" Type="http://schemas.openxmlformats.org/officeDocument/2006/relationships/hyperlink" Target="https://shs.hal.science/halshs-04938160v1" TargetMode="External"/><Relationship Id="rId30" Type="http://schemas.openxmlformats.org/officeDocument/2006/relationships/hyperlink" Target="https://shs.hal.science/halshs-04938225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DELOUSTAL</dc:title>
  <dc:description>CV</dc:description>
  <dc:subject/>
  <cp:keywords/>
  <cp:category/>
  <cp:lastModifiedBy/>
  <dcterms:created xsi:type="dcterms:W3CDTF">2026-03-17T07:57:40+01:00</dcterms:created>
  <dcterms:modified xsi:type="dcterms:W3CDTF">2026-03-17T07:57:40+01:00</dcterms:modified>
</cp:coreProperties>
</file>

<file path=docProps/custom.xml><?xml version="1.0" encoding="utf-8"?>
<Properties xmlns="http://schemas.openxmlformats.org/officeDocument/2006/custom-properties" xmlns:vt="http://schemas.openxmlformats.org/officeDocument/2006/docPropsVTypes"/>
</file>