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Lambert Theisen </w:t></w:r><w:r><w:rPr><w:color w:val="641e6e"/></w:rPr><w:t xml:space="preserve">Postdoc at RWTH Aachen University, Germany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lambert-theisen</w:t></w:r></w:hyperlink></w:p><w:p><w:pPr><w:numPr><w:ilvl w:val="0"/><w:numId w:val="1"/></w:numPr></w:pPr><w:r><w:rPr/><w:t xml:space="preserve"> ORCID : </w:t></w:r><w:hyperlink r:id="rId9" w:history="1"><w:r><w:rPr><w:color w:val="#410a8c"/><w:u w:val="single"/></w:rPr><w:t xml:space="preserve">0000-0001-5460-5425</w:t></w:r></w:hyperlink></w:p><w:p><w:pPr><w:numPr><w:ilvl w:val="0"/><w:numId w:val="1"/></w:numPr></w:pPr><w:r><w:rPr/><w:t xml:space="preserve"> arXiv : </w:t></w:r><w:hyperlink r:id="rId10" w:history="1"><w:r><w:rPr><w:color w:val="#410a8c"/><w:u w:val="single"/></w:rPr><w:t xml:space="preserve">theisen_l_1</w:t></w:r></w:hyperlink></w:p><w:p><w:pPr><w:numPr><w:ilvl w:val="0"/><w:numId w:val="1"/></w:numPr></w:pPr><w:r><w:rPr/><w:t xml:space="preserve"> VIAF : </w:t></w:r><w:hyperlink r:id="rId11" w:history="1"><w:r><w:rPr><w:color w:val="#410a8c"/><w:u w:val="single"/></w:rPr><w:t xml:space="preserve">8973172126418103340002</w:t></w:r></w:hyperlink></w:p><w:p><w:pPr><w:numPr><w:ilvl w:val="0"/><w:numId w:val="1"/></w:numPr></w:pPr><w:r><w:rPr/><w:t xml:space="preserve"> ResearcherID : </w:t></w:r><w:hyperlink r:id="rId12" w:history="1"><w:r><w:rPr><w:color w:val="#410a8c"/><w:u w:val="single"/></w:rPr><w:t xml:space="preserve">AAR-2324-2021</w:t></w:r></w:hyperlink></w:p><w:p><w:pPr><w:spacing w:before="600"/></w:pPr></w:p><w:p><w:pPr><w:pStyle w:val="Heading2"/></w:pPr><w:r><w:rPr><w:color w:val="1e198e"/><w:b w:val="1"/><w:bCs w:val="1"/></w:rPr><w:t xml:space="preserve">Présentation</w:t></w:r></w:p><w:p><w:pPr><w:spacing w:after="100"/></w:pPr></w:p><w:p><w:pPr/><w:r><w:rPr><w:b w:val="1"/><w:bCs w:val="1"/></w:rPr><w:t xml:space="preserve">Lambert Theisen</w:t></w:r><w:r><w:rPr/><w:t xml:space="preserve">Lehr- und Forschungsgebiet Mathematik, insb. Computational MathematicsLehrstuhl für Angewandte und Computergestützte MathematikRWTH Aachen University, Rogowski Gebäude, Raum 229, Schinkelstraße 2, 52062 AachenTel: +49 241 80-98671; Mobil: +49 241 80-98686; E-Mail: theisen(at)acom.rwth-aachen.deWeb: </w:t></w:r><w:hyperlink r:id="rId13" w:history="1"><w:r><w:rPr><w:color w:val="#410a8c"/><w:u w:val="single"/></w:rPr><w:t xml:space="preserve">https://thsn.dev</w:t></w:r></w:hyperlink></w:p><w:p><w:pPr/><w:r><w:rPr/><w:t xml:space="preserve">Researching PDE eigenvalue problems, asymptotic analysis of expanding domains, directional homogenization, preconditioners for eigenvalue algorithms, preconditioners for linear solvers, spectral coarse spaces for domain decomposition, and Galerkin methods for moment models in rarefied gas modelling.</w:t></w:r></w:p><w:p><w:pPr><w:pStyle w:val="Heading6"/></w:pPr><w:r><w:rPr><w:b w:val="1"/><w:bCs w:val="1"/></w:rPr><w:t xml:space="preserve">Research Interests</w:t></w:r></w:p><w:p><w:pPr><w:numPr><w:ilvl w:val="0"/><w:numId w:val="2"/></w:numPr></w:pPr><w:r><w:rPr/><w:t xml:space="preserve">finite element method</w:t></w:r></w:p><w:p><w:pPr><w:numPr><w:ilvl w:val="0"/><w:numId w:val="2"/></w:numPr></w:pPr><w:r><w:rPr/><w:t xml:space="preserve">computational chemistry</w:t></w:r></w:p><w:p><w:pPr><w:numPr><w:ilvl w:val="0"/><w:numId w:val="2"/></w:numPr></w:pPr><w:r><w:rPr/><w:t xml:space="preserve">PDE eigenvalue problems</w:t></w:r></w:p><w:p><w:pPr><w:numPr><w:ilvl w:val="0"/><w:numId w:val="2"/></w:numPr></w:pPr><w:r><w:rPr/><w:t xml:space="preserve">numerical algorithms</w:t></w:r></w:p><w:p><w:pPr><w:numPr><w:ilvl w:val="0"/><w:numId w:val="2"/></w:numPr></w:pPr><w:r><w:rPr/><w:t xml:space="preserve">computational fluid dynamics (CFD)</w:t></w:r></w:p><w:p><w:pPr><w:numPr><w:ilvl w:val="0"/><w:numId w:val="2"/></w:numPr></w:pPr><w:r><w:rPr/><w:t xml:space="preserve">domain decomposition</w:t></w:r></w:p><w:p><w:pPr><w:pStyle w:val="Heading6"/></w:pPr><w:r><w:rPr><w:b w:val="1"/><w:bCs w:val="1"/></w:rPr><w:t xml:space="preserve">Education</w:t></w:r></w:p><w:p><w:pPr><w:numPr><w:ilvl w:val="0"/><w:numId w:val="3"/></w:numPr></w:pPr><w:r><w:rPr/><w:t xml:space="preserve">10/19 – 07/24: Dr. rer. nat. in Applied Mathematics </w:t></w:r><w:r><w:rPr><w:color w:val="gray"/></w:rPr><w:t xml:space="preserve">@ RWTH Aachen University, Aachen, Germany</w:t></w:r></w:p><w:p><w:pPr><w:numPr><w:ilvl w:val="0"/><w:numId w:val="3"/></w:numPr></w:pPr><w:r><w:rPr/><w:t xml:space="preserve">04/18 – 09/19: Master of Science (M.Sc.) in Computational Engineering Science (CES) @ RWTH Aachen University, Aachen, Germany</w:t></w:r></w:p><w:p><w:pPr><w:numPr><w:ilvl w:val="0"/><w:numId w:val="3"/></w:numPr></w:pPr><w:r><w:rPr/><w:t xml:space="preserve">10/14 – 04/18: Bachelor of Science (B.Sc.) in Computational Engineering Science (CES) @ RWTH Aachen University, Aachen, Germany</w:t></w:r></w:p><w:p><w:pPr><w:pStyle w:val="Heading6"/></w:pPr><w:r><w:rPr><w:b w:val="1"/><w:bCs w:val="1"/></w:rPr><w:t xml:space="preserve">Professional Background (Academia)</w:t></w:r></w:p><w:p><w:pPr><w:numPr><w:ilvl w:val="0"/><w:numId w:val="4"/></w:numPr></w:pPr><w:r><w:rPr/><w:t xml:space="preserve">04/24 – now: Post-Doc @ ACoM / Applied and Computational Mathematics, RWTH Aachen</w:t></w:r></w:p><w:p><w:pPr><w:numPr><w:ilvl w:val="0"/><w:numId w:val="4"/></w:numPr></w:pPr><w:r><w:rPr/><w:t xml:space="preserve">10/22 – 03/24: Research Assistant @ Chair of Numerical Mathematics for High Performance Computing (NMH/IANS), University of Stuttgart</w:t></w:r></w:p><w:p><w:pPr><w:numPr><w:ilvl w:val="0"/><w:numId w:val="4"/></w:numPr></w:pPr><w:r><w:rPr/><w:t xml:space="preserve">10/19 – 09/22: Research Assistant @ MathCCES / Applied and Computational Mathematics, RWTH Aachen</w:t></w:r></w:p><w:p><w:pPr><w:numPr><w:ilvl w:val="0"/><w:numId w:val="4"/></w:numPr></w:pPr><w:r><w:rPr/><w:t xml:space="preserve">SS19: Tutor for Foundations of Mathematics IV (CES) @ MathCCES / Applied and Computational Mathematics, RWTH Aachen</w:t></w:r></w:p><w:p><w:pPr><w:numPr><w:ilvl w:val="0"/><w:numId w:val="4"/></w:numPr></w:pPr><w:r><w:rPr/><w:t xml:space="preserve">WS18: Tutor for Partial differential equations (CES) @ MathCCES / Applied and Computational Mathematics, RWTH Aachen</w:t></w:r></w:p><w:p><w:pPr><w:pStyle w:val="Heading6"/></w:pPr><w:r><w:rPr><w:b w:val="1"/><w:bCs w:val="1"/></w:rPr><w:t xml:space="preserve">Professional Background (Industry)</w:t></w:r></w:p><w:p><w:pPr><w:numPr><w:ilvl w:val="0"/><w:numId w:val="5"/></w:numPr></w:pPr><w:r><w:rPr/><w:t xml:space="preserve">10/17 – 03/18: Internship about 3D CFD Simulation and Hexahedral Meshing @ ABB Corporate Research Center Baden-Dättwil, Switzerland</w:t></w:r></w:p><w:p><w:pPr><w:numPr><w:ilvl w:val="0"/><w:numId w:val="5"/></w:numPr></w:pPr><w:r><w:rPr/><w:t xml:space="preserve">08/15 – 10/15: Working Student in IT and EDV Systems @ Sanofi, Frankfurt am Main, Germany</w:t></w:r></w:p><w:p><w:pPr><w:numPr><w:ilvl w:val="0"/><w:numId w:val="5"/></w:numPr></w:pPr><w:r><w:rPr/><w:t xml:space="preserve">07/14 – 10/14: Working Student in Export & Dispatch @ Sanofi, Frankfurt am Main, Germany</w:t></w:r></w:p><w:p><w:pPr><w:pStyle w:val="Heading6"/></w:pPr><w:r><w:rPr><w:b w:val="1"/><w:bCs w:val="1"/></w:rPr><w:t xml:space="preserve">Honors & Awards</w:t></w:r></w:p><w:p><w:pPr><w:numPr><w:ilvl w:val="0"/><w:numId w:val="6"/></w:numPr></w:pPr><w:r><w:rPr/><w:t xml:space="preserve">2020: </w:t></w:r><w:hyperlink r:id="rId14" w:history="1"><w:r><w:rPr><w:color w:val="#410a8c"/><w:u w:val="single"/></w:rPr><w:t xml:space="preserve">Springorum-Denkmünze</w:t></w:r></w:hyperlink></w:p><w:p><w:pPr><w:pStyle w:val="Heading6"/></w:pPr><w:r><w:rPr><w:b w:val="1"/><w:bCs w:val="1"/></w:rPr><w:t xml:space="preserve">Software Development</w:t></w:r></w:p><w:p><w:pPr><w:numPr><w:ilvl w:val="0"/><w:numId w:val="7"/></w:numPr></w:pPr><w:hyperlink r:id="rId15" w:history="1"><w:r><w:rPr><w:color w:val="#410a8c"/><w:u w:val="single"/></w:rPr><w:t xml:space="preserve">DBPrices.jl</w:t></w:r></w:hyperlink><w:r><w:rPr/><w:t xml:space="preserve">: A Julia wrapper for German railway prices.</w:t></w:r></w:p><w:p><w:pPr><w:numPr><w:ilvl w:val="0"/><w:numId w:val="7"/></w:numPr></w:pPr><w:hyperlink r:id="rId16" w:history="1"><w:r><w:rPr><w:color w:val="#410a8c"/><w:u w:val="single"/></w:rPr><w:t xml:space="preserve">ddEigenlab.jl</w:t></w:r></w:hyperlink><w:r><w:rPr/><w:t xml:space="preserve">: A Domain-Decomposition Eigenvalue Problem Lab to</w:t></w:r></w:p><w:p><w:pPr><w:numPr><w:ilvl w:val="0"/><w:numId w:val="7"/></w:numPr></w:pPr><w:hyperlink r:id="rId17" w:history="1"><w:r><w:rPr><w:color w:val="#410a8c"/><w:u w:val="single"/></w:rPr><w:t xml:space="preserve">fenicsR13</w:t></w:r></w:hyperlink><w:r><w:rPr/><w:t xml:space="preserve">: A Tensorial Mixed Finite Element Solver for the Linear R13</w:t></w:r></w:p><w:p><w:pPr><w:numPr><w:ilvl w:val="0"/><w:numId w:val="7"/></w:numPr></w:pPr><w:hyperlink r:id="rId18" w:history="1"><w:r><w:rPr><w:color w:val="#410a8c"/><w:u w:val="single"/></w:rPr><w:t xml:space="preserve">latextools</w:t></w:r></w:hyperlink><w:r><w:rPr/><w:t xml:space="preserve">: Some scripts to process LaTeX documents.</w:t></w:r></w:p><w:p><w:pPr><w:pStyle w:val="Heading6"/></w:pPr><w:r><w:rPr><w:b w:val="1"/><w:bCs w:val="1"/></w:rPr><w:t xml:space="preserve">Teaching</w:t></w:r></w:p><w:p><w:pPr><w:numPr><w:ilvl w:val="0"/><w:numId w:val="8"/></w:numPr></w:pPr><w:r><w:rPr/><w:t xml:space="preserve">SS22: Assistant for Schulmathematik vom höheren Standpunkt (School mathematics from the higher perspective) @ NMH, University of Stuttgart, with Prof. Stamm</w:t></w:r></w:p><w:p><w:pPr><w:numPr><w:ilvl w:val="0"/><w:numId w:val="8"/></w:numPr></w:pPr><w:r><w:rPr/><w:t xml:space="preserve">WS22: Assistant for Höhere Mathematik 1 für Ingenieure (higher mathematics 1 for engineers) @ LExMath - Lehrexportzentrum Mathematik, University of Stuttgart, with Prof. Stroppel</w:t></w:r></w:p><w:p><w:pPr><w:numPr><w:ilvl w:val="0"/><w:numId w:val="8"/></w:numPr></w:pPr><w:r><w:rPr/><w:t xml:space="preserve">SS22: Assistant for Mathematical aspects in computational chemistry @ ACoM, RWTH Aachen, with Prof. Stamm</w:t></w:r></w:p><w:p><w:pPr><w:numPr><w:ilvl w:val="0"/><w:numId w:val="8"/></w:numPr></w:pPr><w:r><w:rPr/><w:t xml:space="preserve">WS21: Assistant for Mathematische Grundlagen III (CES) @ MathCCES, RWTH Aachen, with Prof. Torrilhon & Prof. Krumscheid</w:t></w:r></w:p><w:p><w:pPr><w:numPr><w:ilvl w:val="0"/><w:numId w:val="8"/></w:numPr></w:pPr><w:r><w:rPr/><w:t xml:space="preserve">WS20: Assistant for Mathematische Grundlagen III (CES) @ MathCCES, RWTH Aachen, with Prof. Stamm & Prof. Hakon Hoel</w:t></w:r></w:p><w:p><w:pPr><w:numPr><w:ilvl w:val="0"/><w:numId w:val="8"/></w:numPr></w:pPr><w:r><w:rPr/><w:t xml:space="preserve">SS20: Assistant for Mathematische Grundlagen IV (CES) @ MathCCES, RWTH Aachen, with Prof. Stamm & Prof. Krumscheid</w:t></w:r></w:p><w:p><w:pPr><w:numPr><w:ilvl w:val="0"/><w:numId w:val="8"/></w:numPr></w:pPr><w:r><w:rPr/><w:t xml:space="preserve">WS19/20: Assistant for Mathematische Grundlagen I (CES) @ MathCCES, RWTH Aachen, with Prof. Stamm & Prof. Krumscheid</w:t></w:r></w:p><w:p><w:pPr><w:numPr><w:ilvl w:val="0"/><w:numId w:val="8"/></w:numPr></w:pPr><w:r><w:rPr/><w:t xml:space="preserve">SS19: Tutor for Mathematische Grundlagen IV (CES) @ MathCCES, RWTH Aachen</w:t></w:r></w:p><w:p><w:pPr><w:numPr><w:ilvl w:val="0"/><w:numId w:val="8"/></w:numPr></w:pPr><w:r><w:rPr/><w:t xml:space="preserve">WS18/19: Tutor for Partielle Differentialgleichungen (CES) @ MathCCES, RWTH Aachen</w:t></w:r></w:p><w:p><w:pPr><w:pStyle w:val="Heading6"/></w:pPr><w:r><w:rPr><w:b w:val="1"/><w:bCs w:val="1"/></w:rPr><w:t xml:space="preserve">Talks</w:t></w:r></w:p><w:p><w:pPr><w:numPr><w:ilvl w:val="0"/><w:numId w:val="9"/></w:numPr></w:pPr><w:r><w:rPr><w:b w:val="1"/><w:bCs w:val="1"/></w:rPr><w:t xml:space="preserve">Publishing Reproducible Numerics: A Student’s Perspective</w:t></w:r><w:r><w:rPr/><w:t xml:space="preserve">, </w:t></w:r><w:r><w:rPr/><w:t xml:space="preserve">RDM Workshop @ SFB 1481: Sparsity and Singular Structures</w:t></w:r><w:r><w:rPr/><w:t xml:space="preserve">, Aachen (Germany), 05 September, 2023.      </w:t></w:r></w:p><w:p><w:pPr><w:numPr><w:ilvl w:val="0"/><w:numId w:val="9"/></w:numPr></w:pPr><w:r><w:rPr><w:b w:val="1"/><w:bCs w:val="1"/></w:rPr><w:t xml:space="preserve">A Two-Level Domain Decomposition Method for Periodic Schrödinger Eigenstates in Anisotropically Expanding Domains</w:t></w:r><w:r><w:rPr/><w:t xml:space="preserve">, </w:t></w:r><w:r><w:rPr/><w:t xml:space="preserve">29th Biennial Conference on Numerical Analysis</w:t></w:r><w:r><w:rPr/><w:t xml:space="preserve">, Glasgow (Scotland), 27 June, 2023.      </w:t></w:r></w:p><w:p><w:pPr><w:numPr><w:ilvl w:val="0"/><w:numId w:val="9"/></w:numPr></w:pPr><w:r><w:rPr><w:b w:val="1"/><w:bCs w:val="1"/></w:rPr><w:t xml:space="preserve">A Two-Level Domain Decomposition Method for Periodic Schrödinger Eigenstates in Anisotropically Expanding Domains</w:t></w:r><w:r><w:rPr/><w:t xml:space="preserve">, </w:t></w:r><w:r><w:rPr/><w:t xml:space="preserve">Workshop on Numerical Analysis of Nonlinear Schrödinger Equations</w:t></w:r><w:r><w:rPr/><w:t xml:space="preserve">, Augsburg (Germany), 22 June, 2023.      </w:t></w:r></w:p><w:p><w:pPr><w:numPr><w:ilvl w:val="0"/><w:numId w:val="9"/></w:numPr></w:pPr><w:r><w:rPr><w:b w:val="1"/><w:bCs w:val="1"/></w:rPr><w:t xml:space="preserve">Robust Solvers for the Schrödinger Eigenvalue Problem with Long-Range Inter- actions in Anisotropically Expanding Domains</w:t></w:r><w:r><w:rPr/><w:t xml:space="preserve">, </w:t></w:r><w:r><w:rPr/><w:t xml:space="preserve">GAMM 93rd AM. Modeling, analysis and simulation of molecular systems (S26)</w:t></w:r><w:r><w:rPr/><w:t xml:space="preserve">, Dresden (Germany), 01 June, 2023.      </w:t></w:r></w:p><w:p><w:pPr><w:numPr><w:ilvl w:val="0"/><w:numId w:val="9"/></w:numPr></w:pPr><w:r><w:rPr><w:b w:val="1"/><w:bCs w:val="1"/></w:rPr><w:t xml:space="preserve">A Two-Level Domain Decomposition Method for Periodic Schrödinger Eigenstates in Anisotropically Expanding Domains</w:t></w:r><w:r><w:rPr/><w:t xml:space="preserve">, </w:t></w:r><w:r><w:rPr/><w:t xml:space="preserve">EMC2 Seminar (ERC Synergy project - Extreme-scale Mathematically-based Computational Chemistry)</w:t></w:r><w:r><w:rPr/><w:t xml:space="preserve">, Paris (France), 10 March, 2023.      </w:t></w:r></w:p><w:p><w:pPr><w:numPr><w:ilvl w:val="0"/><w:numId w:val="9"/></w:numPr></w:pPr><w:r><w:rPr><w:b w:val="1"/><w:bCs w:val="1"/></w:rPr><w:t xml:space="preserve">A Two-Level Domain Decomposition Method for Periodic Schrödinger Eigenstates in Anisotropically Expanding Domains</w:t></w:r><w:r><w:rPr/><w:t xml:space="preserve">, </w:t></w:r><w:r><w:rPr/><w:t xml:space="preserve">SIAM Conference on Computational Science and Engineering (CSE23)</w:t></w:r><w:r><w:rPr/><w:t xml:space="preserve">, Amsterdam (Netherlands), 28 February, 2023.      </w:t></w:r></w:p><w:p><w:pPr><w:numPr><w:ilvl w:val="0"/><w:numId w:val="9"/></w:numPr></w:pPr><w:r><w:rPr><w:b w:val="1"/><w:bCs w:val="1"/></w:rPr><w:t xml:space="preserve">A Two-Level Domain Decomposition Method for Periodic Schrödinger Eigenstates in Anisotropically Expanding Domains</w:t></w:r><w:r><w:rPr/><w:t xml:space="preserve">, </w:t></w:r><w:r><w:rPr/><w:t xml:space="preserve">IANS Oberseminar @ University of Stuttgart</w:t></w:r><w:r><w:rPr/><w:t xml:space="preserve">, Stuttgart (Germany), 24 November, 2022.      </w:t></w:r></w:p><w:p><w:pPr><w:numPr><w:ilvl w:val="0"/><w:numId w:val="9"/></w:numPr></w:pPr><w:r><w:rPr><w:b w:val="1"/><w:bCs w:val="1"/></w:rPr><w:t xml:space="preserve">A Two-Level Domain Decomposition Method for Periodic Schrödinger Eigenstates in Anisotropically Expanding Domains</w:t></w:r><w:r><w:rPr/><w:t xml:space="preserve">, </w:t></w:r><w:r><w:rPr/><w:t xml:space="preserve">DD27: 7th International Domain Decomposition Conference – MS4: SCSs in DDMs and Multiscale Discretizations</w:t></w:r><w:r><w:rPr/><w:t xml:space="preserve">, Prague (Czech Republic), 27 July, 2022.      </w:t></w:r></w:p><w:p><w:pPr><w:numPr><w:ilvl w:val="0"/><w:numId w:val="9"/></w:numPr></w:pPr><w:r><w:rPr><w:b w:val="1"/><w:bCs w:val="1"/></w:rPr><w:t xml:space="preserve">A Quasi-Optimal Factorization Preconditioner for Periodic Schrödinger Eigenstates in Non-Uniformly Expanding Domains</w:t></w:r><w:r><w:rPr/><w:t xml:space="preserve">, </w:t></w:r><w:r><w:rPr/><w:t xml:space="preserve">ESCO 2022: 8th European Seminar on Computing</w:t></w:r><w:r><w:rPr/><w:t xml:space="preserve">, Pilsen (Czech Republic), 14 June, 2022.      </w:t></w:r></w:p><w:p><w:pPr><w:numPr><w:ilvl w:val="0"/><w:numId w:val="9"/></w:numPr></w:pPr><w:r><w:rPr><w:b w:val="1"/><w:bCs w:val="1"/></w:rPr><w:t xml:space="preserve">A Quasi-Optimal Factorization Preconditioner for Periodic Schrödinger Eigenstates in Non-Uniformly Expanding Domains</w:t></w:r><w:r><w:rPr/><w:t xml:space="preserve">, </w:t></w:r><w:r><w:rPr/><w:t xml:space="preserve">ACoM Lunch Seminar</w:t></w:r><w:r><w:rPr/><w:t xml:space="preserve">, RWTH Aachen, 7 June, 2022.      </w:t></w:r></w:p><w:p><w:pPr><w:numPr><w:ilvl w:val="0"/><w:numId w:val="9"/></w:numPr></w:pPr><w:r><w:rPr><w:b w:val="1"/><w:bCs w:val="1"/></w:rPr><w:t xml:space="preserve">An Optimal Factorization Preconditioner for Periodic Schrödinger Eigenstates in Non-Uniformly Expanding Domains</w:t></w:r><w:r><w:rPr/><w:t xml:space="preserve">, </w:t></w:r><w:r><w:rPr/><w:t xml:space="preserve">ACoM Lunch Seminar</w:t></w:r><w:r><w:rPr/><w:t xml:space="preserve">, RWTH Aachen, 15 June, 2021.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GAMM Activity Group: Modelling, Analysis and Simulation of Molecular Systems (MOANSI) Annual Meeting 2020</w:t></w:r><w:r><w:rPr/><w:t xml:space="preserve">, 24-25 September, 2020.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MathCCES Lunch Seminar</w:t></w:r><w:r><w:rPr/><w:t xml:space="preserve">, RWTH Aachen, 30 June, 2020.      </w:t></w:r></w:p><w:p><w:pPr><w:numPr><w:ilvl w:val="0"/><w:numId w:val="9"/></w:numPr></w:pPr><w:r><w:rPr><w:b w:val="1"/><w:bCs w:val="1"/></w:rPr><w:t xml:space="preserve">Simulation of Non-Equilibrium Gas Flows Using the FEniCS Computing Platform</w:t></w:r><w:r><w:rPr/><w:t xml:space="preserve">, Master Thesis Defense, </w:t></w:r><w:r><w:rPr/><w:t xml:space="preserve">MathCCES Lunch Seminar</w:t></w:r><w:r><w:rPr/><w:t xml:space="preserve">, RWTH Aachen, 15 October, 2019.      </w:t></w:r></w:p><w:p><w:pPr><w:numPr><w:ilvl w:val="0"/><w:numId w:val="9"/></w:numPr></w:pPr><w:r><w:rPr><w:b w:val="1"/><w:bCs w:val="1"/></w:rPr><w:t xml:space="preserve">Shear-Slip Mesh Update Method for Compressible Flow Simulations Involving Rotating Sub-Domains</w:t></w:r><w:r><w:rPr/><w:t xml:space="preserve">, </w:t></w:r><w:r><w:rPr/><w:t xml:space="preserve">CES Seminar Presentation</w:t></w:r><w:r><w:rPr/><w:t xml:space="preserve">, RWTH Aachen, 10 April, 2019.      </w:t></w:r></w:p><w:p><w:pPr><w:numPr><w:ilvl w:val="0"/><w:numId w:val="9"/></w:numPr></w:pPr><w:r><w:rPr><w:b w:val="1"/><w:bCs w:val="1"/></w:rPr><w:t xml:space="preserve">Automated Boundary Layer Mesh Generation for Simulation of Convective Cooling</w:t></w:r><w:r><w:rPr/><w:t xml:space="preserve">, Bachelor Thesis Defense, </w:t></w:r><w:r><w:rPr/><w:t xml:space="preserve">MathCCES Lunch Seminar</w:t></w:r><w:r><w:rPr/><w:t xml:space="preserve">, RWTH Aachen, 10 April, 2018.      </w:t></w:r></w:p><w:p><w:pPr><w:pStyle w:val="Heading6"/></w:pPr><w:r><w:rPr><w:b w:val="1"/><w:bCs w:val="1"/></w:rPr><w:t xml:space="preserve">Academic Societies Memberships</w:t></w:r></w:p><w:p><w:pPr><w:numPr><w:ilvl w:val="0"/><w:numId w:val="10"/></w:numPr></w:pPr><w:r><w:rPr/><w:t xml:space="preserve">Society for Industrial and Applied Mathematics (SIAM)</w:t></w:r></w:p><w:p><w:pPr><w:numPr><w:ilvl w:val="0"/><w:numId w:val="10"/></w:numPr></w:pPr><w:r><w:rPr/><w:t xml:space="preserve">Gesellschaft für angewandte Mathematik und Mechanik (GAMM)</w:t></w:r></w:p><w:p><w:pPr><w:numPr><w:ilvl w:val="0"/><w:numId w:val="10"/></w:numPr></w:pPr><w:r><w:rPr/><w:t xml:space="preserve">GAMM activity group Modelling, Analysis and Simulation of Molecular Systems (MOANSI)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 Quasi-Optimal Factorization Preconditioner for Periodic Schrödinger Eigenstates in Anisotropically Expanding Domains</w:t></w:r></w:hyperlink></w:p><w:p><w:pPr/><w:hyperlink r:id="rId20" w:history="1"><w:r><w:rPr><w:color w:val="#410a8c"/><w:u w:val="single"/></w:rPr><w:t xml:space="preserve">Benjamin Stamm</w:t></w:r></w:hyperlink><w:r><w:rPr/><w:t xml:space="preserve">,</w:t></w:r><w:hyperlink r:id="rId21" w:history="1"><w:r><w:rPr><w:color w:val="#410a8c"/><w:u w:val="single"/></w:rPr><w:t xml:space="preserve">Lambert Theisen</w:t></w:r></w:hyperlink></w:p><w:p><w:pPr/><w:r><w:rPr><w:i w:val="1"/><w:iCs w:val="1"/></w:rPr><w:t xml:space="preserve">SIAM Journal on Numerical Analysis</w:t></w:r><w:r><w:rPr/><w:t xml:space="preserve">, 2022, 60 (5), pp.2508-2537. </w:t></w:r><w:hyperlink r:id="rId22" w:history="1"><w:r><w:rPr><w:color w:val="#410a8c"/><w:u w:val="single"/></w:rPr><w:t xml:space="preserve">⟨10.1137/21M1456005⟩</w:t></w:r></w:hyperlink></w:p><w:p><w:pPr/><w:r><w:rPr/><w:t xml:space="preserve">Article dans une revue</w:t></w:r></w:p><w:p><w:pPr/><w:hyperlink r:id="rId19" w:history="1"><w:r><w:rPr><w:color w:val="#410a8c"/><w:u w:val="single"/></w:rPr><w:t xml:space="preserve">hal-04671832v1</w:t></w:r></w:hyperlink></w:p></w:tc></w:tr><w:tr><w:trPr/><w:tc><w:tcPr><w:noWrap/></w:tcPr><w:p><w:pPr><w:spacing w:after="200"/></w:pPr><w:hyperlink r:id="rId23" w:history="1"><w:r><w:rPr><w:color w:val="1e198e"/><w:b w:val="1"/><w:bCs w:val="1"/><w:u w:val="single"/></w:rPr><w:t xml:space="preserve">fenicsR13: A Tensorial Mixed Finite Element Solver for the Linear R13 Equations Using the FEniCS Computing Platform</w:t></w:r></w:hyperlink></w:p><w:p><w:pPr/><w:hyperlink r:id="rId21" w:history="1"><w:r><w:rPr><w:color w:val="#410a8c"/><w:u w:val="single"/></w:rPr><w:t xml:space="preserve">Lambert Theisen</w:t></w:r></w:hyperlink><w:r><w:rPr/><w:t xml:space="preserve">,</w:t></w:r><w:hyperlink r:id="rId24" w:history="1"><w:r><w:rPr><w:color w:val="#410a8c"/><w:u w:val="single"/></w:rPr><w:t xml:space="preserve">Manuel Torrilhon</w:t></w:r></w:hyperlink></w:p><w:p><w:pPr/><w:r><w:rPr><w:i w:val="1"/><w:iCs w:val="1"/></w:rPr><w:t xml:space="preserve">ACM Transactions on Mathematical Software</w:t></w:r><w:r><w:rPr/><w:t xml:space="preserve">, 2021, 47 (2), pp.1-29. </w:t></w:r><w:hyperlink r:id="rId25" w:history="1"><w:r><w:rPr><w:color w:val="#410a8c"/><w:u w:val="single"/></w:rPr><w:t xml:space="preserve">⟨10.1145/3442378⟩</w:t></w:r></w:hyperlink></w:p><w:p><w:pPr/><w:r><w:rPr/><w:t xml:space="preserve">Article dans une revue</w:t></w:r></w:p><w:p><w:pPr/><w:hyperlink r:id="rId23" w:history="1"><w:r><w:rPr><w:color w:val="#410a8c"/><w:u w:val="single"/></w:rPr><w:t xml:space="preserve">hal-04671360v1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 Scalable Two-Level Domain Decomposition Eigensolver for Periodic Schrödinger Eigenstates in Anisotropically Expanding Domains</w:t></w:r></w:hyperlink></w:p><w:p><w:pPr/><w:hyperlink r:id="rId21" w:history="1"><w:r><w:rPr><w:color w:val="#410a8c"/><w:u w:val="single"/></w:rPr><w:t xml:space="preserve">Lambert Theisen</w:t></w:r></w:hyperlink><w:r><w:rPr/><w:t xml:space="preserve">,</w:t></w:r><w:hyperlink r:id="rId20" w:history="1"><w:r><w:rPr><w:color w:val="#410a8c"/><w:u w:val="single"/></w:rPr><w:t xml:space="preserve">Benjamin Stamm</w:t></w:r></w:hyperlink></w:p><w:p><w:pPr/><w:r><w:rPr/><w:t xml:space="preserve">2024</w:t></w:r></w:p><w:p><w:pPr/><w:r><w:rPr/><w:t xml:space="preserve">Pré-publication, Document de travail</w:t></w:r><w:r><w:rPr/><w:t xml:space="preserve"> (preprint/prepublication)</w:t></w:r></w:p><w:p><w:pPr/><w:hyperlink r:id="rId26" w:history="1"><w:r><w:rPr><w:color w:val="#410a8c"/><w:u w:val="single"/></w:rPr><w:t xml:space="preserve">hal-04671835v1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2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5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E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3A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C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5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1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E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5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4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mbert-theisen" TargetMode="External"/><Relationship Id="rId9" Type="http://schemas.openxmlformats.org/officeDocument/2006/relationships/hyperlink" Target="https://orcid.org/0000-0001-5460-5425" TargetMode="External"/><Relationship Id="rId10" Type="http://schemas.openxmlformats.org/officeDocument/2006/relationships/hyperlink" Target="https://arxiv.org/a/theisen_l_1" TargetMode="External"/><Relationship Id="rId11" Type="http://schemas.openxmlformats.org/officeDocument/2006/relationships/hyperlink" Target="https://viaf.org/viaf/8973172126418103340002" TargetMode="External"/><Relationship Id="rId12" Type="http://schemas.openxmlformats.org/officeDocument/2006/relationships/hyperlink" Target="http://www.researcherid.com/rid/AAR-2324-2021" TargetMode="External"/><Relationship Id="rId13" Type="http://schemas.openxmlformats.org/officeDocument/2006/relationships/hyperlink" Target="https://thsn.dev" TargetMode="External"/><Relationship Id="rId14" Type="http://schemas.openxmlformats.org/officeDocument/2006/relationships/hyperlink" Target="https://www.rwth-aachen.de/cms/root/die-rwth/rwth-events/wuerdigung-unserer-absolvierenden-und-un/~bejaqo/springorum-denkmuenze/?lidx=1" TargetMode="External"/><Relationship Id="rId15" Type="http://schemas.openxmlformats.org/officeDocument/2006/relationships/hyperlink" Target="https://github.com/lamBOOO/DBPrices.jl" TargetMode="External"/><Relationship Id="rId16" Type="http://schemas.openxmlformats.org/officeDocument/2006/relationships/hyperlink" Target="https://git.rwth-aachen.de/lamBOO/ddEigenLab.jl" TargetMode="External"/><Relationship Id="rId17" Type="http://schemas.openxmlformats.org/officeDocument/2006/relationships/hyperlink" Target="https://git.rwth-aachen.de/lamBOO/fenicsR13" TargetMode="External"/><Relationship Id="rId18" Type="http://schemas.openxmlformats.org/officeDocument/2006/relationships/hyperlink" Target="https://github.com/lamBOOO/latextools" TargetMode="External"/><Relationship Id="rId19" Type="http://schemas.openxmlformats.org/officeDocument/2006/relationships/hyperlink" Target="https://hal.science/hal-04671832v1" TargetMode="External"/><Relationship Id="rId20" Type="http://schemas.openxmlformats.org/officeDocument/2006/relationships/hyperlink" Target="https://hal.science/search/index/?q=*&amp;authFullName_s=Benjamin Stamm" TargetMode="External"/><Relationship Id="rId21" Type="http://schemas.openxmlformats.org/officeDocument/2006/relationships/hyperlink" Target="https://hal.science/search/index/?q=*&amp;authFullName_s=Lambert Theisen" TargetMode="External"/><Relationship Id="rId22" Type="http://schemas.openxmlformats.org/officeDocument/2006/relationships/hyperlink" Target="https://dx.doi.org/10.1137/21M1456005" TargetMode="External"/><Relationship Id="rId23" Type="http://schemas.openxmlformats.org/officeDocument/2006/relationships/hyperlink" Target="https://hal.science/hal-04671360v1" TargetMode="External"/><Relationship Id="rId24" Type="http://schemas.openxmlformats.org/officeDocument/2006/relationships/hyperlink" Target="https://hal.science/search/index/?q=*&amp;authFullName_s=Manuel Torrilhon" TargetMode="External"/><Relationship Id="rId25" Type="http://schemas.openxmlformats.org/officeDocument/2006/relationships/hyperlink" Target="https://dx.doi.org/10.1145/3442378" TargetMode="External"/><Relationship Id="rId26" Type="http://schemas.openxmlformats.org/officeDocument/2006/relationships/hyperlink" Target="https://hal.science/hal-04671835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Lambert Theisen</dc:title>
  <dc:description>CV</dc:description>
  <dc:subject/>
  <cp:keywords/>
  <cp:category/>
  <cp:lastModifiedBy/>
  <dcterms:created xsi:type="dcterms:W3CDTF">2026-03-06T04:20:38+01:00</dcterms:created>
  <dcterms:modified xsi:type="dcterms:W3CDTF">2026-03-06T04:20:38+01:00</dcterms:modified>
</cp:coreProperties>
</file>

<file path=docProps/custom.xml><?xml version="1.0" encoding="utf-8"?>
<Properties xmlns="http://schemas.openxmlformats.org/officeDocument/2006/custom-properties" xmlns:vt="http://schemas.openxmlformats.org/officeDocument/2006/docPropsVTypes"/>
</file>