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canali </w:t>
      </w:r>
      <w:r>
        <w:rPr>
          <w:color w:val="641e6e"/>
        </w:rPr>
        <w:t xml:space="preserve">Enseignante-chercheuse Université de Nîmes, Chrome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 et l’inaction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L'inaction publique, sous la direction de Sara Brimo</w:t>
            </w:r>
            <w:r>
              <w:rPr/>
              <w:t xml:space="preserve">, LexisNexis,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l’amicus en droit à son utilisation dans les procès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et argumentaires juridiques Contribution à l’étude des procès climatiques</w:t>
            </w:r>
            <w:r>
              <w:rPr/>
              <w:t xml:space="preserve">, pp.189 - 207, 2024, 979-10-97578-27-5.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⟨10.4000/12zb0⟩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d’Oakland et the People of State of California c. BP P.L.C et al.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979-10-97578-09-1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d’Oakland et the People of State of California c. BP P.L.C et al.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 UMR Droits International, Comparé et Européen (DICE)</w:t>
              </w:r>
            </w:hyperlink>
            <w:r>
              <w:rPr/>
              <w:t xml:space="preserve">, pp.451-463, 2020, Confluence des droits, 979-1-0975-7809-1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fictifs, une réaction pertinente à l’inapplication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Chetna Malviya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Le Boeuf et O. Le Bot, L’inapplication du droit, éd. DICE, coll. Confluence des droits, Aix-en-Provence, à paraître 2019</w:t>
            </w:r>
            <w:r>
              <w:rPr/>
              <w:t xml:space="preserve">, A paraître, L'inapplication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hal-02106913v1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L’ignorance, les sciences et le droit.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Savoir, incertitude, ignorance, 19, pp.21-27.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⟨10.4000/13wet⟩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et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21,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l’expertise dans le contentieux français des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global health disasters through a more intentional international law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Ikeoluwa Emmanuela Akinbode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“Connecting Scientific Evidence to Litigation Strategies: the issue of the admissibility of expert evidence in Human Rights Litigation”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Translating Climate Science for the Human Rights Court Room: An Interdisciplinary Encounter between Science and Law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et le changement climatique- Étude de la réalisation juridictionnelle du droit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/>
              <w:t xml:space="preserve">Sciences de l'Homme et Société. Université Aix-Marseille (AMU),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tel-05441980v1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055v1" TargetMode="External"/><Relationship Id="rId8" Type="http://schemas.openxmlformats.org/officeDocument/2006/relationships/hyperlink" Target="https://hal.science/search/index/?q=*&amp;authFullName_s=Laura Canali" TargetMode="External"/><Relationship Id="rId9" Type="http://schemas.openxmlformats.org/officeDocument/2006/relationships/hyperlink" Target="https://hal.science/hal-04872725v1" TargetMode="External"/><Relationship Id="rId10" Type="http://schemas.openxmlformats.org/officeDocument/2006/relationships/hyperlink" Target="https://dx.doi.org/10.4000/12zb0" TargetMode="External"/><Relationship Id="rId11" Type="http://schemas.openxmlformats.org/officeDocument/2006/relationships/hyperlink" Target="https://hal.science/hal-03171552v1" TargetMode="External"/><Relationship Id="rId12" Type="http://schemas.openxmlformats.org/officeDocument/2006/relationships/hyperlink" Target="https://hal.science/hal-03192619v1" TargetMode="External"/><Relationship Id="rId13" Type="http://schemas.openxmlformats.org/officeDocument/2006/relationships/hyperlink" Target="https://dice.univ-amu.fr/fr/dice/dice/publications/confluence-droits/ouvrages#numero10" TargetMode="External"/><Relationship Id="rId14" Type="http://schemas.openxmlformats.org/officeDocument/2006/relationships/hyperlink" Target="https://amu.hal.science/hal-02106913v1" TargetMode="External"/><Relationship Id="rId15" Type="http://schemas.openxmlformats.org/officeDocument/2006/relationships/hyperlink" Target="https://hal.science/search/index/?q=*&amp;authFullName_s=Chetna Malviya" TargetMode="External"/><Relationship Id="rId16" Type="http://schemas.openxmlformats.org/officeDocument/2006/relationships/hyperlink" Target="https://hal.science/hal-05334809v1" TargetMode="External"/><Relationship Id="rId17" Type="http://schemas.openxmlformats.org/officeDocument/2006/relationships/hyperlink" Target="https://hal.science/search/index/?q=*&amp;authFullName_s=Valentine Delcroix" TargetMode="External"/><Relationship Id="rId18" Type="http://schemas.openxmlformats.org/officeDocument/2006/relationships/hyperlink" Target="https://hal.science/search/index/?q=*&amp;authFullName_s=Sa&#239;dou Diop" TargetMode="External"/><Relationship Id="rId19" Type="http://schemas.openxmlformats.org/officeDocument/2006/relationships/hyperlink" Target="https://dx.doi.org/10.4000/13wet" TargetMode="External"/><Relationship Id="rId20" Type="http://schemas.openxmlformats.org/officeDocument/2006/relationships/hyperlink" Target="https://shs.hal.science/halshs-05102599v1" TargetMode="External"/><Relationship Id="rId21" Type="http://schemas.openxmlformats.org/officeDocument/2006/relationships/hyperlink" Target="https://hal.science/hal-03983027v1" TargetMode="External"/><Relationship Id="rId22" Type="http://schemas.openxmlformats.org/officeDocument/2006/relationships/hyperlink" Target="https://hal.science/hal-05069683v1" TargetMode="External"/><Relationship Id="rId23" Type="http://schemas.openxmlformats.org/officeDocument/2006/relationships/hyperlink" Target="https://hal.science/search/index/?q=*&amp;authFullName_s=Ikeoluwa Emmanuela Akinbode" TargetMode="External"/><Relationship Id="rId24" Type="http://schemas.openxmlformats.org/officeDocument/2006/relationships/hyperlink" Target="https://hal.science/search/index/?q=*&amp;authFullName_s=J&#233;r&#233;my Bousquet" TargetMode="External"/><Relationship Id="rId25" Type="http://schemas.openxmlformats.org/officeDocument/2006/relationships/hyperlink" Target="https://hal.science/search/index/?q=*&amp;authFullName_s=Gilles Dusserre" TargetMode="External"/><Relationship Id="rId26" Type="http://schemas.openxmlformats.org/officeDocument/2006/relationships/hyperlink" Target="https://hal.science/hal-04580349v1" TargetMode="External"/><Relationship Id="rId27" Type="http://schemas.openxmlformats.org/officeDocument/2006/relationships/hyperlink" Target="https://hal.science/search/index/?q=*&amp;authFullName_s=Eve Truilhe" TargetMode="External"/><Relationship Id="rId28" Type="http://schemas.openxmlformats.org/officeDocument/2006/relationships/hyperlink" Target="https://hal.science/tel-0544198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canali</dc:title>
  <dc:description>CV</dc:description>
  <dc:subject/>
  <cp:keywords/>
  <cp:category/>
  <cp:lastModifiedBy/>
  <dcterms:created xsi:type="dcterms:W3CDTF">2026-03-04T16:46:51+01:00</dcterms:created>
  <dcterms:modified xsi:type="dcterms:W3CDTF">2026-03-04T16:46:51+01:00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