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Carmouze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golden triangle of place reputation for metropolitan international cities: the cases of London and Paris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0" w:history="1"><w:r><w:rPr><w:color w:val="#410a8c"/><w:u w:val="single"/></w:rPr><w:t xml:space="preserve">Camille Chamard</w:t></w:r></w:hyperlink></w:p><w:p><w:pPr/><w:r><w:rPr><w:i w:val="1"/><w:iCs w:val="1"/></w:rPr><w:t xml:space="preserve">City Branding</w:t></w:r><w:r><w:rPr/><w:t xml:space="preserve">, Edward Elgar Publishing, pp.95, 2025, 9781035347537</w:t></w:r></w:p><w:p><w:pPr/><w:r><w:rPr/><w:t xml:space="preserve">Chapitre d'ouvrage</w:t></w:r></w:p><w:p><w:pPr/><w:hyperlink r:id="rId7" w:history="1"><w:r><w:rPr><w:color w:val="#410a8c"/><w:u w:val="single"/></w:rPr><w:t xml:space="preserve">hal-04903125v1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Démarches d’attractivité des métropoles en matière de santé et bien-être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2" w:history="1"><w:r><w:rPr><w:color w:val="#410a8c"/><w:u w:val="single"/></w:rPr><w:t xml:space="preserve">Corinne Rochette</w:t></w:r></w:hyperlink></w:p><w:p><w:pPr/><w:r><w:rPr/><w:t xml:space="preserve">Mare &amp; Marin. </w:t></w:r><w:r><w:rPr><w:i w:val="1"/><w:iCs w:val="1"/></w:rPr><w:t xml:space="preserve">Intercommunalité et Santé. Un nouvel acteur de la santé publique ?</w:t></w:r><w:r><w:rPr/><w:t xml:space="preserve">, pp.267-283, 2023, 978-2-84934-765-2</w:t></w:r></w:p><w:p><w:pPr/><w:r><w:rPr/><w:t xml:space="preserve">Chapitre d'ouvrage</w:t></w:r></w:p><w:p><w:pPr/><w:hyperlink r:id="rId11" w:history="1"><w:r><w:rPr><w:color w:val="#410a8c"/><w:u w:val="single"/></w:rPr><w:t xml:space="preserve">hal-04186714v1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Coproduction</w:t></w:r></w:hyperlink></w:p><w:p><w:pPr/><w:hyperlink r:id="rId9" w:history="1"><w:r><w:rPr><w:color w:val="#410a8c"/><w:u w:val="single"/></w:rPr><w:t xml:space="preserve">Laura Carmouze</w:t></w:r></w:hyperlink></w:p><w:p><w:pPr/><w:r><w:rPr/><w:t xml:space="preserve">La Documentation Française. </w:t></w:r><w:r><w:rPr><w:i w:val="1"/><w:iCs w:val="1"/></w:rPr><w:t xml:space="preserve">Encyclopédie du management public</w:t></w:r><w:r><w:rPr/><w:t xml:space="preserve">, pp.224-226, 2022, 978-2-11-162105-3</w:t></w:r></w:p><w:p><w:pPr/><w:r><w:rPr/><w:t xml:space="preserve">Chapitre d'ouvrage</w:t></w:r></w:p><w:p><w:pPr/><w:hyperlink r:id="rId13" w:history="1"><w:r><w:rPr><w:color w:val="#410a8c"/><w:u w:val="single"/></w:rPr><w:t xml:space="preserve">hal-04188416v1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Through the Looking Glass: What does strategic planning reveal in French local governments?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5" w:history="1"><w:r><w:rPr><w:color w:val="#410a8c"/><w:u w:val="single"/></w:rPr><w:t xml:space="preserve">Solange Hernandez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Strategic planning in local communities. A cross-national study in 8 countries</w:t></w:r><w:r><w:rPr/><w:t xml:space="preserve">, 2019</w:t></w:r></w:p><w:p><w:pPr/><w:r><w:rPr/><w:t xml:space="preserve">Chapitre d'ouvrage</w:t></w:r></w:p><w:p><w:pPr/><w:hyperlink r:id="rId14" w:history="1"><w:r><w:rPr><w:color w:val="#410a8c"/><w:u w:val="single"/></w:rPr><w:t xml:space="preserve">hal-02277944v1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L’évaluation adaptative : facteur clé de succès de la diversité des réussites étudiantes</w:t></w:r></w:hyperlink></w:p><w:p><w:pPr/><w:hyperlink r:id="rId18" w:history="1"><w:r><w:rPr><w:color w:val="#410a8c"/><w:u w:val="single"/></w:rPr><w:t xml:space="preserve">Charlotte Zekhnini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Diversité et réussite(s) dans l'enseignement supérieur</w:t></w:r><w:r><w:rPr/><w:t xml:space="preserve">, Nantes Université; Université de Laval, Apr 2024, Nantes (France), France</w:t></w:r></w:p><w:p><w:pPr/><w:r><w:rPr/><w:t xml:space="preserve">Communication dans un congrès</w:t></w:r></w:p><w:p><w:pPr/><w:hyperlink r:id="rId17" w:history="1"><w:r><w:rPr><w:color w:val="#410a8c"/><w:u w:val="single"/></w:rPr><w:t xml:space="preserve">hal-04670124v1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Drivers and barriers for the emergence of co-production in urban planning through meaningful interactions with local communities and temporary urbanism</w:t></w:r></w:hyperlink></w:p><w:p><w:pPr/><w:hyperlink r:id="rId20" w:history="1"><w:r><w:rPr><w:color w:val="#410a8c"/><w:u w:val="single"/></w:rPr><w:t xml:space="preserve">Emil Turc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IIAS-SEAPP Doha Conference 2023: Developmental States and Professionalization of Public Administration and Public Policy</w:t></w:r><w:r><w:rPr/><w:t xml:space="preserve">, IIAS-IISA International Institute of Administrative Sciences; SEAPP Doha, Feb 2023, Doha, Qatar</w:t></w:r></w:p><w:p><w:pPr/><w:r><w:rPr/><w:t xml:space="preserve">Communication dans un congrès</w:t></w:r></w:p><w:p><w:pPr/><w:hyperlink r:id="rId19" w:history="1"><w:r><w:rPr><w:color w:val="#410a8c"/><w:u w:val="single"/></w:rPr><w:t xml:space="preserve">hal-04158830v1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Perceptions des réformes publiques et fonctions des managers publics locaux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Association Internationale de Recherche en Management Public</w:t></w:r><w:r><w:rPr/><w:t xml:space="preserve">, May 2023, Dijon,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hal-04188243v1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Additional Answer to the Question: What’s in a Place Name? Components of Reputation through a Comparison of Five European Cities</w:t></w:r></w:hyperlink></w:p><w:p><w:pPr/><w:hyperlink r:id="rId10" w:history="1"><w:r><w:rPr><w:color w:val="#410a8c"/><w:u w:val="single"/></w:rPr><w:t xml:space="preserve">Camille Chamard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International Place Branding Association Conference</w:t></w:r><w:r><w:rPr/><w:t xml:space="preserve">, Oct 2022, Aix-en-Provence,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hal-04188286v1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Apprentissage stratégique de la co-production de l’action publique et réinvention du langage de la participation par des interactions denses avec les communautés locales et par l'urbanisme transitoire : Le cas de l’Agence d’Aménagement et de Rénovation Urbaine</w:t></w:r></w:hyperlink></w:p><w:p><w:pPr/><w:hyperlink r:id="rId20" w:history="1"><w:r><w:rPr><w:color w:val="#410a8c"/><w:u w:val="single"/></w:rPr><w:t xml:space="preserve">Emil Turc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5" w:history="1"><w:r><w:rPr><w:color w:val="#410a8c"/><w:u w:val="single"/></w:rPr><w:t xml:space="preserve">Leonard Gourbier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Conférence GEAP/EGPA, Séminaire francophone</w:t></w:r><w:r><w:rPr/><w:t xml:space="preserve">, Sep 2022, Lisbonne, Portugal</w:t></w:r></w:p><w:p><w:pPr/><w:r><w:rPr/><w:t xml:space="preserve">Communication dans un congrès</w:t></w:r></w:p><w:p><w:pPr/><w:hyperlink r:id="rId24" w:history="1"><w:r><w:rPr><w:color w:val="#410a8c"/><w:u w:val="single"/></w:rPr><w:t xml:space="preserve">hal-04188235v1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Recourir à la ludopédagogie pour développer la réflexivité 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27" w:history="1"><w:r><w:rPr><w:color w:val="#410a8c"/><w:u w:val="single"/></w:rPr><w:t xml:space="preserve">Bérénice Kubler</w:t></w:r></w:hyperlink></w:p><w:p><w:pPr/><w:r><w:rPr><w:i w:val="1"/><w:iCs w:val="1"/></w:rPr><w:t xml:space="preserve">6ÈME COLLOQUE INTERNATIONAL GAME EVOLUTION</w:t></w:r><w:r><w:rPr/><w:t xml:space="preserve">, May 2022, En Ligne, France</w:t></w:r></w:p><w:p><w:pPr/><w:r><w:rPr/><w:t xml:space="preserve">Communication dans un congrès</w:t></w:r></w:p><w:p><w:pPr/><w:hyperlink r:id="rId26" w:history="1"><w:r><w:rPr><w:color w:val="#410a8c"/><w:u w:val="single"/></w:rPr><w:t xml:space="preserve">hal-03950085v1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Marketing territorial des intercommunalités en matière de santé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2" w:history="1"><w:r><w:rPr><w:color w:val="#410a8c"/><w:u w:val="single"/></w:rPr><w:t xml:space="preserve">Corinne Rochette</w:t></w:r></w:hyperlink></w:p><w:p><w:pPr/><w:r><w:rPr><w:i w:val="1"/><w:iCs w:val="1"/></w:rPr><w:t xml:space="preserve">Colloque Commuanutés, Métropoles et Santé</w:t></w:r><w:r><w:rPr/><w:t xml:space="preserve">, Nov 2022,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hal-04188247v1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Stratégies d’attractivité des métropoles et des régions françaises : 12 SRDEII et 22 SMDE à la loupe des analyses statistiques textuelles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30" w:history="1"><w:r><w:rPr><w:color w:val="#410a8c"/><w:u w:val="single"/></w:rPr><w:t xml:space="preserve">Thomas Reynoird</w:t></w:r></w:hyperlink></w:p><w:p><w:pPr/><w:r><w:rPr><w:i w:val="1"/><w:iCs w:val="1"/></w:rPr><w:t xml:space="preserve">Colloque « Attractivité des territoires : défis et enjeux pour les acteurs »</w:t></w:r><w:r><w:rPr/><w:t xml:space="preserve">, Quatrième Journée de Recherche Management et Société de l’Institut de Recherche en Gestion, Jun 2021, Fontainebleau, France</w:t></w:r></w:p><w:p><w:pPr/><w:r><w:rPr/><w:t xml:space="preserve">Communication dans un congrès</w:t></w:r></w:p><w:p><w:pPr/><w:hyperlink r:id="rId29" w:history="1"><w:r><w:rPr><w:color w:val="#410a8c"/><w:u w:val="single"/></w:rPr><w:t xml:space="preserve">hal-04188321v1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Management public collaboratif des stratégies d’attractivité territoriale : proposition d’un cadre d’analyse et d’action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32" w:history="1"><w:r><w:rPr><w:color w:val="#410a8c"/><w:u w:val="single"/></w:rPr><w:t xml:space="preserve">Robert Fouchet</w:t></w:r></w:hyperlink></w:p><w:p><w:pPr/><w:r><w:rPr><w:i w:val="1"/><w:iCs w:val="1"/></w:rPr><w:t xml:space="preserve">Association Internationale de Recherche en Management Public</w:t></w:r><w:r><w:rPr/><w:t xml:space="preserve">, May 2021, En distanciel, cause Covid-19, France</w:t></w:r></w:p><w:p><w:pPr/><w:r><w:rPr/><w:t xml:space="preserve">Communication dans un congrès</w:t></w:r></w:p><w:p><w:pPr/><w:hyperlink r:id="rId31" w:history="1"><w:r><w:rPr><w:color w:val="#410a8c"/><w:u w:val="single"/></w:rPr><w:t xml:space="preserve">hal-04188307v1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ambassadors’ high involvement practices in territorial attractiveness strategies: a crossover between human resources management and place marketing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International Place Branding Association</w:t></w:r><w:r><w:rPr/><w:t xml:space="preserve">, Dec 2020, Barcelone, Spain</w:t></w:r></w:p><w:p><w:pPr/><w:r><w:rPr/><w:t xml:space="preserve">Communication dans un congrès</w:t></w:r></w:p><w:p><w:pPr/><w:hyperlink r:id="rId33" w:history="1"><w:r><w:rPr><w:color w:val="#410a8c"/><w:u w:val="single"/></w:rPr><w:t xml:space="preserve">hal-03952552v1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budget participatif : un outil de management public démocratique pour repenser la création de valeur publique 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37" w:history="1"><w:r><w:rPr><w:color w:val="#410a8c"/><w:u w:val="single"/></w:rPr><w:t xml:space="preserve">Céline Du Boys</w:t></w:r></w:hyperlink></w:p><w:p><w:pPr/><w:r><w:rPr><w:i w:val="1"/><w:iCs w:val="1"/></w:rPr><w:t xml:space="preserve">Congrès AIRMAP</w:t></w:r><w:r><w:rPr/><w:t xml:space="preserve">, 2020, Virtuel, France</w:t></w:r></w:p><w:p><w:pPr/><w:r><w:rPr/><w:t xml:space="preserve">Communication dans un congrès</w:t></w:r></w:p><w:p><w:pPr/><w:hyperlink r:id="rId35" w:history="1"><w:r><w:rPr><w:color w:val="#410a8c"/><w:u w:val="single"/></w:rPr><w:t xml:space="preserve">hal-03298585v1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Quels cadres épistémologiques pour les recherches post-NPM ? Les apports de la philosophie pragmatiste à la Dewey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39" w:history="1"><w:r><w:rPr><w:color w:val="#410a8c"/><w:u w:val="single"/></w:rPr><w:t xml:space="preserve">Soldo E.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hal-03083023v1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budget participatif : un outil de management public démocratique pour repenser la création de valeur publique</w:t></w:r></w:hyperlink></w:p><w:p><w:pPr/><w:hyperlink r:id="rId39" w:history="1"><w:r><w:rPr><w:color w:val="#410a8c"/><w:u w:val="single"/></w:rPr><w:t xml:space="preserve">Soldo E.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hal-03083066v1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 a conceptual renewal of public management? A state of art of the francophone literature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et al.</w:t></w:r></w:p><w:p><w:pPr/><w:r><w:rPr><w:i w:val="1"/><w:iCs w:val="1"/></w:rPr><w:t xml:space="preserve">Association Internationale de Recherche en Management Public</w:t></w:r><w:r><w:rPr/><w:t xml:space="preserve">, May 2019,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hal-02277941v1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City branding co-ownership: do external stakeholders listen to strategies ?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International Place Branding Association</w:t></w:r><w:r><w:rPr/><w:t xml:space="preserve">, Nov 2019, Volos, Greece</w:t></w:r></w:p><w:p><w:pPr/><w:r><w:rPr/><w:t xml:space="preserve">Communication dans un congrès</w:t></w:r></w:p><w:p><w:pPr/><w:hyperlink r:id="rId42" w:history="1"><w:r><w:rPr><w:color w:val="#410a8c"/><w:u w:val="single"/></w:rPr><w:t xml:space="preserve">hal-02468380v1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Budgets participatifs : mythes ou réalités d’un management public démocratique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/w:p><w:p><w:pPr/><w:r><w:rPr><w:i w:val="1"/><w:iCs w:val="1"/></w:rPr><w:t xml:space="preserve">Association Internationale de Recherche en Management Public</w:t></w:r><w:r><w:rPr/><w:t xml:space="preserve">, May 2019,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hal-02277933v1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Coopération culturelle euro-méditerranéenne : du cadre institutionnel à une participation de la société civile dans la gestion démocratique des projets</w:t></w:r></w:hyperlink></w:p><w:p><w:pPr/><w:hyperlink r:id="rId46" w:history="1"><w:r><w:rPr><w:color w:val="#410a8c"/><w:u w:val="single"/></w:rPr><w:t xml:space="preserve">Emmanuelle Moustier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Regards croisés sur les transformations de la gestion des organisations publiques</w:t></w:r><w:r><w:rPr/><w:t xml:space="preserve">, 2018, Tunis, Tunisie</w:t></w:r></w:p><w:p><w:pPr/><w:r><w:rPr/><w:t xml:space="preserve">Communication dans un congrès</w:t></w:r></w:p><w:p><w:pPr/><w:hyperlink r:id="rId45" w:history="1"><w:r><w:rPr><w:color w:val="#410a8c"/><w:u w:val="single"/></w:rPr><w:t xml:space="preserve">hal-01859655v1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professional logics matter in territorial open strategy? A dyadic collaboration perspective between region & metropolis for innovation & attractiveness strategies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Association Internationale de Recherche en Management Public</w:t></w:r><w:r><w:rPr/><w:t xml:space="preserve">, 2018, Biarritz, France</w:t></w:r></w:p><w:p><w:pPr/><w:r><w:rPr/><w:t xml:space="preserve">Communication dans un congrès</w:t></w:r></w:p><w:p><w:pPr/><w:hyperlink r:id="rId47" w:history="1"><w:r><w:rPr><w:color w:val="#410a8c"/><w:u w:val="single"/></w:rPr><w:t xml:space="preserve">hal-01859653v1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Beyond the City Brand: From Co-ownership to Sensemaking for External Stakeholders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International Place Branding Association</w:t></w:r><w:r><w:rPr/><w:t xml:space="preserve">, Dec 2018, Macao, China</w:t></w:r></w:p><w:p><w:pPr/><w:r><w:rPr/><w:t xml:space="preserve">Communication dans un congrès</w:t></w:r></w:p><w:p><w:pPr/><w:hyperlink r:id="rId48" w:history="1"><w:r><w:rPr><w:color w:val="#410a8c"/><w:u w:val="single"/></w:rPr><w:t xml:space="preserve">hal-02277931v1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Complex thinking and computing organization facing contingent problem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50" w:history="1"><w:r><w:rPr><w:color w:val="#410a8c"/><w:u w:val="single"/></w:rPr><w:t xml:space="preserve">Alan Sandry</w:t></w:r></w:hyperlink></w:p><w:p><w:pPr/><w:r><w:rPr><w:i w:val="1"/><w:iCs w:val="1"/></w:rPr><w:t xml:space="preserve">Société de Philosophie des Sciences de Gestion</w:t></w:r><w:r><w:rPr/><w:t xml:space="preserve">, 2018,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hal-01859650v1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Beyond the City Brand: A Co-ownership Model Structuring Internal Intentions and External Perceptions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The Third Annual Conference of the International Place Branding Association</w:t></w:r><w:r><w:rPr/><w:t xml:space="preserve">, Dec 2018, Macao, China</w:t></w:r></w:p><w:p><w:pPr/><w:r><w:rPr/><w:t xml:space="preserve">Communication dans un congrès</w:t></w:r></w:p><w:p><w:pPr/><w:hyperlink r:id="rId51" w:history="1"><w:r><w:rPr><w:color w:val="#410a8c"/><w:u w:val="single"/></w:rPr><w:t xml:space="preserve">hal-01959830v1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Contextualisation et territorialisation du « faire stratégique » : praxis, pratiques, praticiens et pragmatique.</w:t></w:r></w:hyperlink></w:p><w:p><w:pPr/><w:hyperlink r:id="rId16" w:history="1"><w:r><w:rPr><w:color w:val="#410a8c"/><w:u w:val="single"/></w:rPr><w:t xml:space="preserve">Sarah Serval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Association Internationale de Management Stratégique</w:t></w:r><w:r><w:rPr/><w:t xml:space="preserve">, 2018,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hal-01859645v1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What’s in a place name: reputation components and drivers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54" w:history="1"><w:r><w:rPr><w:color w:val="#410a8c"/><w:u w:val="single"/></w:rPr><w:t xml:space="preserve">Léa Boutard</w:t></w:r></w:hyperlink><w:r><w:rPr/><w:t xml:space="preserve">,</w:t></w:r><w:hyperlink r:id="rId16" w:history="1"><w:r><w:rPr><w:color w:val="#410a8c"/><w:u w:val="single"/></w:rPr><w:t xml:space="preserve">Sarah Serval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International Place Branding Association Conference</w:t></w:r><w:r><w:rPr/><w:t xml:space="preserve">, 2017, Swansea,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hal-01823045v1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Place Attractiveness and Image. A research agenda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56" w:history="1"><w:r><w:rPr><w:color w:val="#410a8c"/><w:u w:val="single"/></w:rPr><w:t xml:space="preserve">Vincent Mabillard</w:t></w:r></w:hyperlink><w:r><w:rPr/><w:t xml:space="preserve">,</w:t></w:r><w:hyperlink r:id="rId57" w:history="1"><w:r><w:rPr><w:color w:val="#410a8c"/><w:u w:val="single"/></w:rPr><w:t xml:space="preserve">Martial Pasquier</w:t></w:r></w:hyperlink></w:p><w:p><w:pPr/><w:r><w:rPr/><w:t xml:space="preserve">Institut de hautes études en administration publique. 2024, 978-2-940667-18-5</w:t></w:r></w:p><w:p><w:pPr/><w:r><w:rPr/><w:t xml:space="preserve">Ouvrages</w:t></w:r></w:p><w:p><w:pPr/><w:hyperlink r:id="rId55" w:history="1"><w:r><w:rPr><w:color w:val="#410a8c"/><w:u w:val="single"/></w:rPr><w:t xml:space="preserve">hal-04667643v1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Faire venir et faire rester : des objectifs d’attractivité partagés par les acteurs publics et privés des territoires Quels principes pour guider ces démarches communes de marketing territorial ?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Acteurs Publics</w:t></w:r><w:r><w:rPr/><w:t xml:space="preserve">, 2023, https://acteurspublics.fr/articles/laura-carmouze-et-christophe-alaux-le-marketing-territorial-est-un-marketing-sur-mesure</w:t></w:r></w:p><w:p><w:pPr/><w:r><w:rPr/><w:t xml:space="preserve">Article dans une revue</w:t></w:r></w:p><w:p><w:pPr/><w:hyperlink r:id="rId58" w:history="1"><w:r><w:rPr><w:color w:val="#410a8c"/><w:u w:val="single"/></w:rPr><w:t xml:space="preserve">hal-04310827v1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Recourir aux serious games pour développer la réflexivité des managers publics de demain ? Les apports d’une recherche pluridisciplinaire en méthodes mixtes</w:t></w:r></w:hyperlink></w:p><w:p><w:pPr/><w:hyperlink r:id="rId27" w:history="1"><w:r><w:rPr><w:color w:val="#410a8c"/><w:u w:val="single"/></w:rPr><w:t xml:space="preserve">Bérénice Kubler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Communication et Management : Revue internationale des sciences commerciales</w:t></w:r><w:r><w:rPr/><w:t xml:space="preserve">, 2023, 3</w:t></w:r></w:p><w:p><w:pPr/><w:r><w:rPr/><w:t xml:space="preserve">Article dans une revue</w:t></w:r></w:p><w:p><w:pPr/><w:hyperlink r:id="rId59" w:history="1"><w:r><w:rPr><w:color w:val="#410a8c"/><w:u w:val="single"/></w:rPr><w:t xml:space="preserve">hal-04667629v1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Co-construire les services publics locaux : une approche stratégique de la participation des parties prenantes externes. Cas de l’analyse des besoins sociaux dans des centres communaux d’action sociale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61" w:history="1"><w:r><w:rPr><w:color w:val="#410a8c"/><w:u w:val="single"/></w:rPr><w:t xml:space="preserve">Fouchet Robert</w:t></w:r></w:hyperlink></w:p><w:p><w:pPr/><w:r><w:rPr><w:i w:val="1"/><w:iCs w:val="1"/></w:rPr><w:t xml:space="preserve">Vie et Sciences de l'Entreprise</w:t></w:r><w:r><w:rPr/><w:t xml:space="preserve">, 2021, 211-212, pp.91-113. </w:t></w:r><w:hyperlink r:id="rId62" w:history="1"><w:r><w:rPr><w:color w:val="#410a8c"/><w:u w:val="single"/></w:rPr><w:t xml:space="preserve">⟨10.3917/vse.211.0091⟩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hal-04188705v1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 est le territoire de vie idéal des Français ? Quelques réponses aux questions que tout le monde se pose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The Conversation France</w:t></w:r><w:r><w:rPr/><w:t xml:space="preserve">, 2021, https://theconversation.com/quel-est-le-territoire-de-vie-ideal-des-francais-quelques-reponses-aux-questions-que-tout-le-monde-se-pose-173020</w:t></w:r></w:p><w:p><w:pPr/><w:r><w:rPr/><w:t xml:space="preserve">Article dans une revue</w:t></w:r></w:p><w:p><w:pPr/><w:hyperlink r:id="rId63" w:history="1"><w:r><w:rPr><w:color w:val="#410a8c"/><w:u w:val="single"/></w:rPr><w:t xml:space="preserve">hal-04310831v1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budget participatif : un dispositif au service du management de la valeur publique ?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37" w:history="1"><w:r><w:rPr><w:color w:val="#410a8c"/><w:u w:val="single"/></w:rPr><w:t xml:space="preserve">Céline Du Boys</w:t></w:r></w:hyperlink></w:p><w:p><w:pPr/><w:r><w:rPr><w:i w:val="1"/><w:iCs w:val="1"/></w:rPr><w:t xml:space="preserve">Politiques et Management public</w:t></w:r><w:r><w:rPr/><w:t xml:space="preserve">, 2021, 14 (1), pp.425 - 444</w:t></w:r></w:p><w:p><w:pPr/><w:r><w:rPr/><w:t xml:space="preserve">Article dans une revue</w:t></w:r></w:p><w:p><w:pPr/><w:hyperlink r:id="rId64" w:history="1"><w:r><w:rPr><w:color w:val="#410a8c"/><w:u w:val="single"/></w:rPr><w:t xml:space="preserve">hal-03541409v1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Does professional identity matter in territorial attractiveness strategies? Focus on dyadic working relationships between French metropolises & regions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Gestion et management public</w:t></w:r><w:r><w:rPr/><w:t xml:space="preserve">, 2020, 8 (4), pp.25-50</w:t></w:r></w:p><w:p><w:pPr/><w:r><w:rPr/><w:t xml:space="preserve">Article dans une revue</w:t></w:r></w:p><w:p><w:pPr/><w:hyperlink r:id="rId65" w:history="1"><w:r><w:rPr><w:color w:val="#410a8c"/><w:u w:val="single"/></w:rPr><w:t xml:space="preserve">hal-04186107v1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Complex thinking and computing organization facing contingent problems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50" w:history="1"><w:r><w:rPr><w:color w:val="#410a8c"/><w:u w:val="single"/></w:rPr><w:t xml:space="preserve">Alan Sandry</w:t></w:r></w:hyperlink></w:p><w:p><w:pPr/><w:r><w:rPr><w:i w:val="1"/><w:iCs w:val="1"/></w:rPr><w:t xml:space="preserve">Public Organization Review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hal-02277945v1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Deliverable 5.2. INTERIM REPORT ON MANAGEMENT OF STAKEHOLDER GOVERNANCE IN THE CULTURAL FIELD -AIX-MARSEILLE PROVENCE AND LONDON CASES COGOV -Grant Agreement No. 770591 GENERAL INTRODUCTION OF D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6" w:history="1"><w:r><w:rPr><w:color w:val="#410a8c"/><w:u w:val="single"/></w:rPr><w:t xml:space="preserve">Emmanuelle Moustier</w:t></w:r></w:hyperlink><w:r><w:rPr/><w:t xml:space="preserve">,</w:t></w:r><w:hyperlink r:id="rId68" w:history="1"><w:r><w:rPr><w:color w:val="#410a8c"/><w:u w:val="single"/></w:rPr><w:t xml:space="preserve">Eliel Markman</w:t></w:r></w:hyperlink></w:p><w:p><w:pPr/><w:r><w:rPr/><w:t xml:space="preserve">Aix marseille université. 2021</w:t></w:r></w:p><w:p><w:pPr/><w:r><w:rPr/><w:t xml:space="preserve">Rapport</w:t></w:r></w:p><w:p><w:pPr/><w:hyperlink r:id="rId67" w:history="1"><w:r><w:rPr><w:color w:val="#410a8c"/><w:u w:val="single"/></w:rPr><w:t xml:space="preserve">hal-04908509v1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L’intégration des relations inter-organisationnelles entre les métropoles et les régions : processus de structuration des stratégies d’attractivité territoriale</w:t></w:r></w:hyperlink></w:p><w:p><w:pPr/><w:hyperlink r:id="rId9" w:history="1"><w:r><w:rPr><w:color w:val="#410a8c"/><w:u w:val="single"/></w:rPr><w:t xml:space="preserve">Laura Carmouze</w:t></w:r></w:hyperlink></w:p><w:p><w:pPr/><w:r><w:rPr/><w:t xml:space="preserve">Gestion et management. Aix-Marseille-Université (AMU); Centre d'Études et de Recherche en Gestion d'Aix-Marseille (CERGAM); École doctorale Sciences Économiques et de Gestion d'Aix-Marseille (ED 372), 2020. Français. </w:t></w:r><w:hyperlink r:id="rId70" w:history="1"><w:r><w:rPr><w:color w:val="#410a8c"/><w:u w:val="single"/></w:rPr><w:t xml:space="preserve">⟨NNT : ⟩</w:t></w:r></w:hyperlink></w:p><w:p><w:pPr/><w:r><w:rPr/><w:t xml:space="preserve">Thèse</w:t></w:r></w:p><w:p><w:pPr/><w:hyperlink r:id="rId69" w:history="1"><w:r><w:rPr><w:color w:val="#410a8c"/><w:u w:val="single"/></w:rPr><w:t xml:space="preserve">tel-03094104v1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03125v1" TargetMode="External"/><Relationship Id="rId8" Type="http://schemas.openxmlformats.org/officeDocument/2006/relationships/hyperlink" Target="https://hal.science/search/index/?q=*&amp;authFullName_s=Christophe Alaux" TargetMode="External"/><Relationship Id="rId9" Type="http://schemas.openxmlformats.org/officeDocument/2006/relationships/hyperlink" Target="https://hal.science/search/index/?q=*&amp;authFullName_s=Laura Carmouze" TargetMode="External"/><Relationship Id="rId10" Type="http://schemas.openxmlformats.org/officeDocument/2006/relationships/hyperlink" Target="https://hal.science/search/index/?q=*&amp;authFullName_s=Camille Chamard" TargetMode="External"/><Relationship Id="rId11" Type="http://schemas.openxmlformats.org/officeDocument/2006/relationships/hyperlink" Target="https://hal.science/hal-04186714v1" TargetMode="External"/><Relationship Id="rId12" Type="http://schemas.openxmlformats.org/officeDocument/2006/relationships/hyperlink" Target="https://hal.science/search/index/?q=*&amp;authFullName_s=Corinne Rochette" TargetMode="External"/><Relationship Id="rId13" Type="http://schemas.openxmlformats.org/officeDocument/2006/relationships/hyperlink" Target="https://hal.science/hal-04188416v1" TargetMode="External"/><Relationship Id="rId14" Type="http://schemas.openxmlformats.org/officeDocument/2006/relationships/hyperlink" Target="https://amu.hal.science/hal-02277944v1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Sarah Serval" TargetMode="External"/><Relationship Id="rId17" Type="http://schemas.openxmlformats.org/officeDocument/2006/relationships/hyperlink" Target="https://hal.science/hal-04670124v1" TargetMode="External"/><Relationship Id="rId18" Type="http://schemas.openxmlformats.org/officeDocument/2006/relationships/hyperlink" Target="https://hal.science/search/index/?q=*&amp;authFullName_s=Charlotte Zekhnini" TargetMode="External"/><Relationship Id="rId19" Type="http://schemas.openxmlformats.org/officeDocument/2006/relationships/hyperlink" Target="https://amu.hal.science/hal-04158830v1" TargetMode="External"/><Relationship Id="rId20" Type="http://schemas.openxmlformats.org/officeDocument/2006/relationships/hyperlink" Target="https://hal.science/search/index/?q=*&amp;authFullName_s=Emil Turc" TargetMode="External"/><Relationship Id="rId21" Type="http://schemas.openxmlformats.org/officeDocument/2006/relationships/hyperlink" Target="https://hal.science/search/index/?q=*&amp;authFullName_s=L&#233;onard Gourbier" TargetMode="External"/><Relationship Id="rId22" Type="http://schemas.openxmlformats.org/officeDocument/2006/relationships/hyperlink" Target="https://hal.science/hal-04188243v1" TargetMode="External"/><Relationship Id="rId23" Type="http://schemas.openxmlformats.org/officeDocument/2006/relationships/hyperlink" Target="https://hal.science/hal-04188286v1" TargetMode="External"/><Relationship Id="rId24" Type="http://schemas.openxmlformats.org/officeDocument/2006/relationships/hyperlink" Target="https://hal.science/hal-04188235v1" TargetMode="External"/><Relationship Id="rId25" Type="http://schemas.openxmlformats.org/officeDocument/2006/relationships/hyperlink" Target="https://hal.science/search/index/?q=*&amp;authFullName_s=Leonard Gourbier" TargetMode="External"/><Relationship Id="rId26" Type="http://schemas.openxmlformats.org/officeDocument/2006/relationships/hyperlink" Target="https://hal.science/hal-03950085v1" TargetMode="External"/><Relationship Id="rId27" Type="http://schemas.openxmlformats.org/officeDocument/2006/relationships/hyperlink" Target="https://hal.science/search/index/?q=*&amp;authFullName_s=B&#233;r&#233;nice Kubler" TargetMode="External"/><Relationship Id="rId28" Type="http://schemas.openxmlformats.org/officeDocument/2006/relationships/hyperlink" Target="https://hal.science/hal-04188247v1" TargetMode="External"/><Relationship Id="rId29" Type="http://schemas.openxmlformats.org/officeDocument/2006/relationships/hyperlink" Target="https://hal.science/hal-04188321v1" TargetMode="External"/><Relationship Id="rId30" Type="http://schemas.openxmlformats.org/officeDocument/2006/relationships/hyperlink" Target="https://hal.science/search/index/?q=*&amp;authFullName_s=Thomas Reynoird" TargetMode="External"/><Relationship Id="rId31" Type="http://schemas.openxmlformats.org/officeDocument/2006/relationships/hyperlink" Target="https://hal.science/hal-04188307v1" TargetMode="External"/><Relationship Id="rId32" Type="http://schemas.openxmlformats.org/officeDocument/2006/relationships/hyperlink" Target="https://hal.science/search/index/?q=*&amp;authFullName_s=Robert Fouchet" TargetMode="External"/><Relationship Id="rId33" Type="http://schemas.openxmlformats.org/officeDocument/2006/relationships/hyperlink" Target="https://hal.science/hal-03952552v1" TargetMode="External"/><Relationship Id="rId34" Type="http://schemas.openxmlformats.org/officeDocument/2006/relationships/hyperlink" Target="https://hal.science/search/index/?q=*&amp;authFullName_s=Djelloul Arezki" TargetMode="External"/><Relationship Id="rId35" Type="http://schemas.openxmlformats.org/officeDocument/2006/relationships/hyperlink" Target="https://hal.science/hal-03298585v1" TargetMode="External"/><Relationship Id="rId36" Type="http://schemas.openxmlformats.org/officeDocument/2006/relationships/hyperlink" Target="https://hal.science/search/index/?q=*&amp;authFullName_s=Edina Soldo" TargetMode="External"/><Relationship Id="rId37" Type="http://schemas.openxmlformats.org/officeDocument/2006/relationships/hyperlink" Target="https://hal.science/search/index/?q=*&amp;authFullName_s=C&#233;line Du Boys" TargetMode="External"/><Relationship Id="rId38" Type="http://schemas.openxmlformats.org/officeDocument/2006/relationships/hyperlink" Target="https://hal.science/hal-03083023v1" TargetMode="External"/><Relationship Id="rId39" Type="http://schemas.openxmlformats.org/officeDocument/2006/relationships/hyperlink" Target="https://hal.science/search/index/?q=*&amp;authFullName_s=Soldo E." TargetMode="External"/><Relationship Id="rId40" Type="http://schemas.openxmlformats.org/officeDocument/2006/relationships/hyperlink" Target="https://hal.science/hal-03083066v1" TargetMode="External"/><Relationship Id="rId41" Type="http://schemas.openxmlformats.org/officeDocument/2006/relationships/hyperlink" Target="https://amu.hal.science/hal-02277941v1" TargetMode="External"/><Relationship Id="rId42" Type="http://schemas.openxmlformats.org/officeDocument/2006/relationships/hyperlink" Target="https://hal.science/hal-02468380v1" TargetMode="External"/><Relationship Id="rId43" Type="http://schemas.openxmlformats.org/officeDocument/2006/relationships/hyperlink" Target="https://hal.science/search/index/?q=*&amp;authFullName_s=Christine Cuenca" TargetMode="External"/><Relationship Id="rId44" Type="http://schemas.openxmlformats.org/officeDocument/2006/relationships/hyperlink" Target="https://amu.hal.science/hal-02277933v1" TargetMode="External"/><Relationship Id="rId45" Type="http://schemas.openxmlformats.org/officeDocument/2006/relationships/hyperlink" Target="https://hal.science/hal-01859655v1" TargetMode="External"/><Relationship Id="rId46" Type="http://schemas.openxmlformats.org/officeDocument/2006/relationships/hyperlink" Target="https://hal.science/search/index/?q=*&amp;authFullName_s=Emmanuelle Moustier" TargetMode="External"/><Relationship Id="rId47" Type="http://schemas.openxmlformats.org/officeDocument/2006/relationships/hyperlink" Target="https://hal.science/hal-01859653v1" TargetMode="External"/><Relationship Id="rId48" Type="http://schemas.openxmlformats.org/officeDocument/2006/relationships/hyperlink" Target="https://amu.hal.science/hal-02277931v1" TargetMode="External"/><Relationship Id="rId49" Type="http://schemas.openxmlformats.org/officeDocument/2006/relationships/hyperlink" Target="https://hal.science/hal-01859650v1" TargetMode="External"/><Relationship Id="rId50" Type="http://schemas.openxmlformats.org/officeDocument/2006/relationships/hyperlink" Target="https://hal.science/search/index/?q=*&amp;authFullName_s=Alan Sandry" TargetMode="External"/><Relationship Id="rId51" Type="http://schemas.openxmlformats.org/officeDocument/2006/relationships/hyperlink" Target="https://amu.hal.science/hal-01959830v1" TargetMode="External"/><Relationship Id="rId52" Type="http://schemas.openxmlformats.org/officeDocument/2006/relationships/hyperlink" Target="https://hal.science/hal-01859645v1" TargetMode="External"/><Relationship Id="rId53" Type="http://schemas.openxmlformats.org/officeDocument/2006/relationships/hyperlink" Target="https://hal.science/hal-01823045v1" TargetMode="External"/><Relationship Id="rId54" Type="http://schemas.openxmlformats.org/officeDocument/2006/relationships/hyperlink" Target="https://hal.science/search/index/?q=*&amp;authFullName_s=L&#233;a Boutard" TargetMode="External"/><Relationship Id="rId55" Type="http://schemas.openxmlformats.org/officeDocument/2006/relationships/hyperlink" Target="https://hal.science/hal-04667643v1" TargetMode="External"/><Relationship Id="rId56" Type="http://schemas.openxmlformats.org/officeDocument/2006/relationships/hyperlink" Target="https://hal.science/search/index/?q=*&amp;authFullName_s=Vincent Mabillard" TargetMode="External"/><Relationship Id="rId57" Type="http://schemas.openxmlformats.org/officeDocument/2006/relationships/hyperlink" Target="https://hal.science/search/index/?q=*&amp;authFullName_s=Martial Pasquier" TargetMode="External"/><Relationship Id="rId58" Type="http://schemas.openxmlformats.org/officeDocument/2006/relationships/hyperlink" Target="https://hal.science/hal-04310827v1" TargetMode="External"/><Relationship Id="rId59" Type="http://schemas.openxmlformats.org/officeDocument/2006/relationships/hyperlink" Target="https://hal.science/hal-04667629v1" TargetMode="External"/><Relationship Id="rId60" Type="http://schemas.openxmlformats.org/officeDocument/2006/relationships/hyperlink" Target="https://hal.science/hal-04188705v1" TargetMode="External"/><Relationship Id="rId61" Type="http://schemas.openxmlformats.org/officeDocument/2006/relationships/hyperlink" Target="https://hal.science/search/index/?q=*&amp;authFullName_s=Fouchet Robert" TargetMode="External"/><Relationship Id="rId62" Type="http://schemas.openxmlformats.org/officeDocument/2006/relationships/hyperlink" Target="https://dx.doi.org/10.3917/vse.211.0091" TargetMode="External"/><Relationship Id="rId63" Type="http://schemas.openxmlformats.org/officeDocument/2006/relationships/hyperlink" Target="https://hal.science/hal-04310831v1" TargetMode="External"/><Relationship Id="rId64" Type="http://schemas.openxmlformats.org/officeDocument/2006/relationships/hyperlink" Target="https://amu.hal.science/hal-03541409v1" TargetMode="External"/><Relationship Id="rId65" Type="http://schemas.openxmlformats.org/officeDocument/2006/relationships/hyperlink" Target="https://hal.science/hal-04186107v1" TargetMode="External"/><Relationship Id="rId66" Type="http://schemas.openxmlformats.org/officeDocument/2006/relationships/hyperlink" Target="https://amu.hal.science/hal-02277945v1" TargetMode="External"/><Relationship Id="rId67" Type="http://schemas.openxmlformats.org/officeDocument/2006/relationships/hyperlink" Target="https://hal.science/hal-04908509v1" TargetMode="External"/><Relationship Id="rId68" Type="http://schemas.openxmlformats.org/officeDocument/2006/relationships/hyperlink" Target="https://hal.science/search/index/?q=*&amp;authFullName_s=Eliel Markman" TargetMode="External"/><Relationship Id="rId69" Type="http://schemas.openxmlformats.org/officeDocument/2006/relationships/hyperlink" Target="https://amu.hal.science/tel-03094104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Carmouze</dc:title>
  <dc:description>CV</dc:description>
  <dc:subject/>
  <cp:keywords/>
  <cp:category/>
  <cp:lastModifiedBy/>
  <dcterms:created xsi:type="dcterms:W3CDTF">2026-04-09T20:43:59+02:00</dcterms:created>
  <dcterms:modified xsi:type="dcterms:W3CDTF">2026-04-09T20:43:59+02:00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