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DOSE </w:t>
      </w:r>
      <w:r>
        <w:rPr>
          <w:color w:val="641e6e"/>
        </w:rPr>
        <w:t xml:space="preserve">2024-2025 : Attachée temporaire d’enseignement et de recherche (ATER) à l’Université Paris Nanterre au sein du département Sciences psychologiques et sciences de l’éducation (SPSE)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Diplômes et formations</w:t>
      </w:r>
    </w:p>
    <w:p>
      <w:pPr>
        <w:numPr>
          <w:ilvl w:val="0"/>
          <w:numId w:val="1"/>
        </w:numPr>
      </w:pPr>
      <w:r>
        <w:rPr/>
        <w:t xml:space="preserve">2024-2025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2023-2024 : </w:t>
      </w:r>
      <w:r>
        <w:rPr>
          <w:b w:val="1"/>
          <w:bCs w:val="1"/>
        </w:rPr>
        <w:t xml:space="preserve">Attachée temporaire d’enseignement et de recherche</w:t>
      </w:r>
      <w:r>
        <w:rPr/>
        <w:t xml:space="preserve"> (ATER) à mi-temps à l’Université Paris Nanterre au sein du département Sciences psychologiques et sciences de l’éducation (SPSE)</w:t>
      </w:r>
    </w:p>
    <w:p>
      <w:pPr>
        <w:numPr>
          <w:ilvl w:val="0"/>
          <w:numId w:val="1"/>
        </w:numPr>
      </w:pPr>
      <w:r>
        <w:rPr/>
        <w:t xml:space="preserve">2020-2023 : </w:t>
      </w:r>
      <w:r>
        <w:rPr>
          <w:b w:val="1"/>
          <w:bCs w:val="1"/>
        </w:rPr>
        <w:t xml:space="preserve">Contrat doctoral en</w:t>
      </w:r>
      <w:r>
        <w:rPr/>
        <w:t xml:space="preserve"> </w:t>
      </w:r>
      <w:r>
        <w:rPr>
          <w:b w:val="1"/>
          <w:bCs w:val="1"/>
        </w:rPr>
        <w:t xml:space="preserve">Sciences de l’éducation,</w:t>
      </w:r>
      <w:r>
        <w:rPr/>
        <w:t xml:space="preserve"> ED 139, « Centre de Recherche en Education et formation », sous la direction de Françoise Hatchuel, en codirection avec la Freie Universität Berlin, sous la codirection d’Inka Bormann</w:t>
      </w:r>
    </w:p>
    <w:p>
      <w:pPr>
        <w:numPr>
          <w:ilvl w:val="0"/>
          <w:numId w:val="1"/>
        </w:numPr>
      </w:pPr>
      <w:r>
        <w:rPr/>
        <w:t xml:space="preserve">2019 : </w:t>
      </w:r>
      <w:r>
        <w:rPr>
          <w:b w:val="1"/>
          <w:bCs w:val="1"/>
        </w:rPr>
        <w:t xml:space="preserve">Master 2 en Sciences de l’éducation,</w:t>
      </w:r>
      <w:r>
        <w:rPr/>
        <w:t xml:space="preserve"> « Clinique de la formation », à l’université Paris Nanterre</w:t>
      </w:r>
    </w:p>
    <w:p>
      <w:pPr>
        <w:numPr>
          <w:ilvl w:val="0"/>
          <w:numId w:val="1"/>
        </w:numPr>
      </w:pPr>
      <w:r>
        <w:rPr/>
        <w:t xml:space="preserve">2017 : </w:t>
      </w:r>
      <w:r>
        <w:rPr>
          <w:b w:val="1"/>
          <w:bCs w:val="1"/>
        </w:rPr>
        <w:t xml:space="preserve">Master 1 en Sciences de l’éducation</w:t>
      </w:r>
      <w:r>
        <w:rPr/>
        <w:t xml:space="preserve">, « Clinique de la formation »,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2015 : </w:t>
      </w:r>
      <w:r>
        <w:rPr>
          <w:b w:val="1"/>
          <w:bCs w:val="1"/>
        </w:rPr>
        <w:t xml:space="preserve">Licence en sciences de l’éducation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2014 : </w:t>
      </w:r>
      <w:r>
        <w:rPr>
          <w:b w:val="1"/>
          <w:bCs w:val="1"/>
        </w:rPr>
        <w:t xml:space="preserve">Diplôme Universitaire de Technologie Carrières Sociales option Éducation Spécialisée</w:t>
      </w:r>
      <w:r>
        <w:rPr/>
        <w:t xml:space="preserve">, à l’université Paris Nanterre, Mention Bien</w:t>
      </w:r>
    </w:p>
    <w:p>
      <w:pPr>
        <w:numPr>
          <w:ilvl w:val="0"/>
          <w:numId w:val="1"/>
        </w:numPr>
      </w:pPr>
      <w:r>
        <w:rPr/>
        <w:t xml:space="preserve">2012 : </w:t>
      </w:r>
      <w:r>
        <w:rPr>
          <w:b w:val="1"/>
          <w:bCs w:val="1"/>
        </w:rPr>
        <w:t xml:space="preserve">Baccalauréat général allemand</w:t>
      </w:r>
      <w:r>
        <w:rPr/>
        <w:t xml:space="preserve"> spécialité Anglais, Politique et Economie, Mention Bien</w:t>
      </w:r>
    </w:p>
    <w:p>
      <w:pPr/>
      <w:r>
        <w:rPr>
          <w:b w:val="1"/>
          <w:bCs w:val="1"/>
        </w:rPr>
        <w:t xml:space="preserve">Expériences d’enseignement</w:t>
      </w:r>
    </w:p>
    <w:p>
      <w:pPr>
        <w:numPr>
          <w:ilvl w:val="0"/>
          <w:numId w:val="2"/>
        </w:numPr>
      </w:pPr>
      <w:r>
        <w:rPr/>
        <w:t xml:space="preserve">Septembre 2021 à juin 2023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72h</w:t>
      </w:r>
    </w:p>
    <w:p>
      <w:pPr>
        <w:numPr>
          <w:ilvl w:val="0"/>
          <w:numId w:val="2"/>
        </w:numPr>
      </w:pPr>
      <w:r>
        <w:rPr/>
        <w:t xml:space="preserve">Septembre 2018 – juin 2020 : </w:t>
      </w:r>
      <w:r>
        <w:rPr>
          <w:b w:val="1"/>
          <w:bCs w:val="1"/>
        </w:rPr>
        <w:t xml:space="preserve">Chargée de cours vacataire</w:t>
      </w:r>
      <w:r>
        <w:rPr/>
        <w:t xml:space="preserve"> dans le cadre de divers cours à l’université Paris Nanterre en sciences de l’éducation ainsi qu’au sein de l’IUT carrières sociales, éducation spécialisée. Travaux Dirigés : 164h réalisées</w:t>
      </w:r>
    </w:p>
    <w:p>
      <w:pPr>
        <w:numPr>
          <w:ilvl w:val="0"/>
          <w:numId w:val="2"/>
        </w:numPr>
      </w:pPr>
      <w:r>
        <w:rPr/>
        <w:t xml:space="preserve">Depuis septembre 2021 : </w:t>
      </w:r>
      <w:r>
        <w:rPr>
          <w:b w:val="1"/>
          <w:bCs w:val="1"/>
        </w:rPr>
        <w:t xml:space="preserve">Chargée de cours</w:t>
      </w:r>
      <w:r>
        <w:rPr/>
        <w:t xml:space="preserve"> dans le cadre du contrat doctoral à l’université Paris Nanterre en sciences de l’éducation. Travaux Dirigés : 48h (« Métier d’étudiant-e »; « Outils de professionnalisation »)</w:t>
      </w:r>
    </w:p>
    <w:p>
      <w:pPr>
        <w:numPr>
          <w:ilvl w:val="0"/>
          <w:numId w:val="2"/>
        </w:numPr>
      </w:pPr>
      <w:r>
        <w:rPr/>
        <w:t xml:space="preserve">Juin 2021 </w:t>
      </w:r>
      <w:r>
        <w:rPr>
          <w:b w:val="1"/>
          <w:bCs w:val="1"/>
        </w:rPr>
        <w:t xml:space="preserve">: Création de poster,</w:t>
      </w:r>
      <w:r>
        <w:rPr/>
        <w:t xml:space="preserve"> en collaboration avec Esther Czuk Vel Ciuk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organisée par la fédération EPN-R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Avril 2021 : </w:t>
      </w:r>
      <w:r>
        <w:rPr>
          <w:b w:val="1"/>
          <w:bCs w:val="1"/>
        </w:rPr>
        <w:t xml:space="preserve">Communication</w:t>
      </w:r>
      <w:r>
        <w:rPr/>
        <w:t xml:space="preserve"> à l’occasion de la </w:t>
      </w:r>
      <w:r>
        <w:rPr>
          <w:b w:val="1"/>
          <w:bCs w:val="1"/>
        </w:rPr>
        <w:t xml:space="preserve">journée de recherche</w:t>
      </w:r>
      <w:r>
        <w:rPr/>
        <w:t xml:space="preserve"> « Transmission et créativité » organisée par le Master en sciences de l’éducation, parcours Clinique de la formation</w:t>
      </w:r>
    </w:p>
    <w:p>
      <w:pPr>
        <w:numPr>
          <w:ilvl w:val="0"/>
          <w:numId w:val="2"/>
        </w:numPr>
      </w:pPr>
      <w:r>
        <w:rPr/>
        <w:t xml:space="preserve">Depuis mars 2018 : </w:t>
      </w:r>
      <w:r>
        <w:rPr>
          <w:b w:val="1"/>
          <w:bCs w:val="1"/>
        </w:rPr>
        <w:t xml:space="preserve">travail de communication</w:t>
      </w:r>
      <w:r>
        <w:rPr/>
        <w:t xml:space="preserve"> auprès du Master « Clinique de la formation » à l’université Paris Nanterre (Contribution à l’organisation de deux journées de recherche (en 2019 et 2020))</w:t>
      </w:r>
    </w:p>
    <w:p>
      <w:pPr/>
      <w:r>
        <w:rPr>
          <w:b w:val="1"/>
          <w:bCs w:val="1"/>
        </w:rPr>
        <w:t xml:space="preserve">Expériences professionnelles</w:t>
      </w:r>
    </w:p>
    <w:p>
      <w:pPr>
        <w:numPr>
          <w:ilvl w:val="0"/>
          <w:numId w:val="3"/>
        </w:numPr>
      </w:pPr>
      <w:r>
        <w:rPr/>
        <w:t xml:space="preserve">Juillet 2019 – Août 2020 : </w:t>
      </w:r>
      <w:r>
        <w:rPr>
          <w:b w:val="1"/>
          <w:bCs w:val="1"/>
        </w:rPr>
        <w:t xml:space="preserve">Educatrice spécialisée</w:t>
      </w:r>
      <w:r>
        <w:rPr/>
        <w:t xml:space="preserve"> au sein du service Aide Educative en Milieu Ouvert de l’association Olga Spitzer</w:t>
      </w:r>
    </w:p>
    <w:p>
      <w:pPr>
        <w:numPr>
          <w:ilvl w:val="0"/>
          <w:numId w:val="3"/>
        </w:numPr>
      </w:pPr>
      <w:r>
        <w:rPr/>
        <w:t xml:space="preserve">Septembre 2013 – mai 2019 : </w:t>
      </w:r>
      <w:r>
        <w:rPr>
          <w:b w:val="1"/>
          <w:bCs w:val="1"/>
        </w:rPr>
        <w:t xml:space="preserve">Monitrice éducatrice faisant fonction d’éducatrice spécialisée</w:t>
      </w:r>
      <w:r>
        <w:rPr/>
        <w:t xml:space="preserve"> en foyer d’hébergement, « Foyer villa du Cèdre » à VersaillesDepuis 2016 : statut de microentreprise dans le domaine de la formation d’adultes, de l’analyse des pratiques professionnelles et, en activité annexe, l’accompagnement à l’éducation canine.</w:t>
      </w:r>
    </w:p>
    <w:p>
      <w:pPr/>
      <w:r>
        <w:rPr>
          <w:b w:val="1"/>
          <w:bCs w:val="1"/>
        </w:rPr>
        <w:t xml:space="preserve">Communications et productions scientifiques</w:t>
      </w:r>
    </w:p>
    <w:p>
      <w:pPr>
        <w:numPr>
          <w:ilvl w:val="0"/>
          <w:numId w:val="4"/>
        </w:numPr>
      </w:pPr>
      <w:r>
        <w:rPr/>
        <w:t xml:space="preserve">Septembre 2023 : </w:t>
      </w:r>
      <w:r>
        <w:rPr>
          <w:b w:val="1"/>
          <w:bCs w:val="1"/>
        </w:rPr>
        <w:t xml:space="preserve">Contribution dans un recueil de textes</w:t>
      </w:r>
      <w:r>
        <w:rPr/>
        <w:t xml:space="preserve"> de la société allemande pour la science de l'éducation, coordonné par David. Zimmermann, Lars Dietrich, Josef Hofman et Janneke Hokema.Laura Dose. (2023). Interventionsforschung im Kontext eines soziokulturellen Zentrums in Frankreich - Unterstützung der (Re-)Subjektivierung im Dienste des sozioprofessionellen Handelns. </w:t>
      </w:r>
      <w:r>
        <w:rPr>
          <w:i w:val="1"/>
          <w:iCs w:val="1"/>
        </w:rPr>
        <w:t xml:space="preserve">Deutsch Gesellschaft für Erziehungswissenschaften, Kommission psychoanalytische Pädagogik</w:t>
      </w:r>
      <w:r>
        <w:rPr/>
        <w:t xml:space="preserve">. Leverkusen, Barbara Budrich.</w:t>
      </w:r>
    </w:p>
    <w:p>
      <w:pPr>
        <w:numPr>
          <w:ilvl w:val="0"/>
          <w:numId w:val="4"/>
        </w:numPr>
      </w:pPr>
      <w:r>
        <w:rPr/>
        <w:t xml:space="preserve">Mars 2023 : </w:t>
      </w:r>
      <w:r>
        <w:rPr>
          <w:b w:val="1"/>
          <w:bCs w:val="1"/>
        </w:rPr>
        <w:t xml:space="preserve">Publication</w:t>
      </w:r>
      <w:r>
        <w:rPr/>
        <w:t xml:space="preserve"> d’un article dans la revue de jeunes chercheur.e.s InterPares.Laura Dose. (2023). Regard clinique sur l’enseignement religieux à l’école allemande. </w:t>
      </w:r>
      <w:r>
        <w:rPr>
          <w:i w:val="1"/>
          <w:iCs w:val="1"/>
        </w:rPr>
        <w:t xml:space="preserve">InterPares</w:t>
      </w:r>
      <w:r>
        <w:rPr/>
        <w:t xml:space="preserve">, N° 9, p. 6-13.</w:t>
      </w:r>
    </w:p>
    <w:p>
      <w:pPr>
        <w:numPr>
          <w:ilvl w:val="0"/>
          <w:numId w:val="4"/>
        </w:numPr>
      </w:pPr>
      <w:r>
        <w:rPr/>
        <w:t xml:space="preserve">Octobre 2022 : </w:t>
      </w:r>
      <w:r>
        <w:rPr>
          <w:b w:val="1"/>
          <w:bCs w:val="1"/>
        </w:rPr>
        <w:t xml:space="preserve">Communication</w:t>
      </w:r>
      <w:r>
        <w:rPr/>
        <w:t xml:space="preserve"> lors du congrès Cliopsy à Saint Denis, France.Laura Dose. Incertitudes et homologies dans le cadre d'un dispositif d'accompagnement-recherche [communication]. </w:t>
      </w:r>
      <w:r>
        <w:rPr>
          <w:i w:val="1"/>
          <w:iCs w:val="1"/>
        </w:rPr>
        <w:t xml:space="preserve">Éducation et formation : filiations et affiliations à l’épreuve de l’incertitude</w:t>
      </w:r>
      <w:r>
        <w:rPr/>
        <w:t xml:space="preserve">, Cliopsy, Oct 2022, Saint Denis, France.</w:t>
      </w:r>
    </w:p>
    <w:p>
      <w:pPr>
        <w:numPr>
          <w:ilvl w:val="0"/>
          <w:numId w:val="4"/>
        </w:numPr>
      </w:pPr>
      <w:r>
        <w:rPr/>
        <w:t xml:space="preserve">Août 2022 : </w:t>
      </w:r>
      <w:r>
        <w:rPr>
          <w:b w:val="1"/>
          <w:bCs w:val="1"/>
        </w:rPr>
        <w:t xml:space="preserve">Communication</w:t>
      </w:r>
      <w:r>
        <w:rPr/>
        <w:t xml:space="preserve"> lors du congrès européen de la recherche en éducation ECER à Yerevan, Arménie.Laura Dose. Growing up and support the growth of others - Educational ideals, social agendas, individual narratives, and collective questionings [communication]. </w:t>
      </w:r>
      <w:r>
        <w:rPr>
          <w:i w:val="1"/>
          <w:iCs w:val="1"/>
        </w:rPr>
        <w:t xml:space="preserve">European Conference on Educational Research - ECER 2022</w:t>
      </w:r>
      <w:r>
        <w:rPr/>
        <w:t xml:space="preserve">, Aug 2022, Yerevan, Armenia. ⟨hal-03628125⟩</w:t>
      </w:r>
    </w:p>
    <w:p>
      <w:pPr>
        <w:numPr>
          <w:ilvl w:val="0"/>
          <w:numId w:val="4"/>
        </w:numPr>
      </w:pPr>
      <w:r>
        <w:rPr/>
        <w:t xml:space="preserve">Juin 2021 : </w:t>
      </w:r>
      <w:r>
        <w:rPr>
          <w:b w:val="1"/>
          <w:bCs w:val="1"/>
        </w:rPr>
        <w:t xml:space="preserve">Poster</w:t>
      </w:r>
      <w:r>
        <w:rPr/>
        <w:t xml:space="preserve">, en collaboration avec Esther Czuk Vel Ciuk à l’occasion de la journée de recherche organisée par la fédération EPN-REsther Czuk Vel Ciuk, Laura Dose. Choisir la démarche clinique d'orientation psychanalytique pour faire de la recherche en sciences de l'éducation, regards croisés. </w:t>
      </w:r>
      <w:r>
        <w:rPr>
          <w:i w:val="1"/>
          <w:iCs w:val="1"/>
        </w:rPr>
        <w:t xml:space="preserve">Journée de la recherche EPN-R</w:t>
      </w:r>
      <w:r>
        <w:rPr/>
        <w:t xml:space="preserve">, Jun 2021, Nanterre, France. ⟨hal-03388637⟩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Trilingue : Allemand, Français,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clinique sur l’enseignement religieux à l’école allemande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2023, 9, https://edepic.universite-lyon.fr/ed-485-epic/site-francais/navigation/inter-pares/inter-pares-12152.kjsp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« croire » en milieu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symposium &amp;quot;Engagement et implication dans la recherche-accompagnement en Sciences de l'Education et de la Formation (SEF)&amp;quot; responsable :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&amp;quot;Narration et métiers du lien&amp;quot;. Responsable Françoise Hatchuel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l'engagement : que nous disent les sciences de l'éducation et de la formation ?</w:t>
            </w:r>
            <w:r>
              <w:rPr/>
              <w:t xml:space="preserve">, Centre de recherches Éducation et Formation (Cref); Association des enseignant·es et chercheur·es en sciences de l’éducation (AECSE),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and support the growth of others - Educational ideals, social agendas, individual narratives, and collective questionings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 2022</w:t>
            </w:r>
            <w:r>
              <w:rPr/>
              <w:t xml:space="preserve">, Aug 2022,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d'une coanimation d'un dispositif d'intervention-recherche en centre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HYBRIDA-2022 : Transformations des activités et des métiers du secteur social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homologies dans le cadre d'un dispositif d'accompagnement-recherche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 : filiations et affiliations à l’épreuve de l’incertitude</w:t>
            </w:r>
            <w:r>
              <w:rPr/>
              <w:t xml:space="preserve">, Cliopsy, Oct 2022,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démarche clinique d'orientation psychanalytique pour faire de la recherche en sciences de l'éducation,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Esther Czuk Vel Ciuk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EPN-R</w:t>
            </w:r>
            <w:r>
              <w:rPr/>
              <w:t xml:space="preserve">, Jun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Interventionsforschung im Kontext eines soziokulturellen Zentrums in Frankreich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David Zimmermann; Lars Dietrich; Josef Hofman; Janneke Hokema. </w:t>
            </w:r>
            <w:r>
              <w:rPr>
                <w:i w:val="1"/>
                <w:iCs w:val="1"/>
              </w:rPr>
              <w:t xml:space="preserve">Soziale Krisen und ihre Auswirkungen auf Familien, pädagogische Professionalität und Organisationen</w:t>
            </w:r>
            <w:r>
              <w:rPr/>
              <w:t xml:space="preserve">, Verlag Barbara Budrich, pp.179-192, 2023, Schriftenreihe der DGfE-Kommission Psychoanalytische Pädagogik, 9783847427131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halshs-04110857v1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soutenant l’« historicisation non-autoritaire » resubjectivante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Dose</w:t>
              </w:r>
            </w:hyperlink>
          </w:p>
          <w:p>
            <w:pPr/>
            <w:r>
              <w:rPr/>
              <w:t xml:space="preserve">Rapport remis aux commanditaires du centre social.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hal-04281362v1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7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A3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4B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9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41990v1" TargetMode="External"/><Relationship Id="rId9" Type="http://schemas.openxmlformats.org/officeDocument/2006/relationships/hyperlink" Target="https://hal.science/search/index/?q=*&amp;authFullName_s=Laura Dose" TargetMode="External"/><Relationship Id="rId10" Type="http://schemas.openxmlformats.org/officeDocument/2006/relationships/hyperlink" Target="https://hal.science/hal-03628137v1" TargetMode="External"/><Relationship Id="rId11" Type="http://schemas.openxmlformats.org/officeDocument/2006/relationships/hyperlink" Target="https://hal.science/hal-04346888v1" TargetMode="External"/><Relationship Id="rId12" Type="http://schemas.openxmlformats.org/officeDocument/2006/relationships/hyperlink" Target="https://shs.hal.science/halshs-04346870v1" TargetMode="External"/><Relationship Id="rId13" Type="http://schemas.openxmlformats.org/officeDocument/2006/relationships/hyperlink" Target="https://hal.science/hal-03628125v1" TargetMode="External"/><Relationship Id="rId14" Type="http://schemas.openxmlformats.org/officeDocument/2006/relationships/hyperlink" Target="https://hal.science/hal-03628131v1" TargetMode="External"/><Relationship Id="rId15" Type="http://schemas.openxmlformats.org/officeDocument/2006/relationships/hyperlink" Target="https://hal.science/search/index/?q=*&amp;authFullName_s=Fran&#231;oise Hatchuel" TargetMode="External"/><Relationship Id="rId16" Type="http://schemas.openxmlformats.org/officeDocument/2006/relationships/hyperlink" Target="https://shs.hal.science/halshs-04131848v1" TargetMode="External"/><Relationship Id="rId17" Type="http://schemas.openxmlformats.org/officeDocument/2006/relationships/hyperlink" Target="https://hal.science/hal-03388637v1" TargetMode="External"/><Relationship Id="rId18" Type="http://schemas.openxmlformats.org/officeDocument/2006/relationships/hyperlink" Target="https://hal.science/search/index/?q=*&amp;authFullName_s=Esther Czuk Vel Ciuk" TargetMode="External"/><Relationship Id="rId19" Type="http://schemas.openxmlformats.org/officeDocument/2006/relationships/hyperlink" Target="https://shs.hal.science/halshs-04110857v1" TargetMode="External"/><Relationship Id="rId20" Type="http://schemas.openxmlformats.org/officeDocument/2006/relationships/hyperlink" Target="https://hal.parisnanterre.fr/hal-0428136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DOSE</dc:title>
  <dc:description>CV</dc:description>
  <dc:subject/>
  <cp:keywords/>
  <cp:category/>
  <cp:lastModifiedBy/>
  <dcterms:created xsi:type="dcterms:W3CDTF">2026-04-14T23:29:03+02:00</dcterms:created>
  <dcterms:modified xsi:type="dcterms:W3CDTF">2026-04-14T23:29:03+02:00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