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Martin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voix aux émotions des esclaves féminines dans les récits d’esclaves, les correspondances et les archives judiciaires de la période antebellum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voix des esclaves : nouvelles perspectives sur le récit de l’esclavage</w:t>
            </w:r>
            <w:r>
              <w:rPr/>
              <w:t xml:space="preserve">, Université Toulouse-Jean Jaurès,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au récit : libérer l’expression des émotions des femmes esclaves de la période antebellum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64e Congrès de la SAES "Transitions"</w:t>
            </w:r>
            <w:r>
              <w:rPr/>
              <w:t xml:space="preserve">, Laboratoire CAS; Université Toulouse-Jean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Enslaved Women’s Emotions: 19th-Century Enslaved Women’s Correspondence and Court Records in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History of Women in the Americas 2025 Conference</w:t>
            </w:r>
            <w:r>
              <w:rPr/>
              <w:t xml:space="preserve">, Leeds Beckett University,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émotions des femmes esclaves aux États-Unis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Émotions et dynamiques sociales Europe / Amériques : regards croisés »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qui peut ! Fête de la Science</w:t>
            </w:r>
            <w:r>
              <w:rPr/>
              <w:t xml:space="preserve">, Université Toulouse-Jean Jaurès,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et résistance : une histoire des émotions des femmes esclaves aux États-Unis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Intimacy and the right to privacy in the English-speaking world</w:t>
            </w:r>
            <w:r>
              <w:rPr/>
              <w:t xml:space="preserve">, Université Jean Moulin Lyon 3,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Les Amériques dans toutes leurs formes et expressions »</w:t>
            </w:r>
            <w:r>
              <w:rPr/>
              <w:t xml:space="preserve">, Institut des Amériques (Pôle Sud-Ouest), Université de Poitiers,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voix de la marge : dialogue entre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des Amériques</w:t>
            </w:r>
            <w:r>
              <w:rPr/>
              <w:t xml:space="preserve">, Institut Pluridisciplinaire pour les Études sur les Amériques à Toulouse (IPEAT),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cloud has settled upon me’ : Reconstituer les émotions des femmes esclaves dans leurs correspondances aux États-Unis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remain your dear and affectionate wife’ : Mise en mots des émotions des femmes esclaves dans leurs correspondances aux États-Unis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Silence(s) et pouvoir(s)</w:t>
            </w:r>
            <w:r>
              <w:rPr/>
              <w:t xml:space="preserve">, Laboratoire REMELICE, Université d'Orléans, May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« je » de miroirs dans les récits autobiographiques des esclaves et anciennes esclaves féminines du XIXe et XXe siècles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Miroirs</w:t>
            </w:r>
            <w:r>
              <w:rPr/>
              <w:t xml:space="preserve">, Journée d’études des jeunes chercheur.e.s du CAS,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 : « Repenser la voix des esclaves : nouvelles perspectives sur les récits de l’esclavage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Enslaved Women: 19th Century Female Slave Narratives and 20th Century Former Slave Women Interviews in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/>
              <w:t xml:space="preserve">History.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dumas-04103362v1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441v1" TargetMode="External"/><Relationship Id="rId8" Type="http://schemas.openxmlformats.org/officeDocument/2006/relationships/hyperlink" Target="https://hal.science/search/index/?q=*&amp;authFullName_s=Laura Martin" TargetMode="External"/><Relationship Id="rId9" Type="http://schemas.openxmlformats.org/officeDocument/2006/relationships/hyperlink" Target="https://hal.science/hal-05101511v1" TargetMode="External"/><Relationship Id="rId10" Type="http://schemas.openxmlformats.org/officeDocument/2006/relationships/hyperlink" Target="https://hal.science/hal-05169808v1" TargetMode="External"/><Relationship Id="rId11" Type="http://schemas.openxmlformats.org/officeDocument/2006/relationships/hyperlink" Target="https://hal.science/hal-04693492v1" TargetMode="External"/><Relationship Id="rId12" Type="http://schemas.openxmlformats.org/officeDocument/2006/relationships/hyperlink" Target="https://hal.science/hal-04725312v1" TargetMode="External"/><Relationship Id="rId13" Type="http://schemas.openxmlformats.org/officeDocument/2006/relationships/hyperlink" Target="https://hal.science/hal-04734464v1" TargetMode="External"/><Relationship Id="rId14" Type="http://schemas.openxmlformats.org/officeDocument/2006/relationships/hyperlink" Target="https://hal.science/hal-04820280v1" TargetMode="External"/><Relationship Id="rId15" Type="http://schemas.openxmlformats.org/officeDocument/2006/relationships/hyperlink" Target="https://hal.science/hal-04614487v1" TargetMode="External"/><Relationship Id="rId16" Type="http://schemas.openxmlformats.org/officeDocument/2006/relationships/hyperlink" Target="https://hal.science/hal-04614462v1" TargetMode="External"/><Relationship Id="rId17" Type="http://schemas.openxmlformats.org/officeDocument/2006/relationships/hyperlink" Target="https://hal.science/hal-04614498v1" TargetMode="External"/><Relationship Id="rId18" Type="http://schemas.openxmlformats.org/officeDocument/2006/relationships/hyperlink" Target="https://hal.science/hal-04614400v1" TargetMode="External"/><Relationship Id="rId19" Type="http://schemas.openxmlformats.org/officeDocument/2006/relationships/hyperlink" Target="https://hal.science/hal-05158605v1" TargetMode="External"/><Relationship Id="rId20" Type="http://schemas.openxmlformats.org/officeDocument/2006/relationships/hyperlink" Target="https://dx.doi.org/10.4000/14b9b" TargetMode="External"/><Relationship Id="rId21" Type="http://schemas.openxmlformats.org/officeDocument/2006/relationships/hyperlink" Target="https://dumas.ccsd.cnrs.fr/dumas-0410336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Martin</dc:title>
  <dc:description>CV</dc:description>
  <dc:subject/>
  <cp:keywords/>
  <cp:category/>
  <cp:lastModifiedBy/>
  <dcterms:created xsi:type="dcterms:W3CDTF">2026-04-05T22:01:49+02:00</dcterms:created>
  <dcterms:modified xsi:type="dcterms:W3CDTF">2026-04-05T22:01:49+02:00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