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Wangen </w:t>
      </w:r>
      <w:r>
        <w:rPr>
          <w:color w:val="641e6e"/>
        </w:rPr>
        <w:t xml:space="preserve">Doctorante en économie de l'énergie au Laboratoire d'Economie Appliquée de Grenoble (GAEL)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laura-wangen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0009-0000-1178-016X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Systèmes énergétiques communautaires, Répartition des coûts, Échanges énergétiques, Conception des tarifs.Membre de l’axe Energie de GAEL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Maurice K. Ekoue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Energy Economics</w:t>
            </w:r>
            <w:r>
              <w:rPr/>
              <w:t xml:space="preserve">, 2025, Elgar Encyclopedias in Economics and Finance, pp.307-310.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⟨10.4337/9781035310371⟩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Allocation in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2024, 33 (116),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in Europe: An overview of issues and regulatory and economic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Antonioli Mantegazzini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Policy of Energy and the Environment</w:t>
            </w:r>
            <w:r>
              <w:rPr/>
              <w:t xml:space="preserve">, 2023, 2022 (2), pp.5-23.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⟨10.3280/EFE2022-002001⟩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Network Revenue Recovery and Allocation with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Young Energy Economists and Engineers Seminar (YEEES)</w:t>
            </w:r>
            <w:r>
              <w:rPr/>
              <w:t xml:space="preserve">, Florence School of Regulation, Apr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2025</w:t>
            </w:r>
            <w:r>
              <w:rPr/>
              <w:t xml:space="preserve">, Research Institute of Innovative Technology for the Earth (RITE),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Communities: Optimisation of collective benefits under various scenarios for P2P trades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IAEE International Conference ENERGY SOLUTIONS FOR A SUSTAINABLE AND INCLUSIVE FUTURE</w:t>
            </w:r>
            <w:r>
              <w:rPr/>
              <w:t xml:space="preserve">, FAEE, IAEE,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Decentralized Energy Systems</w:t>
            </w:r>
            <w:r>
              <w:rPr/>
              <w:t xml:space="preserve">, Université de Rouen Normandie (LERN); NEOMA Business School (the World We Want); Paris School of Economics (Urban New Deal chair),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models for Energy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PhD Student Workshop 2024</w:t>
            </w:r>
            <w:r>
              <w:rPr/>
              <w:t xml:space="preserve">, FAEE,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Trades in Energy Communities and Optimal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Wangen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45th INTERNATIONAL CONFERENCE ISTANBUL 2024 "Energy Sustainability, Security, Efficiency and Accessibility in a Time of Transition"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hal-04632076v1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E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wangen" TargetMode="External"/><Relationship Id="rId8" Type="http://schemas.openxmlformats.org/officeDocument/2006/relationships/hyperlink" Target="https://orcid.org/0009-0000-1178-016X" TargetMode="External"/><Relationship Id="rId9" Type="http://schemas.openxmlformats.org/officeDocument/2006/relationships/hyperlink" Target="https://hal.science/hal-05129180v1" TargetMode="External"/><Relationship Id="rId10" Type="http://schemas.openxmlformats.org/officeDocument/2006/relationships/hyperlink" Target="https://hal.science/search/index/?q=*&amp;authFullName_s=C&#233;dric Clastres" TargetMode="External"/><Relationship Id="rId11" Type="http://schemas.openxmlformats.org/officeDocument/2006/relationships/hyperlink" Target="https://hal.science/search/index/?q=*&amp;authFullName_s=Maurice K. Ekoue" TargetMode="External"/><Relationship Id="rId12" Type="http://schemas.openxmlformats.org/officeDocument/2006/relationships/hyperlink" Target="https://hal.science/search/index/?q=*&amp;authFullName_s=Laura Wangen" TargetMode="External"/><Relationship Id="rId13" Type="http://schemas.openxmlformats.org/officeDocument/2006/relationships/hyperlink" Target="https://dx.doi.org/10.4337/9781035310371" TargetMode="External"/><Relationship Id="rId14" Type="http://schemas.openxmlformats.org/officeDocument/2006/relationships/hyperlink" Target="https://hal.science/hal-04575008v1" TargetMode="External"/><Relationship Id="rId15" Type="http://schemas.openxmlformats.org/officeDocument/2006/relationships/hyperlink" Target="https://hal.science/hal-04542657v1" TargetMode="External"/><Relationship Id="rId16" Type="http://schemas.openxmlformats.org/officeDocument/2006/relationships/hyperlink" Target="https://hal.science/search/index/?q=*&amp;authFullName_s=Barbara Antonioli Mantegazzini" TargetMode="External"/><Relationship Id="rId17" Type="http://schemas.openxmlformats.org/officeDocument/2006/relationships/hyperlink" Target="https://dx.doi.org/10.3280/EFE2022-002001" TargetMode="External"/><Relationship Id="rId18" Type="http://schemas.openxmlformats.org/officeDocument/2006/relationships/hyperlink" Target="https://hal.science/hal-05598230v1" TargetMode="External"/><Relationship Id="rId19" Type="http://schemas.openxmlformats.org/officeDocument/2006/relationships/hyperlink" Target="https://hal.science/search/index/?q=*&amp;authFullName_s=R&#233;my Rigo-Mariani" TargetMode="External"/><Relationship Id="rId20" Type="http://schemas.openxmlformats.org/officeDocument/2006/relationships/hyperlink" Target="https://hal.science/hal-05129231v1" TargetMode="External"/><Relationship Id="rId21" Type="http://schemas.openxmlformats.org/officeDocument/2006/relationships/hyperlink" Target="https://hal.science/hal-05129248v1" TargetMode="External"/><Relationship Id="rId22" Type="http://schemas.openxmlformats.org/officeDocument/2006/relationships/hyperlink" Target="https://hal.science/hal-04539585v1" TargetMode="External"/><Relationship Id="rId23" Type="http://schemas.openxmlformats.org/officeDocument/2006/relationships/hyperlink" Target="https://hal.science/hal-04771848v1" TargetMode="External"/><Relationship Id="rId24" Type="http://schemas.openxmlformats.org/officeDocument/2006/relationships/hyperlink" Target="https://hal.science/hal-046320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Wangen</dc:title>
  <dc:description>CV</dc:description>
  <dc:subject/>
  <cp:keywords/>
  <cp:category/>
  <cp:lastModifiedBy/>
  <dcterms:created xsi:type="dcterms:W3CDTF">2026-05-30T14:21:51+02:00</dcterms:created>
  <dcterms:modified xsi:type="dcterms:W3CDTF">2026-05-30T14:21:51+02:00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