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Barthet </w:t>
      </w:r>
      <w:r>
        <w:rPr>
          <w:color w:val="641e6e"/>
        </w:rPr>
        <w:t xml:space="preserve">Conservatrice en chef du patrimoine, directrice du musée Saint-Raymond, musée d'Archéologie de Toulouse.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laure-barthet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Toulouse. La ville rose à la lumière de l'archéologie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642, pp.34-47,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Toulouse des rois wisigoths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398, pp.42-45,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hal-04843279v1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au sommet : l'exemple de Montségur (Ariège)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au sommet : Spécificités, fonctionnalités, imaginaires</w:t>
            </w:r>
            <w:r>
              <w:rPr/>
              <w:t xml:space="preserve">, Viviane Delpech (ITAM-UPPA), Apr 2025, Pau (Université de Pau),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d'une épée médiévale en milieu fluvial à Hautot-sur-Seine (Seine-Maritime) : étude et problématique de restauration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Moitrel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Normandie, Rouen, 30 septembre-1er octobre 2016</w:t>
            </w:r>
            <w:r>
              <w:rPr/>
              <w:t xml:space="preserve">, Direction régionale des affaires culturelles de Normandie; Service régional de l'archéologie de Normandie, Sep 2016, Rouen, France. p. 197-207,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⟨10.4000/books.purh.17465⟩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hal-02467441v1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romaine et wisigothe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2025, 642,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Montségur : le mythe à l’épreuve de l’archéologie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2019, 10,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⟨10.4000/pds.3186⟩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Muret 2013, reconstitution d’une bataille médiévale méridionale oubliée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Fraysse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2018,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hal-03640190v1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Retouches, trucages et remontages&amp;quot;: la singulière fortune des épées de la collection Rochebrune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2012, 147, pp.15-31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hal-04947855v1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Cathares. Toulouse dans la croisade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</w:p>
          <w:p>
            <w:pPr/>
            <w:r>
              <w:rPr/>
              <w:t xml:space="preserve">Musée Saint-Raymond, Les guides du MSR (5), 96 p., 2024, 978-2-909454-50-4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Cathares&amp;quot;. Toulouse dans la croisade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</w:p>
          <w:p>
            <w:pPr/>
            <w:r>
              <w:rPr/>
              <w:t xml:space="preserve">Laure Barthet; Laurent Macé. Musée Saint-Raymond; In Fine, 465 p., 2024, 978-2-38203-173-5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halshs-04835813v1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Wisigoths, rois de Toulouse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Jacquet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Boube</w:t>
              </w:r>
            </w:hyperlink>
          </w:p>
          <w:p>
            <w:pPr/>
            <w:r>
              <w:rPr/>
              <w:t xml:space="preserve">Musée Saint-Raymond, musée d'Archéologie de Toulouse. 383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Wisigoths. Rois de Toulouse. Textes de l'exposition présentée au Musée Saint-Raymond, musée d'Archéologie de Toulouse, du 27 février au 27 décembre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Jacquet</w:t>
              </w:r>
            </w:hyperlink>
          </w:p>
          <w:p>
            <w:pPr/>
            <w:r>
              <w:rPr/>
              <w:t xml:space="preserve">musée Saint-Raymond, Les guides du MSR (3), 88 p., 2020, 978-2-909454-46-7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hal-04843335v1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à Montségur : étude archéologique du siège de 1243-1244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</w:p>
          <w:p>
            <w:pPr/>
            <w:r>
              <w:rPr/>
              <w:t xml:space="preserve">Laure Barthet; Laurent Macé. </w:t>
            </w:r>
            <w:r>
              <w:rPr>
                <w:i w:val="1"/>
                <w:iCs w:val="1"/>
              </w:rPr>
              <w:t xml:space="preserve">"Cathares". Toulouse dans la croisade. Catalogue de l'exposition au musée Saint-Raymond et au Couvent des Jacobins du 5 avril 2024 au 5 janvier 2025</w:t>
            </w:r>
            <w:r>
              <w:rPr/>
              <w:t xml:space="preserve">, musée Saint-Raymond, In Fine, pp.336-340, 2024, 978-2-38203-173-5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Bas-relief dit &amp;quot;Pierre du siège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Sabatier</w:t>
              </w:r>
            </w:hyperlink>
          </w:p>
          <w:p>
            <w:pPr/>
            <w:r>
              <w:rPr/>
              <w:t xml:space="preserve">Laure Barthet; Laurent Macé. </w:t>
            </w:r>
            <w:r>
              <w:rPr>
                <w:i w:val="1"/>
                <w:iCs w:val="1"/>
              </w:rPr>
              <w:t xml:space="preserve">"Cathares". Toulouse dans la croisade. Catalogue de l'exposition au musée Saint-Raymond et au Couvent des Jacobins du 5 avril 2024 au 5 janvier 2025</w:t>
            </w:r>
            <w:r>
              <w:rPr/>
              <w:t xml:space="preserve">, musée Saint-Raymond, In Fine, pp.256-257, 2024, 978-2-38203-173-5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châteaux &amp;quot;cathares&amp;quot;, vrais châteaux royaux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</w:p>
          <w:p>
            <w:pPr/>
            <w:r>
              <w:rPr/>
              <w:t xml:space="preserve">Laure Barthet; Laurent Macé. </w:t>
            </w:r>
            <w:r>
              <w:rPr>
                <w:i w:val="1"/>
                <w:iCs w:val="1"/>
              </w:rPr>
              <w:t xml:space="preserve">"Cathares". Toulouse dans la croisade. Catalogue de l'exposition au musée Saint-Raymond et au Couvent des Jacobins du 5 avril 2024 au 5 janvier 2025</w:t>
            </w:r>
            <w:r>
              <w:rPr/>
              <w:t xml:space="preserve">, musée Saint-Raymond, In Fine, pp.400, 2024, 978-2-38203-173-5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l'équipement chevaleresque occitan au temps de la croisade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</w:p>
          <w:p>
            <w:pPr/>
            <w:r>
              <w:rPr/>
              <w:t xml:space="preserve">Laure Barthet; Laurent Macé. </w:t>
            </w:r>
            <w:r>
              <w:rPr>
                <w:i w:val="1"/>
                <w:iCs w:val="1"/>
              </w:rPr>
              <w:t xml:space="preserve">"Cathares". Toulouse dans la croisade. Catalogue de l'exposition au musée Saint-Raymond et au Couvent des Jacobins du 5 avril 2024 au 5 janvier 2025</w:t>
            </w:r>
            <w:r>
              <w:rPr/>
              <w:t xml:space="preserve">, musée Saint-Raymond, In Fine, pp.130-132, 2024, 978-2-38203-173-5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chronologie de la croisade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</w:p>
          <w:p>
            <w:pPr/>
            <w:r>
              <w:rPr/>
              <w:t xml:space="preserve">Laure Barthet; Laurent Macé. </w:t>
            </w:r>
            <w:r>
              <w:rPr>
                <w:i w:val="1"/>
                <w:iCs w:val="1"/>
              </w:rPr>
              <w:t xml:space="preserve">"Cathares". Toulouse dans la croisade. Catalogue de l'exposition au musée Saint-Raymond et au Couvent des Jacobins du 5 avril 2024 au 5 janvier 2025</w:t>
            </w:r>
            <w:r>
              <w:rPr/>
              <w:t xml:space="preserve">, musée Saint-Raymond, In Fine, pp.76-79, 2024, 978-2-38203-173-5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Inexpugnables. Les fortifications de la ville de Toulouse.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Macé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/>
              <w:t xml:space="preserve">Laure Barthet; Laurent Macé. </w:t>
            </w:r>
            <w:r>
              <w:rPr>
                <w:i w:val="1"/>
                <w:iCs w:val="1"/>
              </w:rPr>
              <w:t xml:space="preserve">"Cathares". Toulouse dans la croisade. Catalogue de l'exposition au musée Saint-Raymond et au Couvent des Jacobins du 5 avril 2024 au 5 janvier 2025</w:t>
            </w:r>
            <w:r>
              <w:rPr/>
              <w:t xml:space="preserve">, musée Saint-Raymond, In Fine, pp.252-255, 2024, 978-2-38203-173-5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reliquaire de saint Éxupère : une commande en relation avec la croisade contre les Albigeois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Fernand Peloux</w:t>
              </w:r>
            </w:hyperlink>
          </w:p>
          <w:p>
            <w:pPr/>
            <w:r>
              <w:rPr/>
              <w:t xml:space="preserve">Laure Barthet; Laurent Macé; Jean Catalo. </w:t>
            </w:r>
            <w:r>
              <w:rPr>
                <w:i w:val="1"/>
                <w:iCs w:val="1"/>
              </w:rPr>
              <w:t xml:space="preserve">"Cathares". Toulouse dans la croisade</w:t>
            </w:r>
            <w:r>
              <w:rPr/>
              <w:t xml:space="preserve">, In fine; Musée Saint-Raymond, pp.364-366, 2024, 978-2-38203-173-5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halshs-04549914v1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l'archéologie dans la société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Agogué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Théresia Duvernay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Meylan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AIBL. </w:t>
            </w:r>
            <w:r>
              <w:rPr>
                <w:i w:val="1"/>
                <w:iCs w:val="1"/>
              </w:rPr>
              <w:t xml:space="preserve">Assises scientifiques de l’archéologie française, en France et à l’étranger</w:t>
            </w:r>
            <w:r>
              <w:rPr/>
              <w:t xml:space="preserve">, pp.177-193, 2024, 978-2-87754-720-8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halshs-05023523v1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L'expédition d'Avignonet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</w:p>
          <w:p>
            <w:pPr/>
            <w:r>
              <w:rPr/>
              <w:t xml:space="preserve">Laure Barthet; Laurent Macé. </w:t>
            </w:r>
            <w:r>
              <w:rPr>
                <w:i w:val="1"/>
                <w:iCs w:val="1"/>
              </w:rPr>
              <w:t xml:space="preserve">"Cathares". Toulouse dans la croisade. Catalogue de l'exposition au musée Saint-Raymond et au Couvent des Jacobins du 5 avril 2024 au 5 janvier 2025</w:t>
            </w:r>
            <w:r>
              <w:rPr/>
              <w:t xml:space="preserve">, musée Saint-Raymond, In Fine, pp.333, 2024, 978-2-38203-173-5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Montségur et la notion d'authenticité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Châteaux et cités fortifiés : les apports des nouvelles connaissances à la notion d'authenticité : colloque international organisé du 27 au 29 septembre 2018 à la Cité de Carcassonne (France)</w:t>
            </w:r>
            <w:r>
              <w:rPr/>
              <w:t xml:space="preserve">, Loubatières, pp.118-129, 2021, 978-2-38203-173-5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hal-04842821v1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épées d'époque carolingienne du musée Dobrée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carolingiens</w:t>
            </w:r>
            <w:r>
              <w:rPr/>
              <w:t xml:space="preserve">, Collections du musée Dobrée, Grand Patrimoine de Loire-Atlantique, pp.60-67 (article) ; 100-113 (notices), 2021, 979-10-95263-04-3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hal-04843263v1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Wielbark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Kazanski</w:t>
              </w:r>
            </w:hyperlink>
          </w:p>
          <w:p>
            <w:pPr/>
            <w:r>
              <w:rPr/>
              <w:t xml:space="preserve">Musée Saint-Raymond, Toulouse. </w:t>
            </w:r>
            <w:r>
              <w:rPr>
                <w:i w:val="1"/>
                <w:iCs w:val="1"/>
              </w:rPr>
              <w:t xml:space="preserve">Wisigoths, rois de Toulouse, catalogue de l'exposition du musée Saint-Raymond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Musée Saint-Raymond, Toulouse</w:t>
              </w:r>
            </w:hyperlink>
            <w:r>
              <w:rPr/>
              <w:t xml:space="preserve">, pp.29-33, 2020, 9782909454450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et patrimoine monumental : l'exemple de Grand Patrimoine de Loire-Atlantique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</w:p>
          <w:p>
            <w:pPr/>
            <w:r>
              <w:rPr/>
              <w:t xml:space="preserve">Mylène Le Roux. </w:t>
            </w:r>
            <w:r>
              <w:rPr>
                <w:i w:val="1"/>
                <w:iCs w:val="1"/>
              </w:rPr>
              <w:t xml:space="preserve">Crise et patrimoine monumental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pp.167-180, 2015, Droit du patrimoine culturel et naturel, 9782343070162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maquettes du Moyen Empire conservées au musée Dobrée de Nantes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Mainterot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</w:p>
          <w:p>
            <w:pPr/>
            <w:r>
              <w:rPr/>
              <w:t xml:space="preserve">P. Mainterot, H. Jagot. </w:t>
            </w:r>
            <w:r>
              <w:rPr>
                <w:i w:val="1"/>
                <w:iCs w:val="1"/>
              </w:rPr>
              <w:t xml:space="preserve">Du haut de ces pyramides.. : l'expédition d'Égypte et la naissance de l'égyptologie (1798-1850)</w:t>
            </w:r>
            <w:r>
              <w:rPr/>
              <w:t xml:space="preserve">, Fage, 2013, 978-2-84975-315-6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halshs-03259359v1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la barbacane de Montségur (Ariège) en février 1244. Une introduction à l'archéologie de la poliorcétique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Artillerie et fortification : 1200-1600</w:t>
            </w:r>
            <w:r>
              <w:rPr/>
              <w:t xml:space="preserve">, Presses Universitaires de Rennes, pp.41-48, 2011, 978-2-7535-1342-6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hal-04843224v1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nationale de la recherche archéologique, Axe 13 - Archéologie des conflits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Lehoërff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Ministère de la Culture, programmation nationale de la recherche archéologique 2023</w:t>
            </w:r>
            <w:r>
              <w:rPr/>
              <w:t xml:space="preserve">, 2024, pp.182-195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hal-04843305v1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DDD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barthet" TargetMode="External"/><Relationship Id="rId8" Type="http://schemas.openxmlformats.org/officeDocument/2006/relationships/hyperlink" Target="https://hal.science/hal-05128503v1" TargetMode="External"/><Relationship Id="rId9" Type="http://schemas.openxmlformats.org/officeDocument/2006/relationships/hyperlink" Target="https://hal.science/search/index/?q=*&amp;authFullName_s=Laure Barthet" TargetMode="External"/><Relationship Id="rId10" Type="http://schemas.openxmlformats.org/officeDocument/2006/relationships/hyperlink" Target="https://hal.science/hal-04843279v1" TargetMode="External"/><Relationship Id="rId11" Type="http://schemas.openxmlformats.org/officeDocument/2006/relationships/hyperlink" Target="https://hal.science/search/index/?q=*&amp;authFullName_s=Claudine Jacquet" TargetMode="External"/><Relationship Id="rId12" Type="http://schemas.openxmlformats.org/officeDocument/2006/relationships/hyperlink" Target="https://hal.science/hal-05022659v1" TargetMode="External"/><Relationship Id="rId13" Type="http://schemas.openxmlformats.org/officeDocument/2006/relationships/hyperlink" Target="https://hal.science/hal-02467441v1" TargetMode="External"/><Relationship Id="rId14" Type="http://schemas.openxmlformats.org/officeDocument/2006/relationships/hyperlink" Target="https://hal.science/search/index/?q=*&amp;authFullName_s=Patricia Moitrel" TargetMode="External"/><Relationship Id="rId15" Type="http://schemas.openxmlformats.org/officeDocument/2006/relationships/hyperlink" Target="https://hal.science/search/index/?q=*&amp;authFullName_s=Bruno Bell" TargetMode="External"/><Relationship Id="rId16" Type="http://schemas.openxmlformats.org/officeDocument/2006/relationships/hyperlink" Target="https://dx.doi.org/10.4000/books.purh.17465" TargetMode="External"/><Relationship Id="rId17" Type="http://schemas.openxmlformats.org/officeDocument/2006/relationships/hyperlink" Target="https://hal.science/hal-05128511v1" TargetMode="External"/><Relationship Id="rId18" Type="http://schemas.openxmlformats.org/officeDocument/2006/relationships/hyperlink" Target="https://hal.science/search/index/?q=*&amp;authFullName_s=Pascal Capus" TargetMode="External"/><Relationship Id="rId19" Type="http://schemas.openxmlformats.org/officeDocument/2006/relationships/hyperlink" Target="https://hal.science/hal-04842768v1" TargetMode="External"/><Relationship Id="rId20" Type="http://schemas.openxmlformats.org/officeDocument/2006/relationships/hyperlink" Target="https://hal.science/search/index/?q=*&amp;authFullName_s=Michel Sabatier" TargetMode="External"/><Relationship Id="rId21" Type="http://schemas.openxmlformats.org/officeDocument/2006/relationships/hyperlink" Target="https://dx.doi.org/10.4000/pds.3186" TargetMode="External"/><Relationship Id="rId22" Type="http://schemas.openxmlformats.org/officeDocument/2006/relationships/hyperlink" Target="https://ut3-toulouseinp.hal.science/hal-03640190v1" TargetMode="External"/><Relationship Id="rId23" Type="http://schemas.openxmlformats.org/officeDocument/2006/relationships/hyperlink" Target="https://hal.science/search/index/?q=*&amp;authFullName_s=Patrick Fraysse" TargetMode="External"/><Relationship Id="rId24" Type="http://schemas.openxmlformats.org/officeDocument/2006/relationships/hyperlink" Target="https://hal.science/hal-04947855v1" TargetMode="External"/><Relationship Id="rId25" Type="http://schemas.openxmlformats.org/officeDocument/2006/relationships/hyperlink" Target="https://hal.science/hal-04843355v1" TargetMode="External"/><Relationship Id="rId26" Type="http://schemas.openxmlformats.org/officeDocument/2006/relationships/hyperlink" Target="https://shs.hal.science/halshs-04835813v1" TargetMode="External"/><Relationship Id="rId27" Type="http://schemas.openxmlformats.org/officeDocument/2006/relationships/hyperlink" Target="https://hal.science/hal-04166361v1" TargetMode="External"/><Relationship Id="rId28" Type="http://schemas.openxmlformats.org/officeDocument/2006/relationships/hyperlink" Target="https://hal.science/search/index/?q=*&amp;authFullName_s=Emmanuelle Boube" TargetMode="External"/><Relationship Id="rId29" Type="http://schemas.openxmlformats.org/officeDocument/2006/relationships/hyperlink" Target="https://hal.science/hal-04843335v1" TargetMode="External"/><Relationship Id="rId30" Type="http://schemas.openxmlformats.org/officeDocument/2006/relationships/hyperlink" Target="https://hal.science/hal-04842866v1" TargetMode="External"/><Relationship Id="rId31" Type="http://schemas.openxmlformats.org/officeDocument/2006/relationships/hyperlink" Target="https://hal.science/hal-04842858v1" TargetMode="External"/><Relationship Id="rId32" Type="http://schemas.openxmlformats.org/officeDocument/2006/relationships/hyperlink" Target="https://hal.science/hal-04842868v1" TargetMode="External"/><Relationship Id="rId33" Type="http://schemas.openxmlformats.org/officeDocument/2006/relationships/hyperlink" Target="https://hal.science/hal-04842850v1" TargetMode="External"/><Relationship Id="rId34" Type="http://schemas.openxmlformats.org/officeDocument/2006/relationships/hyperlink" Target="https://hal.science/hal-04842843v1" TargetMode="External"/><Relationship Id="rId35" Type="http://schemas.openxmlformats.org/officeDocument/2006/relationships/hyperlink" Target="https://hal.science/hal-04842856v1" TargetMode="External"/><Relationship Id="rId36" Type="http://schemas.openxmlformats.org/officeDocument/2006/relationships/hyperlink" Target="https://hal.science/search/index/?q=*&amp;authFullName_s=Laurent Mac&#233;" TargetMode="External"/><Relationship Id="rId37" Type="http://schemas.openxmlformats.org/officeDocument/2006/relationships/hyperlink" Target="https://hal.science/search/index/?q=*&amp;authFullName_s=Jean Catalo" TargetMode="External"/><Relationship Id="rId38" Type="http://schemas.openxmlformats.org/officeDocument/2006/relationships/hyperlink" Target="https://shs.hal.science/halshs-04549914v1" TargetMode="External"/><Relationship Id="rId39" Type="http://schemas.openxmlformats.org/officeDocument/2006/relationships/hyperlink" Target="https://hal.science/search/index/?q=*&amp;authFullName_s=Fernand Peloux" TargetMode="External"/><Relationship Id="rId40" Type="http://schemas.openxmlformats.org/officeDocument/2006/relationships/hyperlink" Target="https://shs.hal.science/halshs-05023523v1" TargetMode="External"/><Relationship Id="rId41" Type="http://schemas.openxmlformats.org/officeDocument/2006/relationships/hyperlink" Target="https://hal.science/search/index/?q=*&amp;authFullName_s=Olivier Agogu&#233;" TargetMode="External"/><Relationship Id="rId42" Type="http://schemas.openxmlformats.org/officeDocument/2006/relationships/hyperlink" Target="https://hal.science/search/index/?q=*&amp;authFullName_s=Mathias Dupuis" TargetMode="External"/><Relationship Id="rId43" Type="http://schemas.openxmlformats.org/officeDocument/2006/relationships/hyperlink" Target="https://hal.science/search/index/?q=*&amp;authFullName_s=Th&#233;resia Duvernay" TargetMode="External"/><Relationship Id="rId44" Type="http://schemas.openxmlformats.org/officeDocument/2006/relationships/hyperlink" Target="https://hal.science/search/index/?q=*&amp;authFullName_s=Fran&#231;ois Meylan" TargetMode="External"/><Relationship Id="rId45" Type="http://schemas.openxmlformats.org/officeDocument/2006/relationships/hyperlink" Target="https://hal.science/hal-04842863v1" TargetMode="External"/><Relationship Id="rId46" Type="http://schemas.openxmlformats.org/officeDocument/2006/relationships/hyperlink" Target="https://hal.science/hal-04842821v1" TargetMode="External"/><Relationship Id="rId47" Type="http://schemas.openxmlformats.org/officeDocument/2006/relationships/hyperlink" Target="https://hal.science/hal-04843263v1" TargetMode="External"/><Relationship Id="rId48" Type="http://schemas.openxmlformats.org/officeDocument/2006/relationships/hyperlink" Target="https://univ-tlse2.hal.science/hal-04842890v1" TargetMode="External"/><Relationship Id="rId49" Type="http://schemas.openxmlformats.org/officeDocument/2006/relationships/hyperlink" Target="https://hal.science/search/index/?q=*&amp;authFullName_s=Michel Kazanski" TargetMode="External"/><Relationship Id="rId50" Type="http://schemas.openxmlformats.org/officeDocument/2006/relationships/hyperlink" Target="https://saintraymond.toulouse.fr/shop/Wisigoths-rois-de-Toulouse_p405.html" TargetMode="External"/><Relationship Id="rId51" Type="http://schemas.openxmlformats.org/officeDocument/2006/relationships/hyperlink" Target="https://hal.science/hal-04984320v1" TargetMode="External"/><Relationship Id="rId52" Type="http://schemas.openxmlformats.org/officeDocument/2006/relationships/hyperlink" Target="https://www.editions-harmattan.fr/catalogue/livre/crise-et-patrimoine-monumental/26534?srsltid=AfmBOopWquDMKQ1OuHBlWhcitx0x5EDwYUYSovj4RCMWwrEFo-7tZCkX" TargetMode="External"/><Relationship Id="rId53" Type="http://schemas.openxmlformats.org/officeDocument/2006/relationships/hyperlink" Target="https://shs.hal.science/halshs-03259359v1" TargetMode="External"/><Relationship Id="rId54" Type="http://schemas.openxmlformats.org/officeDocument/2006/relationships/hyperlink" Target="https://hal.science/search/index/?q=*&amp;authFullName_s=Philippe Mainterot" TargetMode="External"/><Relationship Id="rId55" Type="http://schemas.openxmlformats.org/officeDocument/2006/relationships/hyperlink" Target="https://hal.science/hal-04843224v1" TargetMode="External"/><Relationship Id="rId56" Type="http://schemas.openxmlformats.org/officeDocument/2006/relationships/hyperlink" Target="https://hal.science/hal-04843305v1" TargetMode="External"/><Relationship Id="rId57" Type="http://schemas.openxmlformats.org/officeDocument/2006/relationships/hyperlink" Target="https://hal.science/search/index/?q=*&amp;authFullName_s=S&#233;verine Hurard" TargetMode="External"/><Relationship Id="rId58" Type="http://schemas.openxmlformats.org/officeDocument/2006/relationships/hyperlink" Target="https://hal.science/search/index/?q=*&amp;authFullName_s=Anne Leho&#235;rff" TargetMode="External"/><Relationship Id="rId59" Type="http://schemas.openxmlformats.org/officeDocument/2006/relationships/hyperlink" Target="https://hal.science/search/index/?q=*&amp;authFullName_s=St&#233;fan Tzortzis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Barthet</dc:title>
  <dc:description>CV</dc:description>
  <dc:subject/>
  <cp:keywords/>
  <cp:category/>
  <cp:lastModifiedBy/>
  <dcterms:created xsi:type="dcterms:W3CDTF">2026-03-04T00:57:15+01:00</dcterms:created>
  <dcterms:modified xsi:type="dcterms:W3CDTF">2026-03-04T00:57:15+01:00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