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 Carbonnel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laure-carbonnel</w:t></w:r></w:hyperlink></w:p><w:p><w:pPr><w:numPr><w:ilvl w:val="0"/><w:numId w:val="1"/></w:numPr></w:pPr><w:r><w:rPr/><w:t xml:space="preserve"> ORCID : </w:t></w:r><w:hyperlink r:id="rId8" w:history="1"><w:r><w:rPr><w:color w:val="#410a8c"/><w:u w:val="single"/></w:rPr><w:t xml:space="preserve">0000-0002-0175-8572</w:t></w:r></w:hyperlink></w:p><w:p><w:pPr><w:spacing w:before="600"/></w:pPr></w:p><w:p><w:pPr><w:pStyle w:val="Heading2"/></w:pPr><w:r><w:rPr><w:color w:val="1e198e"/><w:b w:val="1"/><w:bCs w:val="1"/></w:rPr><w:t xml:space="preserve">Présentation</w:t></w:r></w:p><w:p><w:pPr><w:spacing w:after="100"/></w:pPr></w:p><w:p><w:pPr/><w:r><w:rPr><w:b w:val="1"/><w:bCs w:val="1"/></w:rPr><w:t xml:space="preserve">Laure Carbonnel, Docteur en anthropologie (université Paris Nanterre), LACITO (UMR 7107)</w:t></w:r></w:p><w:p><w:pPr/><w:r><w:rPr/><w:t xml:space="preserve">Laure Carbonnel mène des recherches sur les rassemblements festifs, maliens et panafricains en particulier, depuis 2006. Elle suit différents acteurs culturels -bouffons /clowns, entrepreneurs, DJ - dans leurs pratiques et circulations, pour interroger la régulation morale et émotionnelle des conduites, la production de collectifs, la création et le partage de formes de vie. Ses recherches s’inscrivent dans une écologie sociale fondée sur l’analyse située des interactions et des mouvements (dansés, gestuels, de personnes). Elles s’accompagnent de réflexions sur la gestion et la diffusion des données et le partage des connaissances. Laure Carbonnel a été lauréate de plusieurs contrats de recherche internationaux</w:t></w:r></w:p><w:p><w:pPr/><w:r><w:rPr/><w:t xml:space="preserve">Mots-clefs :  anthropologie, conduites sociales, rassemblements festifs, formes spectacles, perception des actions, honte et engouement, Mali, Panafricanisme, France.</w:t></w:r></w:p><w:p><w:pPr/><w:r><w:rPr><w:b w:val="1"/><w:bCs w:val="1"/></w:rPr><w:t xml:space="preserve">2023</w:t></w:r><w:r><w:rPr/><w:t xml:space="preserve">2023a « La moralisation d’une festivité au Mali », in G. Aleveque et A. Chandivert (dir.), La moralisation de la culture éthiques et politiques des appartenances et des différences, Paris, édition MSH/ministère de la culture.2023b B avec O. Dembele « Saisir l’imperceptible: la photographie d’art et l’ethnologie», Sources. Matériaux & Terrains en études africaines.</w:t></w:r><w:r><w:rPr><w:b w:val="1"/><w:bCs w:val="1"/></w:rPr><w:t xml:space="preserve">2022</w:t></w:r><w:r><w:rPr/><w:t xml:space="preserve">2022 Cécile Leguy, Façonner la parole en Afrique de l’Ouest, London-Singapore, Balestier Press, 2019, 131 p., L’Homme, 242, avril-juin 2022</w:t></w:r><w:r><w:rPr><w:b w:val="1"/><w:bCs w:val="1"/></w:rPr><w:t xml:space="preserve">2021</w:t></w:r><w:r><w:rPr/><w:t xml:space="preserve">2021a « From Heroes to Places Bureaucratization and the Role of Architecture in the Making of a Cultural Capital in Mali », Francia, 48, p. 481-492.2021b Laure Carbonnel, Kamina Diallo, Lamine Doumbia, « Editorial. Associations et bureaucratisation: perspectives africaines », Emulations, 37, p.7-222021c Cécile Leguy (dir), 2019, L’expression de la parentalité dans les arts de la parole en Afrique, Paris, Karthala, Cahiers d’études africaines, 243, p. 724-727</w:t></w:r><w:r><w:rPr><w:b w:val="1"/><w:bCs w:val="1"/></w:rPr><w:t xml:space="preserve">2020</w:t></w:r><w:r><w:rPr/><w:t xml:space="preserve">2020a « Quand la ville et l’événementiel se façonnent mutuellement. Des mondes de la culture à Ségou au Mali », Journal des anthropologues, 162-163, p. 85-99.2020b « Puissances et divertissements bouffons au Mali : l’agressivité comme configuration d’action », Cahiers d’Ethnomusicologie, 33, p. 39-56.2020c « Le bouffon rituel, le décepteur et la ruse au Mali», Cargo, 10, p. 19-36.</w:t></w:r><w:r><w:rPr><w:b w:val="1"/><w:bCs w:val="1"/></w:rPr><w:t xml:space="preserve">2019</w:t></w:r><w:r><w:rPr/><w:t xml:space="preserve">2019a « Jouer sur la perception des choses. La composition de parures bouffonnes au Mali », in F. Keck (dir.) Valeurs et matérialités, Paris : Presses de l’ENS, p. 29-45.2019b « Avec ou sans honte : la morale à l’épreuve de la bouffonnerie », in M. Heintz et I. Rivoal (dir.), La morale et la cognition à l’épreuve du terrain, Nanterre : Presses universitaires Paris Nanterre, p. 229-2502019c Réédition de L. Carbonnel 2016 in D. Leriche et J.-M. Fickinger Korèdugaw2019d Bornand Sandra. — Noces en paroles chez les Zarma (Niger). Paris, Karthala («Classiques africains»), 2018, 410 p., bibl., Cahiers d’études africaines, 236, p. 1155-1158</w:t></w:r><w:r><w:rPr><w:b w:val="1"/><w:bCs w:val="1"/></w:rPr><w:t xml:space="preserve">2018</w:t></w:r><w:r><w:rPr/><w:t xml:space="preserve">2018a « Les dynamiques affectives de la bouffonnerie rituelle au Mali ». L. Mariani, C. Plancke (dir.). (D)écrire les affects. Perspectives et enjeux anthropologiques. Paris : Pétra, p. 123-153.2018b « Les trois dimensions de la honte suivant les bouffons rituels du Mali », in C. Baroin et B. Cooper (dir.), La honte au Sahel. Pudeur, respect, morale quotidienne, Paris, Sepia, p. 197-229.2018c « Déjouer les relations de genre : l’art bouffon de la mixité au Mali », Cahiers de littérature orale, 82.2018d « Intrusions bouffonnes au Mali dans le quotidien et dans les cérémonies : la question d’échelle dans l’analyse des ambiances », Communications, 102, p. 123-135.2018e Lebarbier Micheline (dir.), 2017, Les ruses de la parole. Dire et sous‑entendre. Parler, chanter, écrire, Karthala, Paris, 315 p., Cahiers de littérature orale, 84, p. 183-187</w:t></w:r><w:r><w:rPr><w:b w:val="1"/><w:bCs w:val="1"/></w:rPr><w:t xml:space="preserve">2017</w:t></w:r><w:r><w:rPr/><w:t xml:space="preserve">2017 « Archiver (des) sciences humaines : trois mots clefs pour engager les responsabilités », La Gazette des archives, 246 , p.13-26</w:t></w:r><w:r><w:rPr><w:b w:val="1"/><w:bCs w:val="1"/></w:rPr><w:t xml:space="preserve">2016</w:t></w:r><w:r><w:rPr/><w:t xml:space="preserve">2016a « Des rebuts captivants : un nouvel ordre bouffon au coeur de la collectivité » Techniques & Culture, 65-66, p.70-385.2016b  Deux notices in Pascal Riviale (ed) Des voyageurs à l’épreuve du terrain. Etudes, enquêtes,explorations (1800-1960), Pierrefite-sur-Seine, Archives nationales</w:t></w:r><w:r><w:rPr><w:b w:val="1"/><w:bCs w:val="1"/></w:rPr><w:t xml:space="preserve">2013</w:t></w:r><w:r><w:rPr/><w:t xml:space="preserve">2013 « Circulation et ancrage local dans la morphogenèse d’un groupe social malien », E-Migrinter, 12,[en ligne].</w:t></w:r><w:r><w:rPr><w:b w:val="1"/><w:bCs w:val="1"/></w:rPr><w:t xml:space="preserve">2009</w:t></w:r><w:r><w:rPr/><w:t xml:space="preserve">2009 «On the ambivalence of female monasticism in Theravada Buddhism. A contribution to the study of the Burmese religious system», Asian Ethnology, 68 (2), p. 265-282.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À propos du colloque « Les multiples contours de l’ethnologie »</w:t></w:r></w:hyperlink></w:p><w:p><w:pPr/><w:hyperlink r:id="rId10" w:history="1"><w:r><w:rPr><w:color w:val="#410a8c"/><w:u w:val="single"/></w:rPr><w:t xml:space="preserve">Cédric S Baylocq</w:t></w:r></w:hyperlink><w:r><w:rPr/><w:t xml:space="preserve">,</w:t></w:r><w:hyperlink r:id="rId11" w:history="1"><w:r><w:rPr><w:color w:val="#410a8c"/><w:u w:val="single"/></w:rPr><w:t xml:space="preserve">Laure Carbonnel</w:t></w:r></w:hyperlink><w:r><w:rPr/><w:t xml:space="preserve">,</w:t></w:r><w:hyperlink r:id="rId12" w:history="1"><w:r><w:rPr><w:color w:val="#410a8c"/><w:u w:val="single"/></w:rPr><w:t xml:space="preserve">Marc Ferré</w:t></w:r></w:hyperlink><w:r><w:rPr/><w:t xml:space="preserve">,</w:t></w:r><w:hyperlink r:id="rId13" w:history="1"><w:r><w:rPr><w:color w:val="#410a8c"/><w:u w:val="single"/></w:rPr><w:t xml:space="preserve">Antoine Marsac</w:t></w:r></w:hyperlink><w:r><w:rPr/><w:t xml:space="preserve">,</w:t></w:r><w:hyperlink r:id="rId14" w:history="1"><w:r><w:rPr><w:color w:val="#410a8c"/><w:u w:val="single"/></w:rPr><w:t xml:space="preserve">Pierre Peraldi-Mittelette</w:t></w:r></w:hyperlink></w:p><w:p><w:pPr/><w:r><w:rPr><w:i w:val="1"/><w:iCs w:val="1"/></w:rPr><w:t xml:space="preserve">Lectures anthropologiques : Revue de comptes rendus critiques</w:t></w:r><w:r><w:rPr/><w:t xml:space="preserve">, 2024, 11, </w:t></w:r><w:hyperlink r:id="rId15" w:history="1"><w:r><w:rPr><w:color w:val="#410a8c"/><w:u w:val="single"/></w:rPr><w:t xml:space="preserve">⟨10.4000/14oeg⟩</w:t></w:r></w:hyperlink></w:p><w:p><w:pPr/><w:r><w:rPr/><w:t xml:space="preserve">Article dans une revue</w:t></w:r></w:p><w:p><w:pPr/><w:hyperlink r:id="rId9" w:history="1"><w:r><w:rPr><w:color w:val="#410a8c"/><w:u w:val="single"/></w:rPr><w:t xml:space="preserve">hal-04890181v1</w:t></w:r></w:hyperlink></w:p></w:tc></w:tr><w:tr><w:trPr/><w:tc><w:tcPr><w:noWrap/></w:tcPr><w:p><w:pPr><w:spacing w:after="200"/></w:pPr><w:hyperlink r:id="rId16" w:history="1"><w:r><w:rPr><w:color w:val="1e198e"/><w:b w:val="1"/><w:bCs w:val="1"/><w:u w:val="single"/></w:rPr><w:t xml:space="preserve">Saisir l’imperceptible : photographie d’art et ethnologie en perspective à Ségou au Mali</w:t></w:r></w:hyperlink></w:p><w:p><w:pPr/><w:hyperlink r:id="rId11" w:history="1"><w:r><w:rPr><w:color w:val="#410a8c"/><w:u w:val="single"/></w:rPr><w:t xml:space="preserve">Laure Carbonnel</w:t></w:r></w:hyperlink><w:r><w:rPr/><w:t xml:space="preserve">,</w:t></w:r><w:hyperlink r:id="rId17" w:history="1"><w:r><w:rPr><w:color w:val="#410a8c"/><w:u w:val="single"/></w:rPr><w:t xml:space="preserve">Oumarou Dembele</w:t></w:r></w:hyperlink></w:p><w:p><w:pPr/><w:r><w:rPr><w:i w:val="1"/><w:iCs w:val="1"/></w:rPr><w:t xml:space="preserve">Sources. Material &amp; Fieldwork in African Studies</w:t></w:r><w:r><w:rPr/><w:t xml:space="preserve">, 2023, 6 | Photos &amp; Photographers, pp.223-256</w:t></w:r></w:p><w:p><w:pPr/><w:r><w:rPr/><w:t xml:space="preserve">Article dans une revue</w:t></w:r></w:p><w:p><w:pPr/><w:hyperlink r:id="rId16" w:history="1"><w:r><w:rPr><w:color w:val="#410a8c"/><w:u w:val="single"/></w:rPr><w:t xml:space="preserve">halshs-04125874v1</w:t></w:r></w:hyperlink></w:p></w:tc></w:tr><w:tr><w:trPr/><w:tc><w:tcPr><w:noWrap/></w:tcPr><w:p><w:pPr><w:spacing w:after="200"/></w:pPr><w:hyperlink r:id="rId18" w:history="1"><w:r><w:rPr><w:color w:val="1e198e"/><w:b w:val="1"/><w:bCs w:val="1"/><w:u w:val="single"/></w:rPr><w:t xml:space="preserve">Associations et bureaucratisation : perspectives africaines</w:t></w:r></w:hyperlink></w:p><w:p><w:pPr/><w:hyperlink r:id="rId11" w:history="1"><w:r><w:rPr><w:color w:val="#410a8c"/><w:u w:val="single"/></w:rPr><w:t xml:space="preserve">Laure Carbonnel</w:t></w:r></w:hyperlink><w:r><w:rPr/><w:t xml:space="preserve">,</w:t></w:r><w:hyperlink r:id="rId19" w:history="1"><w:r><w:rPr><w:color w:val="#410a8c"/><w:u w:val="single"/></w:rPr><w:t xml:space="preserve">Kamina Diallo</w:t></w:r></w:hyperlink><w:r><w:rPr/><w:t xml:space="preserve">,</w:t></w:r><w:hyperlink r:id="rId20" w:history="1"><w:r><w:rPr><w:color w:val="#410a8c"/><w:u w:val="single"/></w:rPr><w:t xml:space="preserve">Lamine Doumbia</w:t></w:r></w:hyperlink></w:p><w:p><w:pPr/><w:r><w:rPr><w:i w:val="1"/><w:iCs w:val="1"/></w:rPr><w:t xml:space="preserve">Émulations : Revue de sciences sociales</w:t></w:r><w:r><w:rPr/><w:t xml:space="preserve">, 2021, 37, pp.7 - 22. </w:t></w:r><w:hyperlink r:id="rId21" w:history="1"><w:r><w:rPr><w:color w:val="#410a8c"/><w:u w:val="single"/></w:rPr><w:t xml:space="preserve">⟨10.14428/emulations.037.01⟩</w:t></w:r></w:hyperlink></w:p><w:p><w:pPr/><w:r><w:rPr/><w:t xml:space="preserve">Article dans une revue</w:t></w:r></w:p><w:p><w:pPr/><w:hyperlink r:id="rId18" w:history="1"><w:r><w:rPr><w:color w:val="#410a8c"/><w:u w:val="single"/></w:rPr><w:t xml:space="preserve">hal-03384732v1</w:t></w:r></w:hyperlink></w:p></w:tc></w:tr><w:tr><w:trPr/><w:tc><w:tcPr><w:noWrap/></w:tcPr><w:p><w:pPr><w:spacing w:after="200"/></w:pPr><w:hyperlink r:id="rId22" w:history="1"><w:r><w:rPr><w:color w:val="1e198e"/><w:b w:val="1"/><w:bCs w:val="1"/><w:u w:val="single"/></w:rPr><w:t xml:space="preserve">From Heroes to Places. Bureaucratization and the Role of Architecture in the Making of a Cultural Capital in Mali</w:t></w:r></w:hyperlink></w:p><w:p><w:pPr/><w:hyperlink r:id="rId11" w:history="1"><w:r><w:rPr><w:color w:val="#410a8c"/><w:u w:val="single"/></w:rPr><w:t xml:space="preserve">Laure Carbonnel</w:t></w:r></w:hyperlink></w:p><w:p><w:pPr/><w:r><w:rPr><w:i w:val="1"/><w:iCs w:val="1"/></w:rPr><w:t xml:space="preserve">Francia. Forschungen zur westeuropäischen Geschichte</w:t></w:r><w:r><w:rPr/><w:t xml:space="preserve">, 2021</w:t></w:r></w:p><w:p><w:pPr/><w:r><w:rPr/><w:t xml:space="preserve">Article dans une revue</w:t></w:r></w:p><w:p><w:pPr/><w:hyperlink r:id="rId22" w:history="1"><w:r><w:rPr><w:color w:val="#410a8c"/><w:u w:val="single"/></w:rPr><w:t xml:space="preserve">hal-03517108v1</w:t></w:r></w:hyperlink></w:p></w:tc></w:tr><w:tr><w:trPr/><w:tc><w:tcPr><w:noWrap/></w:tcPr><w:p><w:pPr><w:spacing w:after="200"/></w:pPr><w:hyperlink r:id="rId23" w:history="1"><w:r><w:rPr><w:color w:val="1e198e"/><w:b w:val="1"/><w:bCs w:val="1"/><w:u w:val="single"/></w:rPr><w:t xml:space="preserve">Puissances et divertissements bouffons au Mali: l’agressivité comme configuration d’action</w:t></w:r></w:hyperlink></w:p><w:p><w:pPr/><w:hyperlink r:id="rId11" w:history="1"><w:r><w:rPr><w:color w:val="#410a8c"/><w:u w:val="single"/></w:rPr><w:t xml:space="preserve">Laure Carbonnel</w:t></w:r></w:hyperlink></w:p><w:p><w:pPr/><w:r><w:rPr><w:i w:val="1"/><w:iCs w:val="1"/></w:rPr><w:t xml:space="preserve">Cahiers d'ethnomusicologie</w:t></w:r><w:r><w:rPr/><w:t xml:space="preserve">, 2020, 33</w:t></w:r></w:p><w:p><w:pPr/><w:r><w:rPr/><w:t xml:space="preserve">Article dans une revue</w:t></w:r></w:p><w:p><w:pPr/><w:hyperlink r:id="rId23" w:history="1"><w:r><w:rPr><w:color w:val="#410a8c"/><w:u w:val="single"/></w:rPr><w:t xml:space="preserve">halshs-02967441v1</w:t></w:r></w:hyperlink></w:p></w:tc></w:tr><w:tr><w:trPr/><w:tc><w:tcPr><w:noWrap/></w:tcPr><w:p><w:pPr><w:spacing w:after="200"/></w:pPr><w:hyperlink r:id="rId24" w:history="1"><w:r><w:rPr><w:color w:val="1e198e"/><w:b w:val="1"/><w:bCs w:val="1"/><w:u w:val="single"/></w:rPr><w:t xml:space="preserve">Le Lièvre, le bouffon rituel et la ruse au Mali</w:t></w:r></w:hyperlink></w:p><w:p><w:pPr/><w:hyperlink r:id="rId11" w:history="1"><w:r><w:rPr><w:color w:val="#410a8c"/><w:u w:val="single"/></w:rPr><w:t xml:space="preserve">Laure Carbonnel</w:t></w:r></w:hyperlink></w:p><w:p><w:pPr/><w:r><w:rPr><w:i w:val="1"/><w:iCs w:val="1"/></w:rPr><w:t xml:space="preserve"> cArgo - Revue internationale d'anthropologie culturelle et sociale</w:t></w:r><w:r><w:rPr/><w:t xml:space="preserve">, 2020, 10, pp.19-36</w:t></w:r></w:p><w:p><w:pPr/><w:r><w:rPr/><w:t xml:space="preserve">Article dans une revue</w:t></w:r></w:p><w:p><w:pPr/><w:hyperlink r:id="rId24" w:history="1"><w:r><w:rPr><w:color w:val="#410a8c"/><w:u w:val="single"/></w:rPr><w:t xml:space="preserve">halshs-02967425v1</w:t></w:r></w:hyperlink></w:p></w:tc></w:tr><w:tr><w:trPr/><w:tc><w:tcPr><w:noWrap/></w:tcPr><w:p><w:pPr><w:spacing w:after="200"/></w:pPr><w:hyperlink r:id="rId25" w:history="1"><w:r><w:rPr><w:color w:val="1e198e"/><w:b w:val="1"/><w:bCs w:val="1"/><w:u w:val="single"/></w:rPr><w:t xml:space="preserve">Bornand Sandra. — Noces en paroles chez les Zarma (Niger). Paris, Karthala («Classiques africains»), 2018, 410 p., bibl.,</w:t></w:r></w:hyperlink></w:p><w:p><w:pPr/><w:hyperlink r:id="rId11" w:history="1"><w:r><w:rPr><w:color w:val="#410a8c"/><w:u w:val="single"/></w:rPr><w:t xml:space="preserve">Laure Carbonnel</w:t></w:r></w:hyperlink></w:p><w:p><w:pPr/><w:r><w:rPr/><w:t xml:space="preserve">2019, pp.1155-1158</w:t></w:r></w:p><w:p><w:pPr/><w:r><w:rPr/><w:t xml:space="preserve">Article dans une revue</w:t></w:r><w:r><w:rPr/><w:t xml:space="preserve"> (compte-rendu de lecture)</w:t></w:r></w:p><w:p><w:pPr/><w:hyperlink r:id="rId25" w:history="1"><w:r><w:rPr><w:color w:val="#410a8c"/><w:u w:val="single"/></w:rPr><w:t xml:space="preserve">halshs-02967431v1</w:t></w:r></w:hyperlink></w:p></w:tc></w:tr><w:tr><w:trPr/><w:tc><w:tcPr><w:noWrap/></w:tcPr><w:p><w:pPr><w:spacing w:after="200"/></w:pPr><w:hyperlink r:id="rId26" w:history="1"><w:r><w:rPr><w:color w:val="1e198e"/><w:b w:val="1"/><w:bCs w:val="1"/><w:u w:val="single"/></w:rPr><w:t xml:space="preserve">Intrusions bouffonnes au Mali dans le quotidien et dans les cérémonies : la question de l'échelle dans l'analyse des ambiances [article]</w:t></w:r></w:hyperlink></w:p><w:p><w:pPr/><w:hyperlink r:id="rId11" w:history="1"><w:r><w:rPr><w:color w:val="#410a8c"/><w:u w:val="single"/></w:rPr><w:t xml:space="preserve">Laure Carbonnel</w:t></w:r></w:hyperlink></w:p><w:p><w:pPr/><w:r><w:rPr><w:i w:val="1"/><w:iCs w:val="1"/></w:rPr><w:t xml:space="preserve">Communications [EHESS]</w:t></w:r><w:r><w:rPr/><w:t xml:space="preserve">, 2018, 102, pp.123-135. </w:t></w:r><w:hyperlink r:id="rId27" w:history="1"><w:r><w:rPr><w:color w:val="#410a8c"/><w:u w:val="single"/></w:rPr><w:t xml:space="preserve">⟨10.3917/commu.102.0123⟩</w:t></w:r></w:hyperlink></w:p><w:p><w:pPr/><w:r><w:rPr/><w:t xml:space="preserve">Article dans une revue</w:t></w:r></w:p><w:p><w:pPr/><w:hyperlink r:id="rId26" w:history="1"><w:r><w:rPr><w:color w:val="#410a8c"/><w:u w:val="single"/></w:rPr><w:t xml:space="preserve">halshs-02279030v1</w:t></w:r></w:hyperlink></w:p></w:tc></w:tr><w:tr><w:trPr/><w:tc><w:tcPr><w:noWrap/></w:tcPr><w:p><w:pPr><w:spacing w:after="200"/></w:pPr><w:hyperlink r:id="rId28" w:history="1"><w:r><w:rPr><w:color w:val="1e198e"/><w:b w:val="1"/><w:bCs w:val="1"/><w:u w:val="single"/></w:rPr><w:t xml:space="preserve">Lebarbier Micheline (dir.), 2017, Les ruses de la parole. Dire et sous‑entendre. Parler, chanter, écrire, Karthala, Paris, 315 p</w:t></w:r></w:hyperlink></w:p><w:p><w:pPr/><w:hyperlink r:id="rId11" w:history="1"><w:r><w:rPr><w:color w:val="#410a8c"/><w:u w:val="single"/></w:rPr><w:t xml:space="preserve">Laure Carbonnel</w:t></w:r></w:hyperlink></w:p><w:p><w:pPr/><w:r><w:rPr><w:i w:val="1"/><w:iCs w:val="1"/></w:rPr><w:t xml:space="preserve">Cahiers de Littérature Orale</w:t></w:r><w:r><w:rPr/><w:t xml:space="preserve">, 2018, pp.183-187</w:t></w:r></w:p><w:p><w:pPr/><w:r><w:rPr/><w:t xml:space="preserve">Article dans une revue</w:t></w:r><w:r><w:rPr/><w:t xml:space="preserve"> (compte-rendu de lecture)</w:t></w:r></w:p><w:p><w:pPr/><w:hyperlink r:id="rId28" w:history="1"><w:r><w:rPr><w:color w:val="#410a8c"/><w:u w:val="single"/></w:rPr><w:t xml:space="preserve">halshs-02967429v1</w:t></w:r></w:hyperlink></w:p></w:tc></w:tr><w:tr><w:trPr/><w:tc><w:tcPr><w:noWrap/></w:tcPr><w:p><w:pPr><w:spacing w:after="200"/></w:pPr><w:hyperlink r:id="rId29" w:history="1"><w:r><w:rPr><w:color w:val="1e198e"/><w:b w:val="1"/><w:bCs w:val="1"/><w:u w:val="single"/></w:rPr><w:t xml:space="preserve">Déjouer les relations de genre.</w:t></w:r></w:hyperlink></w:p><w:p><w:pPr/><w:hyperlink r:id="rId11" w:history="1"><w:r><w:rPr><w:color w:val="#410a8c"/><w:u w:val="single"/></w:rPr><w:t xml:space="preserve">Laure Carbonnel</w:t></w:r></w:hyperlink></w:p><w:p><w:pPr/><w:r><w:rPr><w:i w:val="1"/><w:iCs w:val="1"/></w:rPr><w:t xml:space="preserve">Cahiers de Littérature Orale</w:t></w:r><w:r><w:rPr/><w:t xml:space="preserve">, 2017, 82, pp.45-66. </w:t></w:r><w:hyperlink r:id="rId30" w:history="1"><w:r><w:rPr><w:color w:val="#410a8c"/><w:u w:val="single"/></w:rPr><w:t xml:space="preserve">⟨10.4000/clo.4209⟩</w:t></w:r></w:hyperlink></w:p><w:p><w:pPr/><w:r><w:rPr/><w:t xml:space="preserve">Article dans une revue</w:t></w:r></w:p><w:p><w:pPr/><w:hyperlink r:id="rId29" w:history="1"><w:r><w:rPr><w:color w:val="#410a8c"/><w:u w:val="single"/></w:rPr><w:t xml:space="preserve">hal-02279028v1</w:t></w:r></w:hyperlink></w:p></w:tc></w:tr><w:tr><w:trPr/><w:tc><w:tcPr><w:noWrap/></w:tcPr><w:p><w:pPr><w:spacing w:after="200"/></w:pPr><w:hyperlink r:id="rId31" w:history="1"><w:r><w:rPr><w:color w:val="1e198e"/><w:b w:val="1"/><w:bCs w:val="1"/><w:u w:val="single"/></w:rPr><w:t xml:space="preserve">Archiver (des) sciences humaines : trois mots clefs pour engager les responsabilités</w:t></w:r></w:hyperlink></w:p><w:p><w:pPr/><w:hyperlink r:id="rId11" w:history="1"><w:r><w:rPr><w:color w:val="#410a8c"/><w:u w:val="single"/></w:rPr><w:t xml:space="preserve">Laure Carbonnel</w:t></w:r></w:hyperlink></w:p><w:p><w:pPr/><w:r><w:rPr><w:i w:val="1"/><w:iCs w:val="1"/></w:rPr><w:t xml:space="preserve">La Gazette des Archives </w:t></w:r><w:r><w:rPr/><w:t xml:space="preserve">, 2017, 246, pp.13-24. </w:t></w:r><w:hyperlink r:id="rId32" w:history="1"><w:r><w:rPr><w:color w:val="#410a8c"/><w:u w:val="single"/></w:rPr><w:t xml:space="preserve">⟨10.3406/gazar.2017.5486⟩</w:t></w:r></w:hyperlink></w:p><w:p><w:pPr/><w:r><w:rPr/><w:t xml:space="preserve">Article dans une revue</w:t></w:r></w:p><w:p><w:pPr/><w:hyperlink r:id="rId31" w:history="1"><w:r><w:rPr><w:color w:val="#410a8c"/><w:u w:val="single"/></w:rPr><w:t xml:space="preserve">halshs-01690224v1</w:t></w:r></w:hyperlink></w:p></w:tc></w:tr><w:tr><w:trPr/><w:tc><w:tcPr><w:noWrap/></w:tcPr><w:p><w:pPr><w:spacing w:after="200"/></w:pPr><w:hyperlink r:id="rId33" w:history="1"><w:r><w:rPr><w:color w:val="1e198e"/><w:b w:val="1"/><w:bCs w:val="1"/><w:u w:val="single"/></w:rPr><w:t xml:space="preserve">Des rebuts captivants : un nouvel ordre bouffon au coeur de la collectivité</w:t></w:r></w:hyperlink></w:p><w:p><w:pPr/><w:hyperlink r:id="rId11" w:history="1"><w:r><w:rPr><w:color w:val="#410a8c"/><w:u w:val="single"/></w:rPr><w:t xml:space="preserve">Laure Carbonnel</w:t></w:r></w:hyperlink></w:p><w:p><w:pPr/><w:r><w:rPr><w:i w:val="1"/><w:iCs w:val="1"/></w:rPr><w:t xml:space="preserve">Techniques et culture</w:t></w:r><w:r><w:rPr/><w:t xml:space="preserve">, 2016, https://doi.org/10.4000/tc.8122. </w:t></w:r><w:hyperlink r:id="rId34" w:history="1"><w:r><w:rPr><w:color w:val="#410a8c"/><w:u w:val="single"/></w:rPr><w:t xml:space="preserve">⟨10.4000/tc.8122⟩</w:t></w:r></w:hyperlink></w:p><w:p><w:pPr/><w:r><w:rPr/><w:t xml:space="preserve">Article dans une revue</w:t></w:r></w:p><w:p><w:pPr/><w:hyperlink r:id="rId33" w:history="1"><w:r><w:rPr><w:color w:val="#410a8c"/><w:u w:val="single"/></w:rPr><w:t xml:space="preserve">halshs-01690212v1</w:t></w:r></w:hyperlink></w:p></w:tc></w:tr><w:tr><w:trPr/><w:tc><w:tcPr><w:noWrap/></w:tcPr><w:p><w:pPr><w:spacing w:after="200"/></w:pPr><w:hyperlink r:id="rId35" w:history="1"><w:r><w:rPr><w:color w:val="1e198e"/><w:b w:val="1"/><w:bCs w:val="1"/><w:u w:val="single"/></w:rPr><w:t xml:space="preserve">Circulation et ancrage local des bouffons maliens : morphogenèse d’un groupe social</w:t></w:r></w:hyperlink></w:p><w:p><w:pPr/><w:hyperlink r:id="rId11" w:history="1"><w:r><w:rPr><w:color w:val="#410a8c"/><w:u w:val="single"/></w:rPr><w:t xml:space="preserve">Laure Carbonnel</w:t></w:r></w:hyperlink></w:p><w:p><w:pPr/><w:r><w:rPr><w:i w:val="1"/><w:iCs w:val="1"/></w:rPr><w:t xml:space="preserve">e-migrinter</w:t></w:r><w:r><w:rPr/><w:t xml:space="preserve">, 2013, Et l’immobilité dans la circulation ?, 11, pp.65-77. </w:t></w:r><w:hyperlink r:id="rId36" w:history="1"><w:r><w:rPr><w:color w:val="#410a8c"/><w:u w:val="single"/></w:rPr><w:t xml:space="preserve">⟨10.4000/e-migrinter.258⟩</w:t></w:r></w:hyperlink></w:p><w:p><w:pPr/><w:r><w:rPr/><w:t xml:space="preserve">Article dans une revue</w:t></w:r></w:p><w:p><w:pPr/><w:hyperlink r:id="rId35" w:history="1"><w:r><w:rPr><w:color w:val="#410a8c"/><w:u w:val="single"/></w:rPr><w:t xml:space="preserve">hal-04602127v1</w:t></w:r></w:hyperlink></w:p></w:tc></w:tr><w:tr><w:trPr/><w:tc><w:tcPr><w:noWrap/></w:tcPr><w:p><w:pPr><w:spacing w:after="200"/></w:pPr><w:hyperlink r:id="rId37" w:history="1"><w:r><w:rPr><w:color w:val="1e198e"/><w:b w:val="1"/><w:bCs w:val="1"/><w:u w:val="single"/></w:rPr><w:t xml:space="preserve">On the ambivalence of female monasticism in Theravada Buddhism. A contribution to the study of Burmese religious system</w:t></w:r></w:hyperlink></w:p><w:p><w:pPr/><w:hyperlink r:id="rId11" w:history="1"><w:r><w:rPr><w:color w:val="#410a8c"/><w:u w:val="single"/></w:rPr><w:t xml:space="preserve">Laure Carbonnel</w:t></w:r></w:hyperlink></w:p><w:p><w:pPr/><w:r><w:rPr><w:i w:val="1"/><w:iCs w:val="1"/></w:rPr><w:t xml:space="preserve">Asian Ethnology</w:t></w:r><w:r><w:rPr/><w:t xml:space="preserve">, 2009, 68 (2), pp.265-282</w:t></w:r></w:p><w:p><w:pPr/><w:r><w:rPr/><w:t xml:space="preserve">Article dans une revue</w:t></w:r></w:p><w:p><w:pPr/><w:hyperlink r:id="rId37" w:history="1"><w:r><w:rPr><w:color w:val="#410a8c"/><w:u w:val="single"/></w:rPr><w:t xml:space="preserve">halshs-00690413v1</w:t></w:r></w:hyperlink></w:p></w:tc></w:tr><w:tr><w:trPr/><w:tc><w:tcPr><w:noWrap/></w:tcPr><w:p><w:pPr><w:spacing w:after="200"/></w:pPr><w:hyperlink r:id="rId38" w:history="1"><w:r><w:rPr><w:color w:val="1e198e"/><w:b w:val="1"/><w:bCs w:val="1"/><w:u w:val="single"/></w:rPr><w:t xml:space="preserve">In memoriam (Claude Tardits)</w:t></w:r></w:hyperlink></w:p><w:p><w:pPr/><w:hyperlink r:id="rId39" w:history="1"><w:r><w:rPr><w:color w:val="#410a8c"/><w:u w:val="single"/></w:rPr><w:t xml:space="preserve">Geneviève Calame-Griaule</w:t></w:r></w:hyperlink><w:r><w:rPr/><w:t xml:space="preserve">,</w:t></w:r><w:hyperlink r:id="rId40" w:history="1"><w:r><w:rPr><w:color w:val="#410a8c"/><w:u w:val="single"/></w:rPr><w:t xml:space="preserve">Claude-Hélène Perrot</w:t></w:r></w:hyperlink><w:r><w:rPr/><w:t xml:space="preserve">,</w:t></w:r><w:hyperlink r:id="rId11" w:history="1"><w:r><w:rPr><w:color w:val="#410a8c"/><w:u w:val="single"/></w:rPr><w:t xml:space="preserve">Laure Carbonnel</w:t></w:r></w:hyperlink></w:p><w:p><w:pPr/><w:r><w:rPr><w:i w:val="1"/><w:iCs w:val="1"/></w:rPr><w:t xml:space="preserve">Journal des Africanistes</w:t></w:r><w:r><w:rPr/><w:t xml:space="preserve">, 2007, 77 (1), pp.143-152</w:t></w:r></w:p><w:p><w:pPr/><w:r><w:rPr/><w:t xml:space="preserve">Article dans une revue</w:t></w:r></w:p><w:p><w:pPr/><w:hyperlink r:id="rId38" w:history="1"><w:r><w:rPr><w:color w:val="#410a8c"/><w:u w:val="single"/></w:rPr><w:t xml:space="preserve">halshs-00690430v1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L’engagement ethnographique : des modalités de co-présence dans un cheminement de connaissances situé</w:t></w:r></w:hyperlink></w:p><w:p><w:pPr/><w:hyperlink r:id="rId11" w:history="1"><w:r><w:rPr><w:color w:val="#410a8c"/><w:u w:val="single"/></w:rPr><w:t xml:space="preserve">Laure Carbonnel</w:t></w:r></w:hyperlink></w:p><w:p><w:pPr/><w:r><w:rPr/><w:t xml:space="preserve">Presses universitaires de Bordeaux. </w:t></w:r><w:r><w:rPr><w:i w:val="1"/><w:iCs w:val="1"/></w:rPr><w:t xml:space="preserve">Le terrain en arts vivants. Récits, méthodes, pratiques</w:t></w:r><w:r><w:rPr/><w:t xml:space="preserve">, 2024</w:t></w:r></w:p><w:p><w:pPr/><w:r><w:rPr/><w:t xml:space="preserve">Chapitre d'ouvrage</w:t></w:r></w:p><w:p><w:pPr/><w:hyperlink r:id="rId41" w:history="1"><w:r><w:rPr><w:color w:val="#410a8c"/><w:u w:val="single"/></w:rPr><w:t xml:space="preserve">hal-04888651v1</w:t></w:r></w:hyperlink></w:p></w:tc></w:tr><w:tr><w:trPr/><w:tc><w:tcPr><w:noWrap/></w:tcPr><w:p><w:pPr><w:spacing w:after="200"/></w:pPr><w:hyperlink r:id="rId42" w:history="1"><w:r><w:rPr><w:color w:val="1e198e"/><w:b w:val="1"/><w:bCs w:val="1"/><w:u w:val="single"/></w:rPr><w:t xml:space="preserve">Avec ou sans honte : la morale à l’épreuve de la bouffonnerie</w:t></w:r></w:hyperlink></w:p><w:p><w:pPr/><w:hyperlink r:id="rId11" w:history="1"><w:r><w:rPr><w:color w:val="#410a8c"/><w:u w:val="single"/></w:rPr><w:t xml:space="preserve">Laure Carbonnel</w:t></w:r></w:hyperlink></w:p><w:p><w:pPr/><w:r><w:rPr/><w:t xml:space="preserve">Isabelle Rivoal; Monica Heintz. </w:t></w:r><w:r><w:rPr><w:i w:val="1"/><w:iCs w:val="1"/></w:rPr><w:t xml:space="preserve">Morale et cognition. À l’épreuve du terrain</w:t></w:r><w:r><w:rPr/><w:t xml:space="preserve">, </w:t></w:r><w:hyperlink r:id="rId43" w:history="1"><w:r><w:rPr><w:color w:val="#410a8c"/><w:u w:val="single"/></w:rPr><w:t xml:space="preserve">Presses universitaires de Paris Nanterre</w:t></w:r></w:hyperlink><w:r><w:rPr/><w:t xml:space="preserve">, pp.229-250, 2019, 978-2-84016-291-9. </w:t></w:r><w:hyperlink r:id="rId44" w:history="1"><w:r><w:rPr><w:color w:val="#410a8c"/><w:u w:val="single"/></w:rPr><w:t xml:space="preserve">⟨10.4000/books.pupo.15430⟩</w:t></w:r></w:hyperlink></w:p><w:p><w:pPr/><w:r><w:rPr/><w:t xml:space="preserve">Chapitre d'ouvrage</w:t></w:r></w:p><w:p><w:pPr/><w:hyperlink r:id="rId42" w:history="1"><w:r><w:rPr><w:color w:val="#410a8c"/><w:u w:val="single"/></w:rPr><w:t xml:space="preserve">halshs-02967418v1</w:t></w:r></w:hyperlink></w:p></w:tc></w:tr><w:tr><w:trPr/><w:tc><w:tcPr><w:noWrap/></w:tcPr><w:p><w:pPr><w:spacing w:after="200"/></w:pPr><w:hyperlink r:id="rId45" w:history="1"><w:r><w:rPr><w:color w:val="1e198e"/><w:b w:val="1"/><w:bCs w:val="1"/><w:u w:val="single"/></w:rPr><w:t xml:space="preserve">Jouer sur la perception des choses. La composition de parures bouffonnes au Mali</w:t></w:r></w:hyperlink></w:p><w:p><w:pPr/><w:hyperlink r:id="rId11" w:history="1"><w:r><w:rPr><w:color w:val="#410a8c"/><w:u w:val="single"/></w:rPr><w:t xml:space="preserve">Laure Carbonnel</w:t></w:r></w:hyperlink></w:p><w:p><w:pPr/><w:r><w:rPr/><w:t xml:space="preserve">Frédéric Keck (dir.). </w:t></w:r><w:r><w:rPr><w:i w:val="1"/><w:iCs w:val="1"/></w:rPr><w:t xml:space="preserve">Valeurs et matérialités</w:t></w:r><w:r><w:rPr/><w:t xml:space="preserve">, </w:t></w:r><w:hyperlink r:id="rId46" w:history="1"><w:r><w:rPr><w:color w:val="#410a8c"/><w:u w:val="single"/></w:rPr><w:t xml:space="preserve">Presses de l'ENS</w:t></w:r></w:hyperlink><w:r><w:rPr/><w:t xml:space="preserve">, pp.29-45, 2019</w:t></w:r></w:p><w:p><w:pPr/><w:r><w:rPr/><w:t xml:space="preserve">Chapitre d'ouvrage</w:t></w:r></w:p><w:p><w:pPr/><w:hyperlink r:id="rId45" w:history="1"><w:r><w:rPr><w:color w:val="#410a8c"/><w:u w:val="single"/></w:rPr><w:t xml:space="preserve">halshs-02967422v1</w:t></w:r></w:hyperlink></w:p></w:tc></w:tr><w:tr><w:trPr/><w:tc><w:tcPr><w:noWrap/></w:tcPr><w:p><w:pPr><w:spacing w:after="200"/></w:pPr><w:hyperlink r:id="rId47" w:history="1"><w:r><w:rPr><w:color w:val="1e198e"/><w:b w:val="1"/><w:bCs w:val="1"/><w:u w:val="single"/></w:rPr><w:t xml:space="preserve">Les dynamiques affectives de la bouffonnerie rituelle au Mali</w:t></w:r></w:hyperlink></w:p><w:p><w:pPr/><w:hyperlink r:id="rId11" w:history="1"><w:r><w:rPr><w:color w:val="#410a8c"/><w:u w:val="single"/></w:rPr><w:t xml:space="preserve">Laure Carbonnel</w:t></w:r></w:hyperlink></w:p><w:p><w:pPr/><w:r><w:rPr/><w:t xml:space="preserve">Léo Mariani; Carine Plancke. </w:t></w:r><w:r><w:rPr><w:i w:val="1"/><w:iCs w:val="1"/></w:rPr><w:t xml:space="preserve">(D')écrire les affects. Perspectives et enjeux anthropologiques</w:t></w:r><w:r><w:rPr/><w:t xml:space="preserve">, </w:t></w:r><w:hyperlink r:id="rId48" w:history="1"><w:r><w:rPr><w:color w:val="#410a8c"/><w:u w:val="single"/></w:rPr><w:t xml:space="preserve">Pétra</w:t></w:r></w:hyperlink><w:r><w:rPr/><w:t xml:space="preserve">, pp.123-153, 2018, 9782847432190</w:t></w:r></w:p><w:p><w:pPr/><w:r><w:rPr/><w:t xml:space="preserve">Chapitre d'ouvrage</w:t></w:r></w:p><w:p><w:pPr/><w:hyperlink r:id="rId47" w:history="1"><w:r><w:rPr><w:color w:val="#410a8c"/><w:u w:val="single"/></w:rPr><w:t xml:space="preserve">halshs-02967415v1</w:t></w:r></w:hyperlink></w:p></w:tc></w:tr><w:tr><w:trPr/><w:tc><w:tcPr><w:noWrap/></w:tcPr><w:p><w:pPr><w:spacing w:after="200"/></w:pPr><w:hyperlink r:id="rId49" w:history="1"><w:r><w:rPr><w:color w:val="1e198e"/><w:b w:val="1"/><w:bCs w:val="1"/><w:u w:val="single"/></w:rPr><w:t xml:space="preserve">Les trois dimensions de la honte suivant les bouffons rituels du Mali</w:t></w:r></w:hyperlink></w:p><w:p><w:pPr/><w:hyperlink r:id="rId11" w:history="1"><w:r><w:rPr><w:color w:val="#410a8c"/><w:u w:val="single"/></w:rPr><w:t xml:space="preserve">Laure Carbonnel</w:t></w:r></w:hyperlink></w:p><w:p><w:pPr/><w:r><w:rPr/><w:t xml:space="preserve">Catherine Baroin; Barbara Cooper. </w:t></w:r><w:r><w:rPr><w:i w:val="1"/><w:iCs w:val="1"/></w:rPr><w:t xml:space="preserve">La honte au Sahel. Pudeur, respect, morale quotidienne</w:t></w:r><w:r><w:rPr/><w:t xml:space="preserve">, </w:t></w:r><w:hyperlink r:id="rId50" w:history="1"><w:r><w:rPr><w:color w:val="#410a8c"/><w:u w:val="single"/></w:rPr><w:t xml:space="preserve">Sepia</w:t></w:r></w:hyperlink><w:r><w:rPr/><w:t xml:space="preserve">, 2018, 979-10-334-0145-2</w:t></w:r></w:p><w:p><w:pPr/><w:r><w:rPr/><w:t xml:space="preserve">Chapitre d'ouvrage</w:t></w:r></w:p><w:p><w:pPr/><w:hyperlink r:id="rId49" w:history="1"><w:r><w:rPr><w:color w:val="#410a8c"/><w:u w:val="single"/></w:rPr><w:t xml:space="preserve">halshs-02967412v1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La notion de capitale culturelle : une conception bureaucratique de la culture ?</w:t></w:r></w:hyperlink></w:p><w:p><w:pPr/><w:hyperlink r:id="rId11" w:history="1"><w:r><w:rPr><w:color w:val="#410a8c"/><w:u w:val="single"/></w:rPr><w:t xml:space="preserve">Laure Carbonnel</w:t></w:r></w:hyperlink></w:p><w:p><w:pPr/><w:r><w:rPr/><w:t xml:space="preserve">2021</w:t></w:r></w:p><w:p><w:pPr/><w:r><w:rPr/><w:t xml:space="preserve">Autre publication scientifique</w:t></w:r></w:p><w:p><w:pPr/><w:hyperlink r:id="rId51" w:history="1"><w:r><w:rPr><w:color w:val="#410a8c"/><w:u w:val="single"/></w:rPr><w:t xml:space="preserve">hal-03517117v1</w:t></w:r></w:hyperlink></w:p></w:tc></w:tr></w:tbl><w:sectPr><w:footerReference w:type="default" r:id="rId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89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carbonnel" TargetMode="External"/><Relationship Id="rId8" Type="http://schemas.openxmlformats.org/officeDocument/2006/relationships/hyperlink" Target="https://orcid.org/0000-0002-0175-8572" TargetMode="External"/><Relationship Id="rId9" Type="http://schemas.openxmlformats.org/officeDocument/2006/relationships/hyperlink" Target="https://hal.science/hal-04890181v1" TargetMode="External"/><Relationship Id="rId10" Type="http://schemas.openxmlformats.org/officeDocument/2006/relationships/hyperlink" Target="https://hal.science/search/index/?q=*&amp;authFullName_s=C&#233;dric S Baylocq" TargetMode="External"/><Relationship Id="rId11" Type="http://schemas.openxmlformats.org/officeDocument/2006/relationships/hyperlink" Target="https://hal.science/search/index/?q=*&amp;authFullName_s=Laure Carbonnel" TargetMode="External"/><Relationship Id="rId12" Type="http://schemas.openxmlformats.org/officeDocument/2006/relationships/hyperlink" Target="https://hal.science/search/index/?q=*&amp;authFullName_s=Marc Ferr&#233;" TargetMode="External"/><Relationship Id="rId13" Type="http://schemas.openxmlformats.org/officeDocument/2006/relationships/hyperlink" Target="https://hal.science/search/index/?q=*&amp;authFullName_s=Antoine Marsac" TargetMode="External"/><Relationship Id="rId14" Type="http://schemas.openxmlformats.org/officeDocument/2006/relationships/hyperlink" Target="https://hal.science/search/index/?q=*&amp;authFullName_s=Pierre Peraldi-Mittelette" TargetMode="External"/><Relationship Id="rId15" Type="http://schemas.openxmlformats.org/officeDocument/2006/relationships/hyperlink" Target="https://dx.doi.org/10.4000/14oeg" TargetMode="External"/><Relationship Id="rId16" Type="http://schemas.openxmlformats.org/officeDocument/2006/relationships/hyperlink" Target="https://shs.hal.science/halshs-04125874v1" TargetMode="External"/><Relationship Id="rId17" Type="http://schemas.openxmlformats.org/officeDocument/2006/relationships/hyperlink" Target="https://hal.science/search/index/?q=*&amp;authFullName_s=Oumarou Dembele" TargetMode="External"/><Relationship Id="rId18" Type="http://schemas.openxmlformats.org/officeDocument/2006/relationships/hyperlink" Target="https://hal.science/hal-03384732v1" TargetMode="External"/><Relationship Id="rId19" Type="http://schemas.openxmlformats.org/officeDocument/2006/relationships/hyperlink" Target="https://hal.science/search/index/?q=*&amp;authFullName_s=Kamina Diallo" TargetMode="External"/><Relationship Id="rId20" Type="http://schemas.openxmlformats.org/officeDocument/2006/relationships/hyperlink" Target="https://hal.science/search/index/?q=*&amp;authFullName_s=Lamine Doumbia" TargetMode="External"/><Relationship Id="rId21" Type="http://schemas.openxmlformats.org/officeDocument/2006/relationships/hyperlink" Target="https://dx.doi.org/10.14428/emulations.037.01" TargetMode="External"/><Relationship Id="rId22" Type="http://schemas.openxmlformats.org/officeDocument/2006/relationships/hyperlink" Target="https://hal.science/hal-03517108v1" TargetMode="External"/><Relationship Id="rId23" Type="http://schemas.openxmlformats.org/officeDocument/2006/relationships/hyperlink" Target="https://shs.hal.science/halshs-02967441v1" TargetMode="External"/><Relationship Id="rId24" Type="http://schemas.openxmlformats.org/officeDocument/2006/relationships/hyperlink" Target="https://shs.hal.science/halshs-02967425v1" TargetMode="External"/><Relationship Id="rId25" Type="http://schemas.openxmlformats.org/officeDocument/2006/relationships/hyperlink" Target="https://shs.hal.science/halshs-02967431v1" TargetMode="External"/><Relationship Id="rId26" Type="http://schemas.openxmlformats.org/officeDocument/2006/relationships/hyperlink" Target="https://shs.hal.science/halshs-02279030v1" TargetMode="External"/><Relationship Id="rId27" Type="http://schemas.openxmlformats.org/officeDocument/2006/relationships/hyperlink" Target="https://dx.doi.org/10.3917/commu.102.0123" TargetMode="External"/><Relationship Id="rId28" Type="http://schemas.openxmlformats.org/officeDocument/2006/relationships/hyperlink" Target="https://shs.hal.science/halshs-02967429v1" TargetMode="External"/><Relationship Id="rId29" Type="http://schemas.openxmlformats.org/officeDocument/2006/relationships/hyperlink" Target="https://hal.science/hal-02279028v1" TargetMode="External"/><Relationship Id="rId30" Type="http://schemas.openxmlformats.org/officeDocument/2006/relationships/hyperlink" Target="https://dx.doi.org/10.4000/clo.4209" TargetMode="External"/><Relationship Id="rId31" Type="http://schemas.openxmlformats.org/officeDocument/2006/relationships/hyperlink" Target="https://shs.hal.science/halshs-01690224v1" TargetMode="External"/><Relationship Id="rId32" Type="http://schemas.openxmlformats.org/officeDocument/2006/relationships/hyperlink" Target="https://dx.doi.org/10.3406/gazar.2017.5486" TargetMode="External"/><Relationship Id="rId33" Type="http://schemas.openxmlformats.org/officeDocument/2006/relationships/hyperlink" Target="https://shs.hal.science/halshs-01690212v1" TargetMode="External"/><Relationship Id="rId34" Type="http://schemas.openxmlformats.org/officeDocument/2006/relationships/hyperlink" Target="https://dx.doi.org/10.4000/tc.8122" TargetMode="External"/><Relationship Id="rId35" Type="http://schemas.openxmlformats.org/officeDocument/2006/relationships/hyperlink" Target="https://hal.science/hal-04602127v1" TargetMode="External"/><Relationship Id="rId36" Type="http://schemas.openxmlformats.org/officeDocument/2006/relationships/hyperlink" Target="https://dx.doi.org/10.4000/e-migrinter.258" TargetMode="External"/><Relationship Id="rId37" Type="http://schemas.openxmlformats.org/officeDocument/2006/relationships/hyperlink" Target="https://shs.hal.science/halshs-00690413v1" TargetMode="External"/><Relationship Id="rId38" Type="http://schemas.openxmlformats.org/officeDocument/2006/relationships/hyperlink" Target="https://shs.hal.science/halshs-00690430v1" TargetMode="External"/><Relationship Id="rId39" Type="http://schemas.openxmlformats.org/officeDocument/2006/relationships/hyperlink" Target="https://hal.science/search/index/?q=*&amp;authFullName_s=Genevi&#232;ve Calame-Griaule" TargetMode="External"/><Relationship Id="rId40" Type="http://schemas.openxmlformats.org/officeDocument/2006/relationships/hyperlink" Target="https://hal.science/search/index/?q=*&amp;authFullName_s=Claude-H&#233;l&#232;ne Perrot" TargetMode="External"/><Relationship Id="rId41" Type="http://schemas.openxmlformats.org/officeDocument/2006/relationships/hyperlink" Target="https://hal.science/hal-04888651v1" TargetMode="External"/><Relationship Id="rId42" Type="http://schemas.openxmlformats.org/officeDocument/2006/relationships/hyperlink" Target="https://shs.hal.science/halshs-02967418v1" TargetMode="External"/><Relationship Id="rId43" Type="http://schemas.openxmlformats.org/officeDocument/2006/relationships/hyperlink" Target="http://books.openedition.org/pupo/15430?mobile=1" TargetMode="External"/><Relationship Id="rId44" Type="http://schemas.openxmlformats.org/officeDocument/2006/relationships/hyperlink" Target="https://dx.doi.org/10.4000/books.pupo.15430" TargetMode="External"/><Relationship Id="rId45" Type="http://schemas.openxmlformats.org/officeDocument/2006/relationships/hyperlink" Target="https://shs.hal.science/halshs-02967422v1" TargetMode="External"/><Relationship Id="rId46" Type="http://schemas.openxmlformats.org/officeDocument/2006/relationships/hyperlink" Target="https://books.openedition.org/editionsulm/2557" TargetMode="External"/><Relationship Id="rId47" Type="http://schemas.openxmlformats.org/officeDocument/2006/relationships/hyperlink" Target="https://shs.hal.science/halshs-02967415v1" TargetMode="External"/><Relationship Id="rId48" Type="http://schemas.openxmlformats.org/officeDocument/2006/relationships/hyperlink" Target="https://www.editionspetra.fr/livres/decrire-les-affects-perspectives-et-enjeux-anthropologiques" TargetMode="External"/><Relationship Id="rId49" Type="http://schemas.openxmlformats.org/officeDocument/2006/relationships/hyperlink" Target="https://shs.hal.science/halshs-02967412v1" TargetMode="External"/><Relationship Id="rId50" Type="http://schemas.openxmlformats.org/officeDocument/2006/relationships/hyperlink" Target="https://www.editions-harmattan.fr/index.asp?navig=catalogue&amp;amp;obj=livre&amp;amp;no=59586" TargetMode="External"/><Relationship Id="rId51" Type="http://schemas.openxmlformats.org/officeDocument/2006/relationships/hyperlink" Target="https://hal.science/hal-03517117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Carbonnel</dc:title>
  <dc:description>CV</dc:description>
  <dc:subject/>
  <cp:keywords/>
  <cp:category/>
  <cp:lastModifiedBy/>
  <dcterms:created xsi:type="dcterms:W3CDTF">2026-05-19T20:38:42+02:00</dcterms:created>
  <dcterms:modified xsi:type="dcterms:W3CDTF">2026-05-19T20:38:42+02:00</dcterms:modified>
</cp:coreProperties>
</file>

<file path=docProps/custom.xml><?xml version="1.0" encoding="utf-8"?>
<Properties xmlns="http://schemas.openxmlformats.org/officeDocument/2006/custom-properties" xmlns:vt="http://schemas.openxmlformats.org/officeDocument/2006/docPropsVTypes"/>
</file>