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Depretto </w:t></w:r><w:r><w:rPr><w:color w:val="641e6e"/></w:rPr><w:t xml:space="preserve">MCF Université d'OrléansLaboratoire Polen, équipe ClaressMembre élu CNU section 9Membre du bureau CNU section 9, assesseure, membre de la CP-CNUResponsable du master MEEF LettresMembre du comité des PURMembre du comité de lecture de la revue Fabula LHT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Marie Du Bois & son « espèce de journal » : une histoire de transmissions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2022, 23 (7), </w:t></w:r><w:hyperlink r:id="rId10" w:history="1"><w:r><w:rPr><w:color w:val="#410a8c"/><w:u w:val="single"/></w:rPr><w:t xml:space="preserve">⟨10.58282/acta.14633⟩</w:t></w:r></w:hyperlink></w:p><w:p><w:pPr/><w:r><w:rPr/><w:t xml:space="preserve">Article dans une revue</w:t></w:r></w:p><w:p><w:pPr/><w:hyperlink r:id="rId8" w:history="1"><w:r><w:rPr><w:color w:val="#410a8c"/><w:u w:val="single"/></w:rPr><w:t xml:space="preserve">hal-04531989v1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Fin de nous. La terrible (im)puissance des dernières lettres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2019, La mort de l'auteur, 20 (6)</w:t></w:r></w:p><w:p><w:pPr/><w:r><w:rPr/><w:t xml:space="preserve">Article dans une revue</w:t></w:r></w:p><w:p><w:pPr/><w:hyperlink r:id="rId11" w:history="1"><w:r><w:rPr><w:color w:val="#410a8c"/><w:u w:val="single"/></w:rPr><w:t xml:space="preserve">hal-03372729v1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Traverser ou servir : Bussy-Rabutin et Mme de Thianges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Rabutinages</w:t></w:r><w:r><w:rPr/><w:t xml:space="preserve">, 2018, Sur et par Bussy-Rabutin, « Horizons féminins, Maximes d’amour »</w:t></w:r></w:p><w:p><w:pPr/><w:r><w:rPr/><w:t xml:space="preserve">Article dans une revue</w:t></w:r></w:p><w:p><w:pPr/><w:hyperlink r:id="rId12" w:history="1"><w:r><w:rPr><w:color w:val="#410a8c"/><w:u w:val="single"/></w:rPr><w:t xml:space="preserve">hal-03372796v1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peur des fantômes, présentation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Fabula-LhT : littérature, histoire, théorie</w:t></w:r><w:r><w:rPr/><w:t xml:space="preserve">, 2014, 13, </w:t></w:r><w:hyperlink r:id="rId14" w:history="1"><w:r><w:rPr><w:color w:val="#410a8c"/><w:u w:val="single"/></w:rPr><w:t xml:space="preserve">⟨10.58282/lht.1471⟩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hal-04532126v1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Découper la mémoire. Le fantôme de Bruno Schulz, par Jonathan Safran Foer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Fabula-LhT : littérature, histoire, théorie</w:t></w:r><w:r><w:rPr/><w:t xml:space="preserve">, 2014, 13, </w:t></w:r><w:hyperlink r:id="rId16" w:history="1"><w:r><w:rPr><w:color w:val="#410a8c"/><w:u w:val="single"/></w:rPr><w:t xml:space="preserve">⟨10.58282/lht.1474⟩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hal-04532130v1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Fabula par fabula : une moderne république des lettres</w:t></w:r></w:hyperlink></w:p><w:p><w:pPr/><w:hyperlink r:id="rId18" w:history="1"><w:r><w:rPr><w:color w:val="#410a8c"/><w:u w:val="single"/></w:rPr><w:t xml:space="preserve">Béranger Boulay</w:t></w:r></w:hyperlink><w:r><w:rPr/><w:t xml:space="preserve">,</w:t></w:r><w:hyperlink r:id="rId19" w:history="1"><w:r><w:rPr><w:color w:val="#410a8c"/><w:u w:val="single"/></w:rPr><w:t xml:space="preserve">L Depretto</w:t></w:r></w:hyperlink><w:r><w:rPr/><w:t xml:space="preserve">,</w:t></w:r><w:hyperlink r:id="rId20" w:history="1"><w:r><w:rPr><w:color w:val="#410a8c"/><w:u w:val="single"/></w:rPr><w:t xml:space="preserve">M Escola</w:t></w:r></w:hyperlink><w:r><w:rPr/><w:t xml:space="preserve">,</w:t></w:r><w:hyperlink r:id="rId21" w:history="1"><w:r><w:rPr><w:color w:val="#410a8c"/><w:u w:val="single"/></w:rPr><w:t xml:space="preserve">C Esmein</w:t></w:r></w:hyperlink><w:r><w:rPr/><w:t xml:space="preserve">,</w:t></w:r><w:hyperlink r:id="rId22" w:history="1"><w:r><w:rPr><w:color w:val="#410a8c"/><w:u w:val="single"/></w:rPr><w:t xml:space="preserve">J-L Jeannelle</w:t></w:r></w:hyperlink><w:r><w:rPr/><w:t xml:space="preserve">et al.</w:t></w:r></w:p><w:p><w:pPr/><w:r><w:rPr><w:i w:val="1"/><w:iCs w:val="1"/></w:rPr><w:t xml:space="preserve">La Nouvelle Revue Française</w:t></w:r><w:r><w:rPr/><w:t xml:space="preserve">, 2014, 610, pp.96-104</w:t></w:r></w:p><w:p><w:pPr/><w:r><w:rPr/><w:t xml:space="preserve">Article dans une revue</w:t></w:r></w:p><w:p><w:pPr/><w:hyperlink r:id="rId17" w:history="1"><w:r><w:rPr><w:color w:val="#410a8c"/><w:u w:val="single"/></w:rPr><w:t xml:space="preserve">hal-01624227v1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L'évangile du jour » : écrire l'actualité (XVIe-XVIIIe siècles)</w:t></w:r></w:hyperlink></w:p><w:p><w:pPr/><w:hyperlink r:id="rId9" w:history="1"><w:r><w:rPr><w:color w:val="#410a8c"/><w:u w:val="single"/></w:rPr><w:t xml:space="preserve">Laure Depretto</w:t></w:r></w:hyperlink><w:r><w:rPr/><w:t xml:space="preserve">,</w:t></w:r><w:hyperlink r:id="rId24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2012, pp.5 à 16</w:t></w:r></w:p><w:p><w:pPr/><w:r><w:rPr/><w:t xml:space="preserve">Article dans une revue</w:t></w:r></w:p><w:p><w:pPr/><w:hyperlink r:id="rId23" w:history="1"><w:r><w:rPr><w:color w:val="#410a8c"/><w:u w:val="single"/></w:rPr><w:t xml:space="preserve">hal-03947689v1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« librillo de memoria » de Roger Chartier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2012, 13 (5), </w:t></w:r><w:hyperlink r:id="rId26" w:history="1"><w:r><w:rPr><w:color w:val="#410a8c"/><w:u w:val="single"/></w:rPr><w:t xml:space="preserve">⟨10.58282/acta.7083⟩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hal-04532090v1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péritexte ou l’esclave rusé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2010, 11 (1), </w:t></w:r><w:hyperlink r:id="rId28" w:history="1"><w:r><w:rPr><w:color w:val="#410a8c"/><w:u w:val="single"/></w:rPr><w:t xml:space="preserve">⟨10.58282/acta.5438⟩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hal-04532103v1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Sévigné, mère de l’autofiction ?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2010, 11 (9), </w:t></w:r><w:hyperlink r:id="rId30" w:history="1"><w:r><w:rPr><w:color w:val="#410a8c"/><w:u w:val="single"/></w:rPr><w:t xml:space="preserve">⟨10.58282/acta.5939⟩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hal-04532095v1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 genre pour quel moi ? Les paradoxes du récit de soi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2009, 10 (7), </w:t></w:r><w:hyperlink r:id="rId32" w:history="1"><w:r><w:rPr><w:color w:val="#410a8c"/><w:u w:val="single"/></w:rPr><w:t xml:space="preserve">⟨10.58282/acta.5169⟩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hal-04532098v1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Mme Riccoboni ou la fabrique des best-sellers au XVIIIe siècle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2009, 10 (2), </w:t></w:r><w:hyperlink r:id="rId34" w:history="1"><w:r><w:rPr><w:color w:val="#410a8c"/><w:u w:val="single"/></w:rPr><w:t xml:space="preserve">⟨10.58282/acta.4852⟩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hal-04532113v1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Territoires épistolaires au Moyen Age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2008, 9 (10), </w:t></w:r><w:hyperlink r:id="rId36" w:history="1"><w:r><w:rPr><w:color w:val="#410a8c"/><w:u w:val="single"/></w:rPr><w:t xml:space="preserve">⟨10.58282/acta.4638⟩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hal-04532107v1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Écriture du voyage et pratiques épistolaires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2007, 8 (6), </w:t></w:r><w:hyperlink r:id="rId38" w:history="1"><w:r><w:rPr><w:color w:val="#410a8c"/><w:u w:val="single"/></w:rPr><w:t xml:space="preserve">⟨10.58282/acta.3655⟩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hal-04532108v1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« Lettre à l’Ermite » ou le détail scandaleux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Fabula-LhT : littérature, histoire, théorie</w:t></w:r><w:r><w:rPr/><w:t xml:space="preserve">, 2007, 3, </w:t></w:r><w:hyperlink r:id="rId40" w:history="1"><w:r><w:rPr><w:color w:val="#410a8c"/><w:u w:val="single"/></w:rPr><w:t xml:space="preserve">⟨10.58282/lht.902⟩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hal-04532123v1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Au service de Sa Majesté&amp;quot;: les lettres au roi de Bussy-Rabutin, entre demande de grâce et offre de service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Rhétorique de la requête</w:t></w:r><w:r><w:rPr/><w:t xml:space="preserve">, Ellen Delvallée; Cécile Lignereux, Jan 2021, Grenoble &amp; On-line event, France</w:t></w:r></w:p><w:p><w:pPr/><w:r><w:rPr/><w:t xml:space="preserve">Communication dans un congrès</w:t></w:r></w:p><w:p><w:pPr/><w:hyperlink r:id="rId41" w:history="1"><w:r><w:rPr><w:color w:val="#410a8c"/><w:u w:val="single"/></w:rPr><w:t xml:space="preserve">hal-04531899v1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Mes parents, ces transfuges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Pour une analyse critique des récits de transfuges de classe</w:t></w:r><w:r><w:rPr/><w:t xml:space="preserve">, Karine Abiven, Laélia Véron, Feb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hal-04531967v1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 en disgrâce : Bussy-Rabutin s’adresse au roi-lecteur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Discours adressés au(x) pouvoir(s)</w:t></w:r><w:r><w:rPr/><w:t xml:space="preserve">, Noëlline Castagnez; Laure Depretto; Julien Véronèse; Aude Déruelle, Jun 2022, Orléans (45) Hôtel Dupanloup, France</w:t></w:r></w:p><w:p><w:pPr/><w:r><w:rPr/><w:t xml:space="preserve">Communication dans un congrès</w:t></w:r></w:p><w:p><w:pPr/><w:hyperlink r:id="rId43" w:history="1"><w:r><w:rPr><w:color w:val="#410a8c"/><w:u w:val="single"/></w:rPr><w:t xml:space="preserve">hal-04573119v1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 La vie de leur père »: vies d’ancêtres, mémoires de descendants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« Ordre et désordre chez les mémorialistes d’Ancien Régime. De Commynes à Chateaubriand </w:t></w:r><w:r><w:rPr/><w:t xml:space="preserve">, Christine Hammann, Marc Hersant, Oct 2023, Paris, Mulhouse,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hal-04531928v1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Secret comme un coup de canon: stratégies de retour en grâce de Bussy-Rabutin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Fabriques du secret</w:t></w:r><w:r><w:rPr/><w:t xml:space="preserve">, Nov 2021, Orléans, France</w:t></w:r></w:p><w:p><w:pPr/><w:r><w:rPr/><w:t xml:space="preserve">Communication dans un congrès</w:t></w:r></w:p><w:p><w:pPr/><w:hyperlink r:id="rId45" w:history="1"><w:r><w:rPr><w:color w:val="#410a8c"/><w:u w:val="single"/></w:rPr><w:t xml:space="preserve">hal-03467274v1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« braver son siècle » ? Propositions sur l’assignation séculaire en histoire littéraire à partir des cas Bussy-Rabutin et Sévigné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Etre de son siècle</w:t></w:r><w:r><w:rPr/><w:t xml:space="preserve">, Dec 2021, Nanterre, France. </w:t></w:r><w:hyperlink r:id="rId47" w:history="1"><w:r><w:rPr><w:color w:val="#410a8c"/><w:u w:val="single"/></w:rPr><w:t xml:space="preserve">⟨10.58282/colloques.10232⟩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hal-03467267v1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 service de Sa Majesté&amp;quot;, les lettres au Roi de Bussy-Rabutin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Rhétorique de la requête (XVIe-XVIIe siècles)</w:t></w:r><w:r><w:rPr/><w:t xml:space="preserve">, Ellen Delvallée; Cécile Lignereux, Jan 2021, Grenoble,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hal-03372872v1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y a-t-il récit? Formes narratives minimales dans les lettres de Sévigné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Faire court : Théories du récit bref</w:t></w:r><w:r><w:rPr/><w:t xml:space="preserve">, Patricia Eichel-Lojkine, Juliette Morice, Jan 2020, Le Mans,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hal-02479434v1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”La guerre est déclarée”. Des nouvelles en temps de guerre : Sévigné et Beauvoir »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« Écrire – représenter – filmer le temps présent »</w:t></w:r><w:r><w:rPr/><w:t xml:space="preserve">, Françoise Poulet, Lidwine Portes, Clément Puget, Oct 2018,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hal-03372838v1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Lettres, billets et messages dans Le Roman comique de Scarron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Journée d'agrégation, Scarron</w:t></w:r><w:r><w:rPr/><w:t xml:space="preserve">, Françoise Poulet, Dec 2018, Bordeaux, France</w:t></w:r></w:p><w:p><w:pPr/><w:r><w:rPr/><w:t xml:space="preserve">Communication dans un congrès</w:t></w:r></w:p><w:p><w:pPr/><w:hyperlink r:id="rId51" w:history="1"><w:r><w:rPr><w:color w:val="#410a8c"/><w:u w:val="single"/></w:rPr><w:t xml:space="preserve">hal-03372881v1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récit comme réveil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Vivre en toutes lettres, le cas Sévigné</w:t></w:r><w:r><w:rPr/><w:t xml:space="preserve">, Mathilde Vanackère, Jun 2017,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hal-03372801v1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Discours adressés au(x) pouvoir(s)</w:t></w:r></w:hyperlink></w:p><w:p><w:pPr/><w:hyperlink r:id="rId54" w:history="1"><w:r><w:rPr><w:color w:val="#410a8c"/><w:u w:val="single"/></w:rPr><w:t xml:space="preserve">Noëlline Castagnez</w:t></w:r></w:hyperlink><w:r><w:rPr/><w:t xml:space="preserve">,</w:t></w:r><w:hyperlink r:id="rId9" w:history="1"><w:r><w:rPr><w:color w:val="#410a8c"/><w:u w:val="single"/></w:rPr><w:t xml:space="preserve">Laure Depretto</w:t></w:r></w:hyperlink><w:r><w:rPr/><w:t xml:space="preserve">,</w:t></w:r><w:hyperlink r:id="rId55" w:history="1"><w:r><w:rPr><w:color w:val="#410a8c"/><w:u w:val="single"/></w:rPr><w:t xml:space="preserve">Julien Véronèse</w:t></w:r></w:hyperlink></w:p><w:p><w:pPr/><w:r><w:rPr/><w:t xml:space="preserve">Classiques Garnier, 418 p., 2024, "POLEN, 37", 978-2-406-16770-9</w:t></w:r></w:p><w:p><w:pPr/><w:r><w:rPr/><w:t xml:space="preserve">Ouvrages</w:t></w:r></w:p><w:p><w:pPr/><w:hyperlink r:id="rId53" w:history="1"><w:r><w:rPr><w:color w:val="#410a8c"/><w:u w:val="single"/></w:rPr><w:t xml:space="preserve">hal-04531846v1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Cultures du secret à l'époque moderne. Raisons, espaces, paradoxes, fabriques</w:t></w:r></w:hyperlink></w:p><w:p><w:pPr/><w:hyperlink r:id="rId57" w:history="1"><w:r><w:rPr><w:color w:val="#410a8c"/><w:u w:val="single"/></w:rPr><w:t xml:space="preserve">Gabriele Vickermann-Ribémont</w:t></w:r></w:hyperlink><w:r><w:rPr/><w:t xml:space="preserve">,</w:t></w:r><w:hyperlink r:id="rId9" w:history="1"><w:r><w:rPr><w:color w:val="#410a8c"/><w:u w:val="single"/></w:rPr><w:t xml:space="preserve">Laure Depretto</w:t></w:r></w:hyperlink><w:r><w:rPr/><w:t xml:space="preserve">,</w:t></w:r><w:hyperlink r:id="rId58" w:history="1"><w:r><w:rPr><w:color w:val="#410a8c"/><w:u w:val="single"/></w:rPr><w:t xml:space="preserve">Christian Renoux</w:t></w:r></w:hyperlink><w:r><w:rPr/><w:t xml:space="preserve">,</w:t></w:r><w:hyperlink r:id="rId59" w:history="1"><w:r><w:rPr><w:color w:val="#410a8c"/><w:u w:val="single"/></w:rPr><w:t xml:space="preserve">Christophe Speroni</w:t></w:r></w:hyperlink></w:p><w:p><w:pPr/><w:r><w:rPr/><w:t xml:space="preserve">Classiques Garnier, 2023, POLEN - Pouvoirs, lettres, normes, 978-2-406-14641-4</w:t></w:r></w:p><w:p><w:pPr/><w:r><w:rPr/><w:t xml:space="preserve">Ouvrages</w:t></w:r></w:p><w:p><w:pPr/><w:hyperlink r:id="rId56" w:history="1"><w:r><w:rPr><w:color w:val="#410a8c"/><w:u w:val="single"/></w:rPr><w:t xml:space="preserve">hal-03377019v1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Newsroom de Sorkin ou Don Quichotte journaliste.</w:t></w:r></w:hyperlink></w:p><w:p><w:pPr/><w:hyperlink r:id="rId9" w:history="1"><w:r><w:rPr><w:color w:val="#410a8c"/><w:u w:val="single"/></w:rPr><w:t xml:space="preserve">Laure Depretto</w:t></w:r></w:hyperlink></w:p><w:p><w:pPr/><w:r><w:rPr/><w:t xml:space="preserve">Presses universitaires François Rabelais, 2, 2016, Serial, Stéphane Rolet, 978-2-86906-418-8</w:t></w:r></w:p><w:p><w:pPr/><w:r><w:rPr/><w:t xml:space="preserve">Ouvrages</w:t></w:r></w:p><w:p><w:pPr/><w:hyperlink r:id="rId60" w:history="1"><w:r><w:rPr><w:color w:val="#410a8c"/><w:u w:val="single"/></w:rPr><w:t xml:space="preserve">hal-03372724v1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Informer et raconter dans la Correspondance de Mme de Sévigné</w:t></w:r></w:hyperlink></w:p><w:p><w:pPr/><w:hyperlink r:id="rId9" w:history="1"><w:r><w:rPr><w:color w:val="#410a8c"/><w:u w:val="single"/></w:rPr><w:t xml:space="preserve">Laure Depretto</w:t></w:r></w:hyperlink></w:p><w:p><w:pPr/><w:hyperlink r:id="rId62" w:history="1"><w:r><w:rPr><w:color w:val="#410a8c"/><w:u w:val="single"/></w:rPr><w:t xml:space="preserve">Classiques Garnier</w:t></w:r></w:hyperlink><w:r><w:rPr/><w:t xml:space="preserve">, 21, 2015, Correspondances et mémoires, 978-2-8124-3696-3</w:t></w:r></w:p><w:p><w:pPr/><w:r><w:rPr/><w:t xml:space="preserve">Ouvrages</w:t></w:r></w:p><w:p><w:pPr/><w:hyperlink r:id="rId61" w:history="1"><w:r><w:rPr><w:color w:val="#410a8c"/><w:u w:val="single"/></w:rPr><w:t xml:space="preserve">hal-03372816v1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L'histoire du jour. Récit factuel et écriture épistolaire dans la correspondance de Sévigné</w:t></w:r></w:hyperlink></w:p><w:p><w:pPr/><w:hyperlink r:id="rId9" w:history="1"><w:r><w:rPr><w:color w:val="#410a8c"/><w:u w:val="single"/></w:rPr><w:t xml:space="preserve">Laure Depretto</w:t></w:r></w:hyperlink></w:p><w:p><w:pPr/><w:r><w:rPr/><w:t xml:space="preserve">Littératures. Université Paris 8 - Vincennes-Saint-Denis, 2012. Français. </w:t></w:r><w:hyperlink r:id="rId64" w:history="1"><w:r><w:rPr><w:color w:val="#410a8c"/><w:u w:val="single"/></w:rPr><w:t xml:space="preserve">⟨NNT : ⟩</w:t></w:r></w:hyperlink></w:p><w:p><w:pPr/><w:r><w:rPr/><w:t xml:space="preserve">Thèse</w:t></w:r></w:p><w:p><w:pPr/><w:hyperlink r:id="rId63" w:history="1"><w:r><w:rPr><w:color w:val="#410a8c"/><w:u w:val="single"/></w:rPr><w:t xml:space="preserve">tel-03128561v1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fabrique d'un patrimoine féminin par les Lumières</w:t></w:r></w:hyperlink></w:p><w:p><w:pPr/><w:hyperlink r:id="rId66" w:history="1"><w:r><w:rPr><w:color w:val="#410a8c"/><w:u w:val="single"/></w:rPr><w:t xml:space="preserve">Camille Esmein-Sarrazin</w:t></w:r></w:hyperlink><w:r><w:rPr/><w:t xml:space="preserve">,</w:t></w:r><w:hyperlink r:id="rId9" w:history="1"><w:r><w:rPr><w:color w:val="#410a8c"/><w:u w:val="single"/></w:rPr><w:t xml:space="preserve">Laure Depretto</w:t></w:r></w:hyperlink></w:p><w:p><w:pPr/><w:r><w:rPr/><w:t xml:space="preserve">Camille Esmein-Sarrazin; Gaël Rideau; Florence Magnot-Ogilvy; Catriona Seth; Aurélia Gaillard. </w:t></w:r><w:r><w:rPr><w:i w:val="1"/><w:iCs w:val="1"/></w:rPr><w:t xml:space="preserve">Résonances. Inscriptions et jardins au temps des Lumières</w:t></w:r><w:r><w:rPr/><w:t xml:space="preserve">, presses universitaires de Rennes, pp.393-405, 2024, 978-2-7535-9453-1</w:t></w:r></w:p><w:p><w:pPr/><w:r><w:rPr/><w:t xml:space="preserve">Chapitre d'ouvrage</w:t></w:r></w:p><w:p><w:pPr/><w:hyperlink r:id="rId65" w:history="1"><w:r><w:rPr><w:color w:val="#410a8c"/><w:u w:val="single"/></w:rPr><w:t xml:space="preserve">hal-04570438v1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54" w:history="1"><w:r><w:rPr><w:color w:val="#410a8c"/><w:u w:val="single"/></w:rPr><w:t xml:space="preserve">Noëlline Castagnez</w:t></w:r></w:hyperlink><w:r><w:rPr/><w:t xml:space="preserve">,</w:t></w:r><w:hyperlink r:id="rId9" w:history="1"><w:r><w:rPr><w:color w:val="#410a8c"/><w:u w:val="single"/></w:rPr><w:t xml:space="preserve">Laure Depretto</w:t></w:r></w:hyperlink><w:r><w:rPr/><w:t xml:space="preserve">,</w:t></w:r><w:hyperlink r:id="rId55" w:history="1"><w:r><w:rPr><w:color w:val="#410a8c"/><w:u w:val="single"/></w:rPr><w:t xml:space="preserve">Julien Véronèse</w:t></w:r></w:hyperlink></w:p><w:p><w:pPr/><w:r><w:rPr/><w:t xml:space="preserve">Castagnez, Noëlline; Depretto, Laure; Véronèse, Julien. </w:t></w:r><w:r><w:rPr><w:i w:val="1"/><w:iCs w:val="1"/></w:rPr><w:t xml:space="preserve">Les Discours adressés au(x) pouvoir(s)</w:t></w:r><w:r><w:rPr/><w:t xml:space="preserve">, </w:t></w:r><w:hyperlink r:id="rId68" w:history="1"><w:r><w:rPr><w:color w:val="#410a8c"/><w:u w:val="single"/></w:rPr><w:t xml:space="preserve">Classiques Garnier</w:t></w:r></w:hyperlink><w:r><w:rPr/><w:t xml:space="preserve">, pp.7-13, 2024, POLEN - Pouvoirs, lettres, normes, 37, 9782406167709</w:t></w:r></w:p><w:p><w:pPr/><w:r><w:rPr/><w:t xml:space="preserve">Chapitre d'ouvrage</w:t></w:r></w:p><w:p><w:pPr/><w:hyperlink r:id="rId67" w:history="1"><w:r><w:rPr><w:color w:val="#410a8c"/><w:u w:val="single"/></w:rPr><w:t xml:space="preserve">halshs-04534377v1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Laure Depretto</w:t></w:r></w:hyperlink><w:r><w:rPr/><w:t xml:space="preserve">,</w:t></w:r><w:hyperlink r:id="rId58" w:history="1"><w:r><w:rPr><w:color w:val="#410a8c"/><w:u w:val="single"/></w:rPr><w:t xml:space="preserve">Christian Renoux</w:t></w:r></w:hyperlink><w:r><w:rPr/><w:t xml:space="preserve">,</w:t></w:r><w:hyperlink r:id="rId59" w:history="1"><w:r><w:rPr><w:color w:val="#410a8c"/><w:u w:val="single"/></w:rPr><w:t xml:space="preserve">Christophe Speroni</w:t></w:r></w:hyperlink><w:r><w:rPr/><w:t xml:space="preserve">,</w:t></w:r><w:hyperlink r:id="rId70" w:history="1"><w:r><w:rPr><w:color w:val="#410a8c"/><w:u w:val="single"/></w:rPr><w:t xml:space="preserve">Vickermann-Ribémont Gabriele</w:t></w:r></w:hyperlink></w:p><w:p><w:pPr/><w:r><w:rPr/><w:t xml:space="preserve">Depretto, Laure; Renoux, Christian; Speroni, Christophe; Vickermann-Ribémont, Gabriele. </w:t></w:r><w:r><w:rPr><w:i w:val="1"/><w:iCs w:val="1"/></w:rPr><w:t xml:space="preserve">Cultures du secret à l'époque moderne. Raisons, espaces, paradoxes, fabriques</w:t></w:r><w:r><w:rPr/><w:t xml:space="preserve">, POLEN - Pouvoirs, Lettres, Normes 32, Classiques Garnier, pp.9-21, 2023, 978-2-406-14641-4</w:t></w:r></w:p><w:p><w:pPr/><w:r><w:rPr/><w:t xml:space="preserve">Chapitre d'ouvrage</w:t></w:r></w:p><w:p><w:pPr/><w:hyperlink r:id="rId69" w:history="1"><w:r><w:rPr><w:color w:val="#410a8c"/><w:u w:val="single"/></w:rPr><w:t xml:space="preserve">hal-04619194v1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Vouloir tout, tout de suite, puis l'impuissance (Louis Aragon, Les Cloches de Bâle, 1934)</w:t></w:r></w:hyperlink></w:p><w:p><w:pPr/><w:hyperlink r:id="rId9" w:history="1"><w:r><w:rPr><w:color w:val="#410a8c"/><w:u w:val="single"/></w:rPr><w:t xml:space="preserve">Laure Depretto</w:t></w:r></w:hyperlink></w:p><w:p><w:pPr/><w:r><w:rPr/><w:t xml:space="preserve">Jacques Dubois. </w:t></w:r><w:r><w:rPr><w:i w:val="1"/><w:iCs w:val="1"/></w:rPr><w:t xml:space="preserve">Sexe et Pouvoir dans la prose française contemporaine</w:t></w:r><w:r><w:rPr/><w:t xml:space="preserve">, Presses universitaires de Liège, 2015, Situations, 978-2-87562-064-4</w:t></w:r></w:p><w:p><w:pPr/><w:r><w:rPr/><w:t xml:space="preserve">Chapitre d'ouvrage</w:t></w:r></w:p><w:p><w:pPr/><w:hyperlink r:id="rId71" w:history="1"><w:r><w:rPr><w:color w:val="#410a8c"/><w:u w:val="single"/></w:rPr><w:t xml:space="preserve">hal-03372857v1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Y a-t-il un « côté Dostoïevski de Mme de Sévigné » ?</w:t></w:r></w:hyperlink></w:p><w:p><w:pPr/><w:hyperlink r:id="rId9" w:history="1"><w:r><w:rPr><w:color w:val="#410a8c"/><w:u w:val="single"/></w:rPr><w:t xml:space="preserve">Laure Depretto</w:t></w:r></w:hyperlink></w:p><w:p><w:pPr/><w:r><w:rPr/><w:t xml:space="preserve">Antoine Gautier; Sandrine Hériché‑Pradeau. </w:t></w:r><w:r><w:rPr><w:i w:val="1"/><w:iCs w:val="1"/></w:rPr><w:t xml:space="preserve">Styles, genres, auteurs. 12, Guillaume de Lorris, Scève, Mme de Sévigné, Rousseau, Musset, Gide</w:t></w:r><w:r><w:rPr/><w:t xml:space="preserve">, Presses de l’université Paris-Sorbonne, pp.71-86, 2012, Travaux de stylistique et de linguistique françaises. Bibliothèques des styles, 978‑2‑84050‑879‑3. </w:t></w:r><w:hyperlink r:id="rId73" w:history="1"><w:r><w:rPr><w:color w:val="#410a8c"/><w:u w:val="single"/></w:rPr><w:t xml:space="preserve">⟨10.70551/VEAP4727⟩</w:t></w:r></w:hyperlink></w:p><w:p><w:pPr/><w:r><w:rPr/><w:t xml:space="preserve">Chapitre d'ouvrage</w:t></w:r></w:p><w:p><w:pPr/><w:hyperlink r:id="rId72" w:history="1"><w:r><w:rPr><w:color w:val="#410a8c"/><w:u w:val="single"/></w:rPr><w:t xml:space="preserve">hal-05406641v1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La bibliothèque des textes fantômes</w:t></w:r></w:hyperlink></w:p><w:p><w:pPr/><w:hyperlink r:id="rId9" w:history="1"><w:r><w:rPr><w:color w:val="#410a8c"/><w:u w:val="single"/></w:rPr><w:t xml:space="preserve">Laure Depretto</w:t></w:r></w:hyperlink><w:r><w:rPr/><w:t xml:space="preserve">,</w:t></w:r><w:hyperlink r:id="rId75" w:history="1"><w:r><w:rPr><w:color w:val="#410a8c"/><w:u w:val="single"/></w:rPr><w:t xml:space="preserve">Marc Escola</w:t></w:r></w:hyperlink></w:p><w:p><w:pPr/><w:r><w:rPr><w:i w:val="1"/><w:iCs w:val="1"/></w:rPr><w:t xml:space="preserve">Fabula-LhT : littérature, histoire, théorie</w:t></w:r><w:r><w:rPr/><w:t xml:space="preserve">, 13, 2014</w:t></w:r></w:p><w:p><w:pPr/><w:r><w:rPr/><w:t xml:space="preserve">N°spécial de revue/special issue</w:t></w:r></w:p><w:p><w:pPr/><w:hyperlink r:id="rId74" w:history="1"><w:r><w:rPr><w:color w:val="#410a8c"/><w:u w:val="single"/></w:rPr><w:t xml:space="preserve">hal-03372829v1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Écritures de l’actualité, XVIe-XVIIIe siècles</w:t></w:r></w:hyperlink></w:p><w:p><w:pPr/><w:hyperlink r:id="rId24" w:history="1"><w:r><w:rPr><w:color w:val="#410a8c"/><w:u w:val="single"/></w:rPr><w:t xml:space="preserve">Karine Abiven</w:t></w:r></w:hyperlink><w:r><w:rPr/><w:t xml:space="preserve">,</w:t></w:r><w:hyperlink r:id="rId9" w:history="1"><w:r><w:rPr><w:color w:val="#410a8c"/><w:u w:val="single"/></w:rPr><w:t xml:space="preserve">Laure Depretto</w:t></w:r></w:hyperlink></w:p><w:p><w:pPr/><w:r><w:rPr/><w:t xml:space="preserve">78 (2), 2012, Littératures classiques</w:t></w:r></w:p><w:p><w:pPr/><w:r><w:rPr/><w:t xml:space="preserve">N°spécial de revue/special issue</w:t></w:r></w:p><w:p><w:pPr/><w:hyperlink r:id="rId76" w:history="1"><w:r><w:rPr><w:color w:val="#410a8c"/><w:u w:val="single"/></w:rPr><w:t xml:space="preserve">hal-03246682v1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1989v1" TargetMode="External"/><Relationship Id="rId9" Type="http://schemas.openxmlformats.org/officeDocument/2006/relationships/hyperlink" Target="https://hal.science/search/index/?q=*&amp;authFullName_s=Laure Depretto" TargetMode="External"/><Relationship Id="rId10" Type="http://schemas.openxmlformats.org/officeDocument/2006/relationships/hyperlink" Target="https://dx.doi.org/10.58282/acta.14633" TargetMode="External"/><Relationship Id="rId11" Type="http://schemas.openxmlformats.org/officeDocument/2006/relationships/hyperlink" Target="https://hal.science/hal-03372729v1" TargetMode="External"/><Relationship Id="rId12" Type="http://schemas.openxmlformats.org/officeDocument/2006/relationships/hyperlink" Target="https://hal.science/hal-03372796v1" TargetMode="External"/><Relationship Id="rId13" Type="http://schemas.openxmlformats.org/officeDocument/2006/relationships/hyperlink" Target="https://hal.science/hal-04532126v1" TargetMode="External"/><Relationship Id="rId14" Type="http://schemas.openxmlformats.org/officeDocument/2006/relationships/hyperlink" Target="https://dx.doi.org/10.58282/lht.1471" TargetMode="External"/><Relationship Id="rId15" Type="http://schemas.openxmlformats.org/officeDocument/2006/relationships/hyperlink" Target="https://hal.science/hal-04532130v1" TargetMode="External"/><Relationship Id="rId16" Type="http://schemas.openxmlformats.org/officeDocument/2006/relationships/hyperlink" Target="https://dx.doi.org/10.58282/lht.1474" TargetMode="External"/><Relationship Id="rId17" Type="http://schemas.openxmlformats.org/officeDocument/2006/relationships/hyperlink" Target="https://hal.science/hal-01624227v1" TargetMode="External"/><Relationship Id="rId18" Type="http://schemas.openxmlformats.org/officeDocument/2006/relationships/hyperlink" Target="https://hal.science/search/index/?q=*&amp;authFullName_s=B&#233;ranger Boulay" TargetMode="External"/><Relationship Id="rId19" Type="http://schemas.openxmlformats.org/officeDocument/2006/relationships/hyperlink" Target="https://hal.science/search/index/?q=*&amp;authFullName_s=L Depretto" TargetMode="External"/><Relationship Id="rId20" Type="http://schemas.openxmlformats.org/officeDocument/2006/relationships/hyperlink" Target="https://hal.science/search/index/?q=*&amp;authFullName_s=M Escola" TargetMode="External"/><Relationship Id="rId21" Type="http://schemas.openxmlformats.org/officeDocument/2006/relationships/hyperlink" Target="https://hal.science/search/index/?q=*&amp;authFullName_s=C Esmein" TargetMode="External"/><Relationship Id="rId22" Type="http://schemas.openxmlformats.org/officeDocument/2006/relationships/hyperlink" Target="https://hal.science/search/index/?q=*&amp;authFullName_s=J-L Jeannelle" TargetMode="External"/><Relationship Id="rId23" Type="http://schemas.openxmlformats.org/officeDocument/2006/relationships/hyperlink" Target="https://hal.science/hal-03947689v1" TargetMode="External"/><Relationship Id="rId24" Type="http://schemas.openxmlformats.org/officeDocument/2006/relationships/hyperlink" Target="https://hal.science/search/index/?q=*&amp;authFullName_s=Karine Abiven" TargetMode="External"/><Relationship Id="rId25" Type="http://schemas.openxmlformats.org/officeDocument/2006/relationships/hyperlink" Target="https://hal.science/hal-04532090v1" TargetMode="External"/><Relationship Id="rId26" Type="http://schemas.openxmlformats.org/officeDocument/2006/relationships/hyperlink" Target="https://dx.doi.org/10.58282/acta.7083" TargetMode="External"/><Relationship Id="rId27" Type="http://schemas.openxmlformats.org/officeDocument/2006/relationships/hyperlink" Target="https://hal.science/hal-04532103v1" TargetMode="External"/><Relationship Id="rId28" Type="http://schemas.openxmlformats.org/officeDocument/2006/relationships/hyperlink" Target="https://dx.doi.org/10.58282/acta.5438" TargetMode="External"/><Relationship Id="rId29" Type="http://schemas.openxmlformats.org/officeDocument/2006/relationships/hyperlink" Target="https://hal.science/hal-04532095v1" TargetMode="External"/><Relationship Id="rId30" Type="http://schemas.openxmlformats.org/officeDocument/2006/relationships/hyperlink" Target="https://dx.doi.org/10.58282/acta.5939" TargetMode="External"/><Relationship Id="rId31" Type="http://schemas.openxmlformats.org/officeDocument/2006/relationships/hyperlink" Target="https://hal.science/hal-04532098v1" TargetMode="External"/><Relationship Id="rId32" Type="http://schemas.openxmlformats.org/officeDocument/2006/relationships/hyperlink" Target="https://dx.doi.org/10.58282/acta.5169" TargetMode="External"/><Relationship Id="rId33" Type="http://schemas.openxmlformats.org/officeDocument/2006/relationships/hyperlink" Target="https://hal.science/hal-04532113v1" TargetMode="External"/><Relationship Id="rId34" Type="http://schemas.openxmlformats.org/officeDocument/2006/relationships/hyperlink" Target="https://dx.doi.org/10.58282/acta.4852" TargetMode="External"/><Relationship Id="rId35" Type="http://schemas.openxmlformats.org/officeDocument/2006/relationships/hyperlink" Target="https://hal.science/hal-04532107v1" TargetMode="External"/><Relationship Id="rId36" Type="http://schemas.openxmlformats.org/officeDocument/2006/relationships/hyperlink" Target="https://dx.doi.org/10.58282/acta.4638" TargetMode="External"/><Relationship Id="rId37" Type="http://schemas.openxmlformats.org/officeDocument/2006/relationships/hyperlink" Target="https://hal.science/hal-04532108v1" TargetMode="External"/><Relationship Id="rId38" Type="http://schemas.openxmlformats.org/officeDocument/2006/relationships/hyperlink" Target="https://dx.doi.org/10.58282/acta.3655" TargetMode="External"/><Relationship Id="rId39" Type="http://schemas.openxmlformats.org/officeDocument/2006/relationships/hyperlink" Target="https://hal.science/hal-04532123v1" TargetMode="External"/><Relationship Id="rId40" Type="http://schemas.openxmlformats.org/officeDocument/2006/relationships/hyperlink" Target="https://dx.doi.org/10.58282/lht.902" TargetMode="External"/><Relationship Id="rId41" Type="http://schemas.openxmlformats.org/officeDocument/2006/relationships/hyperlink" Target="https://hal.science/hal-04531899v1" TargetMode="External"/><Relationship Id="rId42" Type="http://schemas.openxmlformats.org/officeDocument/2006/relationships/hyperlink" Target="https://hal.science/hal-04531967v1" TargetMode="External"/><Relationship Id="rId43" Type="http://schemas.openxmlformats.org/officeDocument/2006/relationships/hyperlink" Target="https://hal.science/hal-04573119v1" TargetMode="External"/><Relationship Id="rId44" Type="http://schemas.openxmlformats.org/officeDocument/2006/relationships/hyperlink" Target="https://hal.science/hal-04531928v1" TargetMode="External"/><Relationship Id="rId45" Type="http://schemas.openxmlformats.org/officeDocument/2006/relationships/hyperlink" Target="https://hal.science/hal-03467274v1" TargetMode="External"/><Relationship Id="rId46" Type="http://schemas.openxmlformats.org/officeDocument/2006/relationships/hyperlink" Target="https://hal.science/hal-03467267v1" TargetMode="External"/><Relationship Id="rId47" Type="http://schemas.openxmlformats.org/officeDocument/2006/relationships/hyperlink" Target="https://dx.doi.org/10.58282/colloques.10232" TargetMode="External"/><Relationship Id="rId48" Type="http://schemas.openxmlformats.org/officeDocument/2006/relationships/hyperlink" Target="https://hal.science/hal-03372872v1" TargetMode="External"/><Relationship Id="rId49" Type="http://schemas.openxmlformats.org/officeDocument/2006/relationships/hyperlink" Target="https://hal.science/hal-02479434v1" TargetMode="External"/><Relationship Id="rId50" Type="http://schemas.openxmlformats.org/officeDocument/2006/relationships/hyperlink" Target="https://hal.science/hal-03372838v1" TargetMode="External"/><Relationship Id="rId51" Type="http://schemas.openxmlformats.org/officeDocument/2006/relationships/hyperlink" Target="https://hal.science/hal-03372881v1" TargetMode="External"/><Relationship Id="rId52" Type="http://schemas.openxmlformats.org/officeDocument/2006/relationships/hyperlink" Target="https://hal.science/hal-03372801v1" TargetMode="External"/><Relationship Id="rId53" Type="http://schemas.openxmlformats.org/officeDocument/2006/relationships/hyperlink" Target="https://hal.science/hal-04531846v1" TargetMode="External"/><Relationship Id="rId54" Type="http://schemas.openxmlformats.org/officeDocument/2006/relationships/hyperlink" Target="https://hal.science/search/index/?q=*&amp;authFullName_s=No&#235;lline Castagnez" TargetMode="External"/><Relationship Id="rId55" Type="http://schemas.openxmlformats.org/officeDocument/2006/relationships/hyperlink" Target="https://hal.science/search/index/?q=*&amp;authFullName_s=Julien V&#233;ron&#232;se" TargetMode="External"/><Relationship Id="rId56" Type="http://schemas.openxmlformats.org/officeDocument/2006/relationships/hyperlink" Target="https://univ-orleans.hal.science/hal-03377019v1" TargetMode="External"/><Relationship Id="rId57" Type="http://schemas.openxmlformats.org/officeDocument/2006/relationships/hyperlink" Target="https://hal.science/search/index/?q=*&amp;authFullName_s=Gabriele Vickermann-Rib&#233;mont" TargetMode="External"/><Relationship Id="rId58" Type="http://schemas.openxmlformats.org/officeDocument/2006/relationships/hyperlink" Target="https://hal.science/search/index/?q=*&amp;authFullName_s=Christian Renoux" TargetMode="External"/><Relationship Id="rId59" Type="http://schemas.openxmlformats.org/officeDocument/2006/relationships/hyperlink" Target="https://hal.science/search/index/?q=*&amp;authFullName_s=Christophe Speroni" TargetMode="External"/><Relationship Id="rId60" Type="http://schemas.openxmlformats.org/officeDocument/2006/relationships/hyperlink" Target="https://hal.science/hal-03372724v1" TargetMode="External"/><Relationship Id="rId61" Type="http://schemas.openxmlformats.org/officeDocument/2006/relationships/hyperlink" Target="https://hal.science/hal-03372816v1" TargetMode="External"/><Relationship Id="rId62" Type="http://schemas.openxmlformats.org/officeDocument/2006/relationships/hyperlink" Target="https://classiques-garnier.com/informer-et-raconter-dans-la-correspondance-de-madame-de-sevigne.html" TargetMode="External"/><Relationship Id="rId63" Type="http://schemas.openxmlformats.org/officeDocument/2006/relationships/hyperlink" Target="https://hal.science/tel-03128561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hal-04570438v1" TargetMode="External"/><Relationship Id="rId66" Type="http://schemas.openxmlformats.org/officeDocument/2006/relationships/hyperlink" Target="https://hal.science/search/index/?q=*&amp;authFullName_s=Camille Esmein-Sarrazin" TargetMode="External"/><Relationship Id="rId67" Type="http://schemas.openxmlformats.org/officeDocument/2006/relationships/hyperlink" Target="https://shs.hal.science/halshs-04534377v1" TargetMode="External"/><Relationship Id="rId68" Type="http://schemas.openxmlformats.org/officeDocument/2006/relationships/hyperlink" Target="https://classiques-garnier.com/new/NczMS01" TargetMode="External"/><Relationship Id="rId69" Type="http://schemas.openxmlformats.org/officeDocument/2006/relationships/hyperlink" Target="https://univ-orleans.hal.science/hal-04619194v1" TargetMode="External"/><Relationship Id="rId70" Type="http://schemas.openxmlformats.org/officeDocument/2006/relationships/hyperlink" Target="https://hal.science/search/index/?q=*&amp;authFullName_s=Vickermann-Rib&#233;mont Gabriele" TargetMode="External"/><Relationship Id="rId71" Type="http://schemas.openxmlformats.org/officeDocument/2006/relationships/hyperlink" Target="https://hal.science/hal-03372857v1" TargetMode="External"/><Relationship Id="rId72" Type="http://schemas.openxmlformats.org/officeDocument/2006/relationships/hyperlink" Target="https://hal.sorbonne-universite.fr/hal-05406641v1" TargetMode="External"/><Relationship Id="rId73" Type="http://schemas.openxmlformats.org/officeDocument/2006/relationships/hyperlink" Target="https://dx.doi.org/10.70551/VEAP4727" TargetMode="External"/><Relationship Id="rId74" Type="http://schemas.openxmlformats.org/officeDocument/2006/relationships/hyperlink" Target="https://hal.science/hal-03372829v1" TargetMode="External"/><Relationship Id="rId75" Type="http://schemas.openxmlformats.org/officeDocument/2006/relationships/hyperlink" Target="https://hal.science/search/index/?q=*&amp;authFullName_s=Marc Escola" TargetMode="External"/><Relationship Id="rId76" Type="http://schemas.openxmlformats.org/officeDocument/2006/relationships/hyperlink" Target="https://hal.science/hal-0324668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Depretto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