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Gallouët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laure-gallouet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0000-0002-8473-9333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</w:t>
      </w:r>
    </w:p>
    <w:p>
      <w:pPr/>
      <w:r>
        <w:rPr/>
        <w:t xml:space="preserve">Maîtresse de conférences en Études germaniques, Université Paris-Est Créteil (UPEC)Membre titulaire du laboratoire IMAGERMembre associée du laboratoire CREG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Seconde République d'Autriche, neutralité, politique de sécurité et de défense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glaubwürdig ist die österreichische Neutralität? Innen- und Außenwahrnehmung seit 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Politikwissenschaft | Austrian Journal of Political Science</w:t>
            </w:r>
            <w:r>
              <w:rPr/>
              <w:t xml:space="preserve">, 2024,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⟨10.15203/4175.vol53.2024⟩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Kreisky et la recherche d’une « voie autrichienne » : enjeux internationaux et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⟨10.4000/histoirepolitique.7293⟩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Bruckmüller et Peter Diem, Das österreichische Nationalbewusstsein – Ergebnisse einer empirischen Untersuchung im Jahre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93, pp.308-316.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⟨10.4000/austriaca.5475⟩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Traussnig, Militärischer Widerstand von außen – Österreicher in US-Armee und Kriegsgeheimdienst im Zweiten Weltkrieg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Austriaca, 86, pp.259-263.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⟨10.4000/austriaca.669⟩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à la fin de la neutralité ? Enjeux de la politique de sécurité autrichienne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2018,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⟨10.4000/trajectoires.2517⟩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Innen- und Außenbild der österreichischen Neutralität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Experten-Tagung « Zustand und Zukunft der österreichischen Neutralität : Eine Auseinandersetzung »</w:t>
            </w:r>
            <w:r>
              <w:rPr/>
              <w:t xml:space="preserve">, Universität Innsbruck, Foreign Policy Lab, Sep 2023, Vienne (WIEN),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perpétuelle ? Sorties de guerre autrichiennes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Sortie(s) de guerre : Enjeux et pratiques mémorielles dans l’espace germanophone au XXe siècle</w:t>
            </w:r>
            <w:r>
              <w:rPr/>
              <w:t xml:space="preserve">, Laure Gallouët, May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Bilaterale Beziehungen zwischen Österreich und der DDR während der Kreisky-Ära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Jacques Lajarrige; Alfred Prédhumeau. </w:t>
            </w:r>
            <w:r>
              <w:rPr>
                <w:i w:val="1"/>
                <w:iCs w:val="1"/>
              </w:rPr>
              <w:t xml:space="preserve">Literaturbeziehungen im Kalten Krieg – Österreich und die DDR</w:t>
            </w:r>
            <w:r>
              <w:rPr/>
              <w:t xml:space="preserve">, 21, Frank &amp; Timme, pp.45-64, 2025, Forum Österreich, 978-3-7329-1131-8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Allgegenwart und Abwesenheit: Erinnerungsbilder und kollektives Gedächtnis in Österreich nach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Gudrun Heidemann. </w:t>
            </w:r>
            <w:r>
              <w:rPr>
                <w:i w:val="1"/>
                <w:iCs w:val="1"/>
              </w:rPr>
              <w:t xml:space="preserve">Doing Memory revisited - Transmediale und transgenerationale Aktualisierungen</w:t>
            </w:r>
            <w:r>
              <w:rPr/>
              <w:t xml:space="preserve">, Formen der Erinnerung (77), V&amp;R unipress, pp.165-183,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échecs de la Première République d'Autriche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Jean-Numa Ducange; Hélène Leclerc. </w:t>
            </w:r>
            <w:r>
              <w:rPr>
                <w:i w:val="1"/>
                <w:iCs w:val="1"/>
              </w:rPr>
              <w:t xml:space="preserve">Histoire de l'Autriche: 1918-1938</w:t>
            </w:r>
            <w:r>
              <w:rPr/>
              <w:t xml:space="preserve">, Atlande, pp.121-136, 2022, Clefs Concours, 9782350307855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de l'Autriche: cadre juridique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L'Autriche, un modèle pour l'Europe?</w:t>
            </w:r>
            <w:r>
              <w:rPr/>
              <w:t xml:space="preserve">, 141, Institut Francophone pour la Justice et la Démocratie, pp.81-98, 2021, Colloques &amp;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Gräffer et la question sociale du Vormärz en 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Thomas Bremer; Wolfgang Fink; Françoise Knopper; Thomas Nicklas. </w:t>
            </w:r>
            <w:r>
              <w:rPr>
                <w:i w:val="1"/>
                <w:iCs w:val="1"/>
              </w:rPr>
              <w:t xml:space="preserve">La question sociale du Vormärz (1830-1848) : Perspectives comparées / Vormärz und soziale Frage (1830-1848): Vergleichende Perspektiven</w:t>
            </w:r>
            <w:r>
              <w:rPr/>
              <w:t xml:space="preserve">, Éditions et presses universitaires de Reims, pp.65-83, 2018, 9782374960715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la neutralité ? Les stratégies de sécurité et de défense de la Seconde République d’Autriche de 1955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⟨10.4000/trajectoires.6444⟩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hal-04126462v1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allouet" TargetMode="External"/><Relationship Id="rId9" Type="http://schemas.openxmlformats.org/officeDocument/2006/relationships/hyperlink" Target="https://orcid.org/0000-0002-8473-9333" TargetMode="External"/><Relationship Id="rId10" Type="http://schemas.openxmlformats.org/officeDocument/2006/relationships/hyperlink" Target="https://hal.u-pec.fr/hal-04611661v1" TargetMode="External"/><Relationship Id="rId11" Type="http://schemas.openxmlformats.org/officeDocument/2006/relationships/hyperlink" Target="https://hal.science/search/index/?q=*&amp;authFullName_s=Laure Gallou&#235;t" TargetMode="External"/><Relationship Id="rId12" Type="http://schemas.openxmlformats.org/officeDocument/2006/relationships/hyperlink" Target="https://dx.doi.org/10.15203/4175.vol53.2024" TargetMode="External"/><Relationship Id="rId13" Type="http://schemas.openxmlformats.org/officeDocument/2006/relationships/hyperlink" Target="https://hal.u-pec.fr/hal-04126426v1" TargetMode="External"/><Relationship Id="rId14" Type="http://schemas.openxmlformats.org/officeDocument/2006/relationships/hyperlink" Target="https://dx.doi.org/10.4000/histoirepolitique.7293" TargetMode="External"/><Relationship Id="rId15" Type="http://schemas.openxmlformats.org/officeDocument/2006/relationships/hyperlink" Target="https://hal.u-pec.fr/hal-04300422v1" TargetMode="External"/><Relationship Id="rId16" Type="http://schemas.openxmlformats.org/officeDocument/2006/relationships/hyperlink" Target="https://dx.doi.org/10.4000/austriaca.5475" TargetMode="External"/><Relationship Id="rId17" Type="http://schemas.openxmlformats.org/officeDocument/2006/relationships/hyperlink" Target="https://hal.u-pec.fr/hal-04126512v1" TargetMode="External"/><Relationship Id="rId18" Type="http://schemas.openxmlformats.org/officeDocument/2006/relationships/hyperlink" Target="https://dx.doi.org/10.4000/austriaca.669" TargetMode="External"/><Relationship Id="rId19" Type="http://schemas.openxmlformats.org/officeDocument/2006/relationships/hyperlink" Target="https://hal.u-pec.fr/hal-04126448v1" TargetMode="External"/><Relationship Id="rId20" Type="http://schemas.openxmlformats.org/officeDocument/2006/relationships/hyperlink" Target="https://dx.doi.org/10.4000/trajectoires.2517" TargetMode="External"/><Relationship Id="rId21" Type="http://schemas.openxmlformats.org/officeDocument/2006/relationships/hyperlink" Target="https://hal.u-pec.fr/hal-04280335v1" TargetMode="External"/><Relationship Id="rId22" Type="http://schemas.openxmlformats.org/officeDocument/2006/relationships/hyperlink" Target="https://hal.u-pec.fr/hal-04127378v1" TargetMode="External"/><Relationship Id="rId23" Type="http://schemas.openxmlformats.org/officeDocument/2006/relationships/hyperlink" Target="https://hal.u-pec.fr/hal-04965662v1" TargetMode="External"/><Relationship Id="rId24" Type="http://schemas.openxmlformats.org/officeDocument/2006/relationships/hyperlink" Target="https://hal.u-pec.fr/hal-04280339v1" TargetMode="External"/><Relationship Id="rId25" Type="http://schemas.openxmlformats.org/officeDocument/2006/relationships/hyperlink" Target="https://hal.u-pec.fr/hal-04126484v1" TargetMode="External"/><Relationship Id="rId26" Type="http://schemas.openxmlformats.org/officeDocument/2006/relationships/hyperlink" Target="https://hal.u-pec.fr/hal-04126534v1" TargetMode="External"/><Relationship Id="rId27" Type="http://schemas.openxmlformats.org/officeDocument/2006/relationships/hyperlink" Target="https://hal.u-pec.fr/hal-04126524v1" TargetMode="External"/><Relationship Id="rId28" Type="http://schemas.openxmlformats.org/officeDocument/2006/relationships/hyperlink" Target="https://hal.u-pec.fr/hal-04126462v1" TargetMode="External"/><Relationship Id="rId29" Type="http://schemas.openxmlformats.org/officeDocument/2006/relationships/hyperlink" Target="https://dx.doi.org/10.4000/trajectoires.644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Gallouët</dc:title>
  <dc:description>CV</dc:description>
  <dc:subject/>
  <cp:keywords/>
  <cp:category/>
  <cp:lastModifiedBy/>
  <dcterms:created xsi:type="dcterms:W3CDTF">2026-04-30T17:20:15+02:00</dcterms:created>
  <dcterms:modified xsi:type="dcterms:W3CDTF">2026-04-30T17:20:15+02:00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