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Guillot Farneti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artistiques autour des migrations latino-américaines à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L’Amérique latine, continent imaginé</w:t>
            </w:r>
            <w:r>
              <w:rPr/>
              <w:t xml:space="preserve">, 2025,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L’activisme en communication dans la télénovela Órfãos da Terra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2024, Vol. 41/2,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⟨10.4000/12yf4⟩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representações das migrações internacionais em São Paulo atravésdas artes urbanas: criar outras narrativas sobre a alteridade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Congresso do ALAIC. Desinformação, automatização e democracia: os desafios da comunicação</w:t>
            </w:r>
            <w:r>
              <w:rPr/>
              <w:t xml:space="preserve">, ALAIC - Asociación Latinoamericana de Investigadores de la Comunicación, Aug 2024, Bauru,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thématique migratoire : le rôle social du musée de l’Immigration de l’État de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EFTS; ENSFEA,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politiques et migrations au Brésil : de l’échelle fédérale à l’échelle municipale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et leurs impacts sur un monde de crises multiples</w:t>
            </w:r>
            <w:r>
              <w:rPr/>
              <w:t xml:space="preserve">, DiscoursNet #5 en collaboration avec ALED (Association Latino-Américaine d’Études de Discours), Jul 2023, Valence,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Migração e práticas artísticas na cidade de São Paulo: uma análise do acervo digital do coletivo Visto Permanente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l’ABRE</w:t>
            </w:r>
            <w:r>
              <w:rPr/>
              <w:t xml:space="preserve">, Association de Brésilianistes en Europe, Sep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l’Immigration de l’État de São Paulo, un espace public interculturel ? Un parcours entre différents dispositifs de médiation muséale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construction et structuration de l’espace public interculturel : acteurs, logiques et discours</w:t>
            </w:r>
            <w:r>
              <w:rPr/>
              <w:t xml:space="preserve">, Laboratoire Geriico,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des migrations internationales contemporaines à São Paulo à travers les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Imaginary. Mégalopoles, métropoles, villes à la campagne, villes décroissantes. Quels imaginaires pour la ville de demain?</w:t>
            </w:r>
            <w:r>
              <w:rPr/>
              <w:t xml:space="preserve">, École Nationale Supérieure d'Architecture de Saint-Etienne, Oct 2021, St Etienne (et Sao Paulo ( distanciel)),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L’exemple d’une politique scolaire inclusive et créatrice d’une mémoire de l’immigration dans un quartier périphérique de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Géographie, Saint-Dié-des-Vosges, "Migrations"</w:t>
            </w:r>
            <w:r>
              <w:rPr/>
              <w:t xml:space="preserve">, Oct 2019, Saint-Dié (Vosges),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hal-05206808v1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télévisuelles des migrations contemporaines au Brésil : entre fictions et réalités. L’exemple de la télénovela Orfãos da Terra.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récits de l’exil et des exodes en Amérique latine au XXIè siècle</w:t>
            </w:r>
            <w:r>
              <w:rPr/>
              <w:t xml:space="preserve">, Isabelle Clerc et Anne-Claudine Morel, dir., Éditions Orbis tertius, 2022, 978-2-36783-196-1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représentations des migrations contemporaines au Brésil et dans la ville de São Paulo : entre discours de la crise et discours de l’accueil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Olhares cruzados: Brasil - França / Regards croisés: Brésil - France</w:t>
            </w:r>
            <w:r>
              <w:rPr/>
              <w:t xml:space="preserve">, Org, Rossi, Ana ; Martins, Carlos Benedito ; Giron, Olivier, Pontes Editores, 2022, 978-65-5637-568-7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l’immigration de l’État de São Paulo et la construction de discours sur la mégalopole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info-communicationnelles : recherches récentes brésiliennes et françaises</w:t>
            </w:r>
            <w:r>
              <w:rPr/>
              <w:t xml:space="preserve">, org. Viviane Couzinet et Regina Marteleto, Cépaduès, 2022, Information Documentation Communication IDC, 9782364939547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visibilité des cultures des migrants présents à São Paulo sur Internet : l’exemple de la plateforme &amp;quot;Visto permanente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(TIC), migrations et interculturalité</w:t>
            </w:r>
            <w:r>
              <w:rPr/>
              <w:t xml:space="preserve">, Elaine Costa Fernandez, Claire Scopsi et Raymonde Ferrandi, L'Harmattan, 2021, Espaces interculturels, 978-2-343-21649-2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hal-04786782v1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São Paulo, ville de la &amp;quot;diversité&amp;quot; et de l'&amp;quot;accueil&amp;quot; ? : Représentations des migrations contemporaines, polyphonies urbaines et fabrique des imaginaires territoriaux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/>
              <w:t xml:space="preserve">Sciences de l'information et de la communication. Université Lumière - Lyon II; Universidade de São Paulo (Brésil),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2023LYO20103⟩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tel-04612747v1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6770v1" TargetMode="External"/><Relationship Id="rId8" Type="http://schemas.openxmlformats.org/officeDocument/2006/relationships/hyperlink" Target="https://hal.science/search/index/?q=*&amp;authFullName_s=Laure Guillot Farneti" TargetMode="External"/><Relationship Id="rId9" Type="http://schemas.openxmlformats.org/officeDocument/2006/relationships/hyperlink" Target="https://hal.science/hal-04948359v1" TargetMode="External"/><Relationship Id="rId10" Type="http://schemas.openxmlformats.org/officeDocument/2006/relationships/hyperlink" Target="https://dx.doi.org/10.4000/12yf4" TargetMode="External"/><Relationship Id="rId11" Type="http://schemas.openxmlformats.org/officeDocument/2006/relationships/hyperlink" Target="https://hal.science/hal-04787615v1" TargetMode="External"/><Relationship Id="rId12" Type="http://schemas.openxmlformats.org/officeDocument/2006/relationships/hyperlink" Target="https://hal.science/hal-05374189v1" TargetMode="External"/><Relationship Id="rId13" Type="http://schemas.openxmlformats.org/officeDocument/2006/relationships/hyperlink" Target="https://hal.science/hal-04787589v1" TargetMode="External"/><Relationship Id="rId14" Type="http://schemas.openxmlformats.org/officeDocument/2006/relationships/hyperlink" Target="https://hal.science/hal-04787587v1" TargetMode="External"/><Relationship Id="rId15" Type="http://schemas.openxmlformats.org/officeDocument/2006/relationships/hyperlink" Target="https://hal.science/hal-04787607v1" TargetMode="External"/><Relationship Id="rId16" Type="http://schemas.openxmlformats.org/officeDocument/2006/relationships/hyperlink" Target="https://hal.science/hal-04787610v1" TargetMode="External"/><Relationship Id="rId17" Type="http://schemas.openxmlformats.org/officeDocument/2006/relationships/hyperlink" Target="https://hal.science/hal-05206808v1" TargetMode="External"/><Relationship Id="rId18" Type="http://schemas.openxmlformats.org/officeDocument/2006/relationships/hyperlink" Target="https://hal.science/hal-04787458v1" TargetMode="External"/><Relationship Id="rId19" Type="http://schemas.openxmlformats.org/officeDocument/2006/relationships/hyperlink" Target="https://hal.science/hal-04787461v1" TargetMode="External"/><Relationship Id="rId20" Type="http://schemas.openxmlformats.org/officeDocument/2006/relationships/hyperlink" Target="https://hal.science/hal-04786714v1" TargetMode="External"/><Relationship Id="rId21" Type="http://schemas.openxmlformats.org/officeDocument/2006/relationships/hyperlink" Target="https://hal.science/hal-04786782v1" TargetMode="External"/><Relationship Id="rId22" Type="http://schemas.openxmlformats.org/officeDocument/2006/relationships/hyperlink" Target="https://theses.hal.science/tel-04612747v1" TargetMode="External"/><Relationship Id="rId23" Type="http://schemas.openxmlformats.org/officeDocument/2006/relationships/hyperlink" Target="https://www.theses.fr/2023LYO2010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Guillot Farneti</dc:title>
  <dc:description>CV</dc:description>
  <dc:subject/>
  <cp:keywords/>
  <cp:category/>
  <cp:lastModifiedBy/>
  <dcterms:created xsi:type="dcterms:W3CDTF">2026-05-12T00:11:52+02:00</dcterms:created>
  <dcterms:modified xsi:type="dcterms:W3CDTF">2026-05-12T00:11:52+02:00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