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224526073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d’affiches. La Fête de la science comme dispositif visuel de communication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30 ans de Fête de la science (197), pp.26-33.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⟨10.4000/ocim.4580⟩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sport, spectacle et tradition : la course de taureaux de Camargue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181 (3),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Camargue et l’avenir d’un territoire fragile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médiation. La transmission culturelle dans les musées de société. 85eme congrès international francophone</w:t>
            </w:r>
            <w:r>
              <w:rPr/>
              <w:t xml:space="preserve">, ACFAS Association francophone pour le savoir,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orale et collections, les mécanismes de mémorisation de la course de taureaux de Camargue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information-communication. 20e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Kulturfabrik par ses Ambassadeurs.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public du Kufa Summer Bar.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taurines populaires en Camargue et leurs publics : un champ social entre équilibre et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2017AVIG1180⟩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tel-01756115v1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7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roulet" TargetMode="External"/><Relationship Id="rId8" Type="http://schemas.openxmlformats.org/officeDocument/2006/relationships/hyperlink" Target="https://orcid.org/0000-0002-2151-599X" TargetMode="External"/><Relationship Id="rId9" Type="http://schemas.openxmlformats.org/officeDocument/2006/relationships/hyperlink" Target="https://www.idref.fr/224526073" TargetMode="External"/><Relationship Id="rId10" Type="http://schemas.openxmlformats.org/officeDocument/2006/relationships/hyperlink" Target="https://hal.science/hal-03827347v1" TargetMode="External"/><Relationship Id="rId11" Type="http://schemas.openxmlformats.org/officeDocument/2006/relationships/hyperlink" Target="https://hal.science/search/index/?q=*&amp;authFullName_s=Laure Marchis Mouren" TargetMode="External"/><Relationship Id="rId12" Type="http://schemas.openxmlformats.org/officeDocument/2006/relationships/hyperlink" Target="https://hal.science/search/index/?q=*&amp;authFullName_s=&#201;milie Pamart" TargetMode="External"/><Relationship Id="rId13" Type="http://schemas.openxmlformats.org/officeDocument/2006/relationships/hyperlink" Target="https://dx.doi.org/10.4000/ocim.4580" TargetMode="External"/><Relationship Id="rId14" Type="http://schemas.openxmlformats.org/officeDocument/2006/relationships/hyperlink" Target="https://hal.science/hal-02473391v1" TargetMode="External"/><Relationship Id="rId15" Type="http://schemas.openxmlformats.org/officeDocument/2006/relationships/hyperlink" Target="https://hal.science/search/index/?q=*&amp;authFullName_s=Lise Renaud" TargetMode="External"/><Relationship Id="rId16" Type="http://schemas.openxmlformats.org/officeDocument/2006/relationships/hyperlink" Target="https://dx.doi.org/10.14428/rec.v45i45.47753" TargetMode="External"/><Relationship Id="rId17" Type="http://schemas.openxmlformats.org/officeDocument/2006/relationships/hyperlink" Target="https://hal.science/hal-03827006v1" TargetMode="External"/><Relationship Id="rId18" Type="http://schemas.openxmlformats.org/officeDocument/2006/relationships/hyperlink" Target="https://hal.science/search/index/?q=*&amp;authFullName_s=Laure Marchis-Mouren" TargetMode="External"/><Relationship Id="rId19" Type="http://schemas.openxmlformats.org/officeDocument/2006/relationships/hyperlink" Target="https://dx.doi.org/10.3917/comla.181.0053" TargetMode="External"/><Relationship Id="rId20" Type="http://schemas.openxmlformats.org/officeDocument/2006/relationships/hyperlink" Target="https://hal.science/hal-03896647v1" TargetMode="External"/><Relationship Id="rId21" Type="http://schemas.openxmlformats.org/officeDocument/2006/relationships/hyperlink" Target="https://hal.science/search/index/?q=*&amp;authFullName_s=Yannick Hasco&#235;t" TargetMode="External"/><Relationship Id="rId22" Type="http://schemas.openxmlformats.org/officeDocument/2006/relationships/hyperlink" Target="https://hal.science/search/index/?q=*&amp;authFullName_s=Laure Roulet" TargetMode="External"/><Relationship Id="rId23" Type="http://schemas.openxmlformats.org/officeDocument/2006/relationships/hyperlink" Target="https://hal.science/hal-04005727v1" TargetMode="External"/><Relationship Id="rId24" Type="http://schemas.openxmlformats.org/officeDocument/2006/relationships/hyperlink" Target="https://hal.science/search/index/?q=*&amp;authFullName_s=Daniel Jacobi" TargetMode="External"/><Relationship Id="rId25" Type="http://schemas.openxmlformats.org/officeDocument/2006/relationships/hyperlink" Target="https://hal.science/hal-03896569v1" TargetMode="External"/><Relationship Id="rId26" Type="http://schemas.openxmlformats.org/officeDocument/2006/relationships/hyperlink" Target="https://hal.science/search/index/?q=*&amp;authFullName_s=Julie Deramond" TargetMode="External"/><Relationship Id="rId27" Type="http://schemas.openxmlformats.org/officeDocument/2006/relationships/hyperlink" Target="https://hal.science/search/index/?q=*&amp;authFullName_s=Anne-Luce Coulomb" TargetMode="External"/><Relationship Id="rId28" Type="http://schemas.openxmlformats.org/officeDocument/2006/relationships/hyperlink" Target="https://hal.science/hal-04005787v1" TargetMode="External"/><Relationship Id="rId29" Type="http://schemas.openxmlformats.org/officeDocument/2006/relationships/hyperlink" Target="https://hal.science/hal-05189367v1" TargetMode="External"/><Relationship Id="rId30" Type="http://schemas.openxmlformats.org/officeDocument/2006/relationships/hyperlink" Target="https://hal.science/search/index/?q=*&amp;authFullName_s=Jean-Christophe Villatte" TargetMode="External"/><Relationship Id="rId31" Type="http://schemas.openxmlformats.org/officeDocument/2006/relationships/hyperlink" Target="https://hal.science/hal-05189357v1" TargetMode="External"/><Relationship Id="rId32" Type="http://schemas.openxmlformats.org/officeDocument/2006/relationships/hyperlink" Target="https://theses.hal.science/tel-01756115v1" TargetMode="External"/><Relationship Id="rId33" Type="http://schemas.openxmlformats.org/officeDocument/2006/relationships/hyperlink" Target="https://www.theses.fr/2017AVIG118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Roulet</dc:title>
  <dc:description>CV</dc:description>
  <dc:subject/>
  <cp:keywords/>
  <cp:category/>
  <cp:lastModifiedBy/>
  <dcterms:created xsi:type="dcterms:W3CDTF">2026-03-07T05:09:29+01:00</dcterms:created>
  <dcterms:modified xsi:type="dcterms:W3CDTF">2026-03-07T05:09:29+01:00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