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Bertrand </w:t>
      </w:r>
      <w:r>
        <w:rPr>
          <w:color w:val="641e6e"/>
        </w:rPr>
        <w:t xml:space="preserve">Doctorante au laboratoire CIRNEF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 pratique en santé : engagement des membres et posture de praticienne-chercheure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Former pour protéger et soigner : enjeux et pratiques croisées</w:t>
            </w:r>
            <w:r>
              <w:rPr/>
              <w:t xml:space="preserve">, Jan 2026,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dans une recherche financée : freins et leviers pour l’enquête de terrain.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Abdoul-Rafize Nanda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Boisgontier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de l'École Doctorale HSRT : Vulnérabilités. Table ronde - Vulnérabilité du·de la chercheur·e : expériences de terrain et engagements</w:t>
            </w:r>
            <w:r>
              <w:rPr/>
              <w:t xml:space="preserve">, Doctorant·es de l'école doctorale 556 HSRT, Mar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un cahier des charges peut-il influencer le processus de professionnalisation des acteurs universitaires concernés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RUMEF 2025 - Évaluer et professionnaliser : horizons indépassables des métiers de la formation à l'université ?</w:t>
            </w:r>
            <w:r>
              <w:rPr/>
              <w:t xml:space="preserve">, Réseau des Universités préparant aux Métiers de la Formation (RUMEF); Centre Interdisciplinaire de Recherche Normand en Éducation et Formation (CIRNEF), Dec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hal-05452220v1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2224v1" TargetMode="External"/><Relationship Id="rId9" Type="http://schemas.openxmlformats.org/officeDocument/2006/relationships/hyperlink" Target="https://hal.science/search/index/?q=*&amp;authFullName_s=Laure Bertrand" TargetMode="External"/><Relationship Id="rId10" Type="http://schemas.openxmlformats.org/officeDocument/2006/relationships/hyperlink" Target="https://hal.science/hal-05554859v1" TargetMode="External"/><Relationship Id="rId11" Type="http://schemas.openxmlformats.org/officeDocument/2006/relationships/hyperlink" Target="https://hal.science/search/index/?q=*&amp;authFullName_s=Abdoul-Rafize Nanda" TargetMode="External"/><Relationship Id="rId12" Type="http://schemas.openxmlformats.org/officeDocument/2006/relationships/hyperlink" Target="https://hal.science/search/index/?q=*&amp;authFullName_s=Margaux Boisgontier" TargetMode="External"/><Relationship Id="rId13" Type="http://schemas.openxmlformats.org/officeDocument/2006/relationships/hyperlink" Target="https://hal.science/hal-0545222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Bertrand</dc:title>
  <dc:description>CV</dc:description>
  <dc:subject/>
  <cp:keywords/>
  <cp:category/>
  <cp:lastModifiedBy/>
  <dcterms:created xsi:type="dcterms:W3CDTF">2026-04-04T08:26:10+02:00</dcterms:created>
  <dcterms:modified xsi:type="dcterms:W3CDTF">2026-04-04T08:26:10+02:00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